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33db" w14:textId="5ff3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некоторых инструкций Центральной избирательной комиссии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Центральной избирательной комиссии Республики Казахстан от 7 августа 1999 года № 19/221. Зарегистрировано в Министерстве юстиции Республики Казахстан 20.08.99г. за N 869. Утратило силу - постановлением Центральной избирательной комиссии РК от 7 июля 2004 года N 110/134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Центральной избирательной комиссии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7 июля 2004 года N 110/134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со статьей 12 Конституционного закона Республики Казахстан "О выборах в Республике Казахстан" Центральная избирательная комиссия Республики Казахстан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решения Центральной избирательной комиссии Республики Казахстан, зарегистрированных в Министерстве юстиции Республики Казахстан,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к постановлению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Центральной избирательной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комиссии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7 июля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110/134 "О признании утратившими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силу некоторых решений Центральной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избирательной комиссии Республики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Казахстан, зарегистрированных 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Министерстве юстиции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Постановление Центральной избирательной комиссии Республики Казахстан от 7 августа 1999 года № 19/221 "Об утверждении некоторых инструкций Центральной избирательной комиссии Республики Казахстан" (зарегистрировано в Реестре государственной регистрации нормативных правовых актов за N 869)...".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соответствии со статьями 12, 40, 42 и 43 Конституционного закона 
</w:t>
      </w:r>
      <w:r>
        <w:rPr>
          <w:rFonts w:ascii="Times New Roman"/>
          <w:b w:val="false"/>
          <w:i w:val="false"/>
          <w:color w:val="000000"/>
          <w:sz w:val="28"/>
        </w:rPr>
        <w:t xml:space="preserve"> Z952464_ </w:t>
      </w:r>
      <w:r>
        <w:rPr>
          <w:rFonts w:ascii="Times New Roman"/>
          <w:b w:val="false"/>
          <w:i w:val="false"/>
          <w:color w:val="000000"/>
          <w:sz w:val="28"/>
        </w:rPr>
        <w:t>
  "О выборах в Республике Казахстан" Центральная избирательная комиссия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инструкцию по проведению голосования и подсчету голосов на избирательном участке; 
</w:t>
      </w:r>
      <w:r>
        <w:br/>
      </w:r>
      <w:r>
        <w:rPr>
          <w:rFonts w:ascii="Times New Roman"/>
          <w:b w:val="false"/>
          <w:i w:val="false"/>
          <w:color w:val="000000"/>
          <w:sz w:val="28"/>
        </w:rPr>
        <w:t>
      2) инструкцию по составлению и передаче протоколов о результатах голосования участковыми, окружными и соответствующими территориальными избирательными комиссиями.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момента его регистрации Министерством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Центральной избирательной комиссии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Центральной избирательной комиссии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проведению голосования и подсчету голосов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избирательном участке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Открытие голосования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открытии участка для голосования, проведении голосования на избирательном участке и вне помещения для голосования, подсчете голосов имеют право присутствовать по одному доверенному лицу от каждого баллотирующегося кандидата, по одному журналисту - представителю от каждого средства массовой информации при наличии удостоверения и задания редакции, а также аккредитованные при соответствующей избирательной комиссии по одному наблюдателю от общественных объединений Республики и наблюдатели иностранных государств и международных организаций. 
</w:t>
      </w:r>
      <w:r>
        <w:br/>
      </w:r>
      <w:r>
        <w:rPr>
          <w:rFonts w:ascii="Times New Roman"/>
          <w:b w:val="false"/>
          <w:i w:val="false"/>
          <w:color w:val="000000"/>
          <w:sz w:val="28"/>
        </w:rPr>
        <w:t>
      2. В день голосования председатель участковой избирательной комиссии за один час до начала голосования приступает к открытию избирательного участка и: 
</w:t>
      </w:r>
      <w:r>
        <w:br/>
      </w:r>
      <w:r>
        <w:rPr>
          <w:rFonts w:ascii="Times New Roman"/>
          <w:b w:val="false"/>
          <w:i w:val="false"/>
          <w:color w:val="000000"/>
          <w:sz w:val="28"/>
        </w:rPr>
        <w:t>
      1) предъявляет всем членам комиссии и присутствующим представителям и наблюдателям пустые избирательные урны - стационарные, а также переносные (не более двух на участке), которые сразу же пломбируются или опечатываются; 
</w:t>
      </w:r>
      <w:r>
        <w:br/>
      </w:r>
      <w:r>
        <w:rPr>
          <w:rFonts w:ascii="Times New Roman"/>
          <w:b w:val="false"/>
          <w:i w:val="false"/>
          <w:color w:val="000000"/>
          <w:sz w:val="28"/>
        </w:rPr>
        <w:t>
      2) определяет членов комиссии, ответственных за выдачу избирательных бюллетеней; 
</w:t>
      </w:r>
      <w:r>
        <w:br/>
      </w:r>
      <w:r>
        <w:rPr>
          <w:rFonts w:ascii="Times New Roman"/>
          <w:b w:val="false"/>
          <w:i w:val="false"/>
          <w:color w:val="000000"/>
          <w:sz w:val="28"/>
        </w:rPr>
        <w:t>
      3) объявляет присутствующим о готовности участка для голосования; 
</w:t>
      </w:r>
      <w:r>
        <w:br/>
      </w:r>
      <w:r>
        <w:rPr>
          <w:rFonts w:ascii="Times New Roman"/>
          <w:b w:val="false"/>
          <w:i w:val="false"/>
          <w:color w:val="000000"/>
          <w:sz w:val="28"/>
        </w:rPr>
        <w:t>
      4) подписывает протокол об открытии избирательного участка. 
</w:t>
      </w:r>
      <w:r>
        <w:br/>
      </w:r>
      <w:r>
        <w:rPr>
          <w:rFonts w:ascii="Times New Roman"/>
          <w:b w:val="false"/>
          <w:i w:val="false"/>
          <w:color w:val="000000"/>
          <w:sz w:val="28"/>
        </w:rPr>
        <w:t>
      3. Председатель участковой комиссии предъявляет конверты, оставленные досрочно проголосовавшими избирателями. При этом обязательно проверяется: 
</w:t>
      </w:r>
      <w:r>
        <w:br/>
      </w:r>
      <w:r>
        <w:rPr>
          <w:rFonts w:ascii="Times New Roman"/>
          <w:b w:val="false"/>
          <w:i w:val="false"/>
          <w:color w:val="000000"/>
          <w:sz w:val="28"/>
        </w:rPr>
        <w:t>
      1) целостность конверта; 
</w:t>
      </w:r>
      <w:r>
        <w:br/>
      </w:r>
      <w:r>
        <w:rPr>
          <w:rFonts w:ascii="Times New Roman"/>
          <w:b w:val="false"/>
          <w:i w:val="false"/>
          <w:color w:val="000000"/>
          <w:sz w:val="28"/>
        </w:rPr>
        <w:t>
      2) наличие на нем печати или подписей (не менее двух) членов избирательной комиссии; 
</w:t>
      </w:r>
      <w:r>
        <w:br/>
      </w:r>
      <w:r>
        <w:rPr>
          <w:rFonts w:ascii="Times New Roman"/>
          <w:b w:val="false"/>
          <w:i w:val="false"/>
          <w:color w:val="000000"/>
          <w:sz w:val="28"/>
        </w:rPr>
        <w:t>
      3) соответствие количества конвертов отметкам в списке избирателей о голосовании досрочно. 
</w:t>
      </w:r>
      <w:r>
        <w:br/>
      </w:r>
      <w:r>
        <w:rPr>
          <w:rFonts w:ascii="Times New Roman"/>
          <w:b w:val="false"/>
          <w:i w:val="false"/>
          <w:color w:val="000000"/>
          <w:sz w:val="28"/>
        </w:rPr>
        <w:t>
      4. Запечатанный конверт должен быть опущен в урну для голосования председателем комиссии в присутствии других ее членов, представителей и наблюдателей перед началом общего голосования. 
</w:t>
      </w:r>
      <w:r>
        <w:br/>
      </w:r>
      <w:r>
        <w:rPr>
          <w:rFonts w:ascii="Times New Roman"/>
          <w:b w:val="false"/>
          <w:i w:val="false"/>
          <w:color w:val="000000"/>
          <w:sz w:val="28"/>
        </w:rPr>
        <w:t>
      После выполнения этих процедур в установленное для голосования время председатель комиссии объявляет избирательный участок открытым и приглашает избирателей приступить к голосованию.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Проведение голосования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Председатель участковой избирательной комиссии регулирует количество избирателей, находящихся в помещении для голосования в одно и то же время. 
</w:t>
      </w:r>
      <w:r>
        <w:br/>
      </w:r>
      <w:r>
        <w:rPr>
          <w:rFonts w:ascii="Times New Roman"/>
          <w:b w:val="false"/>
          <w:i w:val="false"/>
          <w:color w:val="000000"/>
          <w:sz w:val="28"/>
        </w:rPr>
        <w:t>
      6. Находящиеся в помещении для голосования лица обязаны строго соблюдать правила, установленные избирательной комиссией. 
</w:t>
      </w:r>
      <w:r>
        <w:br/>
      </w:r>
      <w:r>
        <w:rPr>
          <w:rFonts w:ascii="Times New Roman"/>
          <w:b w:val="false"/>
          <w:i w:val="false"/>
          <w:color w:val="000000"/>
          <w:sz w:val="28"/>
        </w:rPr>
        <w:t>
      7. Председатель участковой избирательной комиссии отвечает за порядок и имеет право потребовать от любого, кто нарушает законодательство и препятствует проведению голосования, покинуть помещение. В случае возникновения беспорядка председатель обращается за помощью к сотрудникам органов внутренних дел, которые должны покинуть помещение избирательного участка немедленно после восстановления порядка. 
</w:t>
      </w:r>
      <w:r>
        <w:br/>
      </w:r>
      <w:r>
        <w:rPr>
          <w:rFonts w:ascii="Times New Roman"/>
          <w:b w:val="false"/>
          <w:i w:val="false"/>
          <w:color w:val="000000"/>
          <w:sz w:val="28"/>
        </w:rPr>
        <w:t>
      8. Бюллетень для голосования избирателям выдается на основании списков избирателей и только по предъявлению документа, удостоверяющего личность избирателя (паспорт, удостоверение личности, временное удостоверение личности, военный билет). 
</w:t>
      </w:r>
      <w:r>
        <w:br/>
      </w:r>
      <w:r>
        <w:rPr>
          <w:rFonts w:ascii="Times New Roman"/>
          <w:b w:val="false"/>
          <w:i w:val="false"/>
          <w:color w:val="000000"/>
          <w:sz w:val="28"/>
        </w:rPr>
        <w:t>
      9. Каждый избиратель голосует лично. Запрещается выдача бюллетеней для голосования от имени других избирателей. 
</w:t>
      </w:r>
      <w:r>
        <w:br/>
      </w:r>
      <w:r>
        <w:rPr>
          <w:rFonts w:ascii="Times New Roman"/>
          <w:b w:val="false"/>
          <w:i w:val="false"/>
          <w:color w:val="000000"/>
          <w:sz w:val="28"/>
        </w:rPr>
        <w:t>
      10. Избиратели расписываются в списке избирателей в получении бюллетеня для голосования. 
</w:t>
      </w:r>
      <w:r>
        <w:br/>
      </w:r>
      <w:r>
        <w:rPr>
          <w:rFonts w:ascii="Times New Roman"/>
          <w:b w:val="false"/>
          <w:i w:val="false"/>
          <w:color w:val="000000"/>
          <w:sz w:val="28"/>
        </w:rPr>
        <w:t>
      11. Члены комиссии, выдавая бюллетени для голосования, ставят в них свою подпись, а также расписываются в списке избирателей против фамилии избирателя, получившего бюллетень для голосования. 
</w:t>
      </w:r>
      <w:r>
        <w:br/>
      </w:r>
      <w:r>
        <w:rPr>
          <w:rFonts w:ascii="Times New Roman"/>
          <w:b w:val="false"/>
          <w:i w:val="false"/>
          <w:color w:val="000000"/>
          <w:sz w:val="28"/>
        </w:rPr>
        <w:t>
      12. Избиратели заполняют бюллетени для голосования в кабине или комнате для тайного голосования. Избирательная комиссия обязана обеспечить тайну голосования, исключить возможность искажения волеизъявления избирателя, обеспечить сохранность бюллетеня, а также учет голоса избирателя при установлении итогов голосования и определении результатов выборов. 
</w:t>
      </w:r>
      <w:r>
        <w:br/>
      </w:r>
      <w:r>
        <w:rPr>
          <w:rFonts w:ascii="Times New Roman"/>
          <w:b w:val="false"/>
          <w:i w:val="false"/>
          <w:color w:val="000000"/>
          <w:sz w:val="28"/>
        </w:rPr>
        <w:t>
      Вход в кабины или комнаты для тайного голосования, выход из них, а также путь от них к избирательным урнам должны находиться в поле зрения членов участковой избирательной комиссии и присутствующих представителей и наблюдателей. 
</w:t>
      </w:r>
      <w:r>
        <w:br/>
      </w:r>
      <w:r>
        <w:rPr>
          <w:rFonts w:ascii="Times New Roman"/>
          <w:b w:val="false"/>
          <w:i w:val="false"/>
          <w:color w:val="000000"/>
          <w:sz w:val="28"/>
        </w:rPr>
        <w:t>
      При заполнении бюллетеня голосующим запрещается присутствие рядом кого бы то ни было. 
</w:t>
      </w:r>
      <w:r>
        <w:br/>
      </w:r>
      <w:r>
        <w:rPr>
          <w:rFonts w:ascii="Times New Roman"/>
          <w:b w:val="false"/>
          <w:i w:val="false"/>
          <w:color w:val="000000"/>
          <w:sz w:val="28"/>
        </w:rPr>
        <w:t>
      Если избиратель не имеет возможности самостоятельно заполнить бюллетень для голосования, он вправе воспользоваться помощью лица, которому он доверяет и фамилия которого после голосования заносится в список избирателей рядом с росписью избирателя в получении бюллетеня. Этим лицом не может быть: 
</w:t>
      </w:r>
      <w:r>
        <w:br/>
      </w:r>
      <w:r>
        <w:rPr>
          <w:rFonts w:ascii="Times New Roman"/>
          <w:b w:val="false"/>
          <w:i w:val="false"/>
          <w:color w:val="000000"/>
          <w:sz w:val="28"/>
        </w:rPr>
        <w:t>
      1) член избирательной комиссии; 
</w:t>
      </w:r>
      <w:r>
        <w:br/>
      </w:r>
      <w:r>
        <w:rPr>
          <w:rFonts w:ascii="Times New Roman"/>
          <w:b w:val="false"/>
          <w:i w:val="false"/>
          <w:color w:val="000000"/>
          <w:sz w:val="28"/>
        </w:rPr>
        <w:t>
      2) должностное лицо местного представительного или исполнительного органа; 
</w:t>
      </w:r>
      <w:r>
        <w:br/>
      </w:r>
      <w:r>
        <w:rPr>
          <w:rFonts w:ascii="Times New Roman"/>
          <w:b w:val="false"/>
          <w:i w:val="false"/>
          <w:color w:val="000000"/>
          <w:sz w:val="28"/>
        </w:rPr>
        <w:t>
      3) кандидат, лицо, включенное в партийный список; 
</w:t>
      </w:r>
      <w:r>
        <w:br/>
      </w:r>
      <w:r>
        <w:rPr>
          <w:rFonts w:ascii="Times New Roman"/>
          <w:b w:val="false"/>
          <w:i w:val="false"/>
          <w:color w:val="000000"/>
          <w:sz w:val="28"/>
        </w:rPr>
        <w:t>
      4) доверенное лицо кандидата, доверенное лицо от политической партии, член инициативной группы; 
</w:t>
      </w:r>
      <w:r>
        <w:br/>
      </w:r>
      <w:r>
        <w:rPr>
          <w:rFonts w:ascii="Times New Roman"/>
          <w:b w:val="false"/>
          <w:i w:val="false"/>
          <w:color w:val="000000"/>
          <w:sz w:val="28"/>
        </w:rPr>
        <w:t>
      5) журналист - представитель средств массовой информации; 
</w:t>
      </w:r>
      <w:r>
        <w:br/>
      </w:r>
      <w:r>
        <w:rPr>
          <w:rFonts w:ascii="Times New Roman"/>
          <w:b w:val="false"/>
          <w:i w:val="false"/>
          <w:color w:val="000000"/>
          <w:sz w:val="28"/>
        </w:rPr>
        <w:t>
      6) аккредитованный при соответствующей избирательной комиссии наблюдатель от общественных объединений Республики, наблюдатель иностранного государства или международной организации. 
</w:t>
      </w:r>
      <w:r>
        <w:br/>
      </w:r>
      <w:r>
        <w:rPr>
          <w:rFonts w:ascii="Times New Roman"/>
          <w:b w:val="false"/>
          <w:i w:val="false"/>
          <w:color w:val="000000"/>
          <w:sz w:val="28"/>
        </w:rPr>
        <w:t>
      13. Голосование продолжается до двадцати часов по местному времени или иного времени, установленного территориальной или окружной избирательной комиссией, но не позднее двадцати двух часов. 
</w:t>
      </w:r>
      <w:r>
        <w:br/>
      </w:r>
      <w:r>
        <w:rPr>
          <w:rFonts w:ascii="Times New Roman"/>
          <w:b w:val="false"/>
          <w:i w:val="false"/>
          <w:color w:val="000000"/>
          <w:sz w:val="28"/>
        </w:rPr>
        <w:t>
      14. При наступлении времени окончания голосования председатель участковой избирательной комиссии закрывает помещение и объявляет о том, что проголосовать могут только те избиратели, которые находятся в помещении для голосования.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Заполнение избирательного бюллетеня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Для того, чтобы воля каждого избирателя, принявшего участие в голосовании, была учтена, избиратель должен правильно заполнить бюллетень для голосования. 
</w:t>
      </w:r>
      <w:r>
        <w:br/>
      </w:r>
      <w:r>
        <w:rPr>
          <w:rFonts w:ascii="Times New Roman"/>
          <w:b w:val="false"/>
          <w:i w:val="false"/>
          <w:color w:val="000000"/>
          <w:sz w:val="28"/>
        </w:rPr>
        <w:t>
      16. Избиратель ставит любую отметку (плюс, галочка, слово "да", палочка, кружок, крестик и т.п.) в пустом квадрате справа от фамилии кандидата, за которого он голосует либо в квадрате, расположенном справа от строки "Голосую против всех кандидатов". 
</w:t>
      </w:r>
      <w:r>
        <w:br/>
      </w:r>
      <w:r>
        <w:rPr>
          <w:rFonts w:ascii="Times New Roman"/>
          <w:b w:val="false"/>
          <w:i w:val="false"/>
          <w:color w:val="000000"/>
          <w:sz w:val="28"/>
        </w:rPr>
        <w:t>
      Избирательный бюллетень, в котором любая отметка будет проставлена более чем в одном квадрате, либо не проставлена ни в одном из них, будет признан недействительным. 
</w:t>
      </w:r>
      <w:r>
        <w:br/>
      </w:r>
      <w:r>
        <w:rPr>
          <w:rFonts w:ascii="Times New Roman"/>
          <w:b w:val="false"/>
          <w:i w:val="false"/>
          <w:color w:val="000000"/>
          <w:sz w:val="28"/>
        </w:rPr>
        <w:t>
      17. Если бюллетень для голосования заполнен неправильно, носит следы подчистки или иного способа подделки или не изготовлен официально, то он является недействительным и не будет учитываться при подсчете голосов "за" или "против" отдельного кандидата, включенного в избирательный бюллетень.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 с дополнениями, внесенными постановлением ЦИК РК от 16.09.99г. № 30/246-I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V990951_ </w:t>
      </w:r>
      <w:r>
        <w:rPr>
          <w:rFonts w:ascii="Times New Roman"/>
          <w:b w:val="false"/>
          <w:i w:val="false"/>
          <w:color w:val="000000"/>
          <w:sz w:val="28"/>
        </w:rPr>
        <w:t>
 . 
</w:t>
      </w:r>
      <w:r>
        <w:br/>
      </w:r>
      <w:r>
        <w:rPr>
          <w:rFonts w:ascii="Times New Roman"/>
          <w:b w:val="false"/>
          <w:i w:val="false"/>
          <w:color w:val="000000"/>
          <w:sz w:val="28"/>
        </w:rPr>
        <w:t>
      18. Заполненные бюллетени опускаются избирателями в урну для голосования. 
</w:t>
      </w:r>
      <w:r>
        <w:br/>
      </w:r>
      <w:r>
        <w:rPr>
          <w:rFonts w:ascii="Times New Roman"/>
          <w:b w:val="false"/>
          <w:i w:val="false"/>
          <w:color w:val="000000"/>
          <w:sz w:val="28"/>
        </w:rPr>
        <w:t>
      Урны для голосования в помещении для голосования должны быть расположены так, чтобы члены участковой избирательной комиссии и присутствующие представители и наблюдатели могли видеть, как опускаются бюллетени для голосования в урну.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Голосование с помощью переносных урн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Избиратель, не имеющий возможности прибыть на избирательный участок по состоянию здоровья, по уходу за больным членом семьи или детьми вправе проголосовать в месте своего пребывания, для чего ему необходимо поставить в известность участковую избирательную комиссию. Заявление о предоставлении возможности проголосовать вне помещения для голосования может быть подано письменно или устно. 
</w:t>
      </w:r>
      <w:r>
        <w:br/>
      </w:r>
      <w:r>
        <w:rPr>
          <w:rFonts w:ascii="Times New Roman"/>
          <w:b w:val="false"/>
          <w:i w:val="false"/>
          <w:color w:val="000000"/>
          <w:sz w:val="28"/>
        </w:rPr>
        <w:t>
      Устное заявление о предоставлении права проголосовать на дому подтверждается избирателем в письменной форме по прибытию к нему членов участковой избирательной комиссии. 
</w:t>
      </w:r>
      <w:r>
        <w:br/>
      </w:r>
      <w:r>
        <w:rPr>
          <w:rFonts w:ascii="Times New Roman"/>
          <w:b w:val="false"/>
          <w:i w:val="false"/>
          <w:color w:val="000000"/>
          <w:sz w:val="28"/>
        </w:rPr>
        <w:t>
      20. В списке избирателей на основании заявления о предоставлении права проголосовать вне помещения для голосования делается соответствующая отметка. 
</w:t>
      </w:r>
      <w:r>
        <w:br/>
      </w:r>
      <w:r>
        <w:rPr>
          <w:rFonts w:ascii="Times New Roman"/>
          <w:b w:val="false"/>
          <w:i w:val="false"/>
          <w:color w:val="000000"/>
          <w:sz w:val="28"/>
        </w:rPr>
        <w:t>
      21. Если избиратель не имеет возможности самостоятельно заполнить бюллетень, он может воспользоваться помощью лица, которому он доверяет. При этом должен сохраняться принцип тайного голосования, исключающий возможность какого бы то ни было контроля наблюдателей, доверенных лиц кандидатов или от политических партий, членов избирательных комиссий за волеизъявлением избирателя. 
</w:t>
      </w:r>
      <w:r>
        <w:br/>
      </w:r>
      <w:r>
        <w:rPr>
          <w:rFonts w:ascii="Times New Roman"/>
          <w:b w:val="false"/>
          <w:i w:val="false"/>
          <w:color w:val="000000"/>
          <w:sz w:val="28"/>
        </w:rPr>
        <w:t>
      22. После получения бюллетеня избиратель лично заполняет его и опускает в переносную урну для голосования. 
</w:t>
      </w:r>
      <w:r>
        <w:br/>
      </w:r>
      <w:r>
        <w:rPr>
          <w:rFonts w:ascii="Times New Roman"/>
          <w:b w:val="false"/>
          <w:i w:val="false"/>
          <w:color w:val="000000"/>
          <w:sz w:val="28"/>
        </w:rPr>
        <w:t>
      23. О том, что избиратель проголосовал вне помещения для голосования, в списке избирателей делается соответствующая отметка. 
</w:t>
      </w:r>
      <w:r>
        <w:br/>
      </w:r>
      <w:r>
        <w:rPr>
          <w:rFonts w:ascii="Times New Roman"/>
          <w:b w:val="false"/>
          <w:i w:val="false"/>
          <w:color w:val="000000"/>
          <w:sz w:val="28"/>
        </w:rPr>
        <w:t>
      24. Количество бюллетеней, находящихся в переносных урнах, должно соответствовать числу заявлений о желании проголосовать вне помещения для голосования и письменных подтверждений о том, что избиратель проголосовал с помощью переносной урны.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Голосование по удостоверениям на право голосования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Избиратели, переменившие место своего пребывания, включаются в дополнительный список избирателей по предъявлению удостоверения на право голосования и голосуют вместе со всеми. 
</w:t>
      </w:r>
      <w:r>
        <w:br/>
      </w:r>
      <w:r>
        <w:rPr>
          <w:rFonts w:ascii="Times New Roman"/>
          <w:b w:val="false"/>
          <w:i w:val="false"/>
          <w:color w:val="000000"/>
          <w:sz w:val="28"/>
        </w:rPr>
        <w:t>
      26. Форма удостоверения на право голосования утверждается постановлением Центральной избирательной комиссии Республики Казахстан и является избирательным документом на всей территории Республики Казахстан. 
</w:t>
      </w:r>
      <w:r>
        <w:br/>
      </w:r>
      <w:r>
        <w:rPr>
          <w:rFonts w:ascii="Times New Roman"/>
          <w:b w:val="false"/>
          <w:i w:val="false"/>
          <w:color w:val="000000"/>
          <w:sz w:val="28"/>
        </w:rPr>
        <w:t>
      27. По просьбе избирателя удостоверение на право голосования выдается членом участковой избирательной комиссии при предъявлении удостоверения личности или паспорта, временного удостоверения личности, военного билета. 
</w:t>
      </w:r>
      <w:r>
        <w:br/>
      </w:r>
      <w:r>
        <w:rPr>
          <w:rFonts w:ascii="Times New Roman"/>
          <w:b w:val="false"/>
          <w:i w:val="false"/>
          <w:color w:val="000000"/>
          <w:sz w:val="28"/>
        </w:rPr>
        <w:t>
      28. Член участковой избирательной комиссии, выдавший удостоверение на право голосования, делает в списке избирателей в графе "примечание" запись о том, что выдано удостоверение на право голосования с указанием даты выдачи. 
</w:t>
      </w:r>
      <w:r>
        <w:br/>
      </w:r>
      <w:r>
        <w:rPr>
          <w:rFonts w:ascii="Times New Roman"/>
          <w:b w:val="false"/>
          <w:i w:val="false"/>
          <w:color w:val="000000"/>
          <w:sz w:val="28"/>
        </w:rPr>
        <w:t>
      29. В день голосования избиратель предъявляет удостоверение на право голосования члену участковой избирательной комиссии на избирательном участке, где будет голосовать. 
</w:t>
      </w:r>
      <w:r>
        <w:br/>
      </w:r>
      <w:r>
        <w:rPr>
          <w:rFonts w:ascii="Times New Roman"/>
          <w:b w:val="false"/>
          <w:i w:val="false"/>
          <w:color w:val="000000"/>
          <w:sz w:val="28"/>
        </w:rPr>
        <w:t>
      30. Фамилия, имя, отчество избирателя по данным удостоверения личности или паспорта, временного удостоверения личности, военного билета вносится в дополнительный список избирателей, в котором избиратель расписывается в получении бюллетеня и голосует на общих основаниях.
</w:t>
      </w:r>
      <w:r>
        <w:br/>
      </w:r>
      <w:r>
        <w:rPr>
          <w:rFonts w:ascii="Times New Roman"/>
          <w:b w:val="false"/>
          <w:i w:val="false"/>
          <w:color w:val="000000"/>
          <w:sz w:val="28"/>
        </w:rPr>
        <w:t>
      31. Удостоверение на право голосования, на основании которого данные избирателя внесены в дополнительный список избирателей, остается в делах участковой избирательной комиссии. 
</w:t>
      </w:r>
      <w:r>
        <w:br/>
      </w:r>
      <w:r>
        <w:rPr>
          <w:rFonts w:ascii="Times New Roman"/>
          <w:b w:val="false"/>
          <w:i w:val="false"/>
          <w:color w:val="000000"/>
          <w:sz w:val="28"/>
        </w:rPr>
        <w:t>
      32. Утраченные удостоверения на право голосования не восстанавливаются.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Досрочное голосование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Каждый избиратель имеет право проголосовать досрочно.
</w:t>
      </w:r>
      <w:r>
        <w:br/>
      </w:r>
      <w:r>
        <w:rPr>
          <w:rFonts w:ascii="Times New Roman"/>
          <w:b w:val="false"/>
          <w:i w:val="false"/>
          <w:color w:val="000000"/>
          <w:sz w:val="28"/>
        </w:rPr>
        <w:t>
      34. Если избирателю не ранее чем за семь дней стало известно, что он не будет иметь возможности прибыть в помещение для голосования, он вправе заранее получить в участковой избирательной комиссии бюллетень для голосования. 
</w:t>
      </w:r>
      <w:r>
        <w:br/>
      </w:r>
      <w:r>
        <w:rPr>
          <w:rFonts w:ascii="Times New Roman"/>
          <w:b w:val="false"/>
          <w:i w:val="false"/>
          <w:color w:val="000000"/>
          <w:sz w:val="28"/>
        </w:rPr>
        <w:t>
      35. Каждый избиратель голосует лично, при этом должна соблюдаться тайна голосования. 
</w:t>
      </w:r>
      <w:r>
        <w:br/>
      </w:r>
      <w:r>
        <w:rPr>
          <w:rFonts w:ascii="Times New Roman"/>
          <w:b w:val="false"/>
          <w:i w:val="false"/>
          <w:color w:val="000000"/>
          <w:sz w:val="28"/>
        </w:rPr>
        <w:t>
      36. Для того, чтобы получить бюллетень, избиратель должен предъявить удостоверение личности или паспорт, временное удостоверение личности, военный билет. 
</w:t>
      </w:r>
      <w:r>
        <w:br/>
      </w:r>
      <w:r>
        <w:rPr>
          <w:rFonts w:ascii="Times New Roman"/>
          <w:b w:val="false"/>
          <w:i w:val="false"/>
          <w:color w:val="000000"/>
          <w:sz w:val="28"/>
        </w:rPr>
        <w:t>
      37. При получении бюллетеня избиратель должен расписаться в списке избирателей. Бюллетень выдает член участковой избирательной комиссии и делает отметку в списке избирателей о том, что выдан бюллетень и избиратель голосовал досрочно. 
</w:t>
      </w:r>
      <w:r>
        <w:br/>
      </w:r>
      <w:r>
        <w:rPr>
          <w:rFonts w:ascii="Times New Roman"/>
          <w:b w:val="false"/>
          <w:i w:val="false"/>
          <w:color w:val="000000"/>
          <w:sz w:val="28"/>
        </w:rPr>
        <w:t>
      38. Избиратель после заполнения бюллетеня вкладывает его в конверт, который лично запечатывает и отдает дежурному члену участковой избирательной комиссии. 
</w:t>
      </w:r>
      <w:r>
        <w:br/>
      </w:r>
      <w:r>
        <w:rPr>
          <w:rFonts w:ascii="Times New Roman"/>
          <w:b w:val="false"/>
          <w:i w:val="false"/>
          <w:color w:val="000000"/>
          <w:sz w:val="28"/>
        </w:rPr>
        <w:t>
      39. На месте склеивания конверта ставится печать участковой избирательной комиссии, либо подписи (не менее двух) членов избирательной комиссии. 
</w:t>
      </w:r>
      <w:r>
        <w:br/>
      </w:r>
      <w:r>
        <w:rPr>
          <w:rFonts w:ascii="Times New Roman"/>
          <w:b w:val="false"/>
          <w:i w:val="false"/>
          <w:color w:val="000000"/>
          <w:sz w:val="28"/>
        </w:rPr>
        <w:t>
      40. Конверты с бюллетенями хранятся в участковой избирательной комиссии до дня голосования в специальном сейфе, доступ к которому разрешен только председателю или секретарю участковой избирательной комиссии. 
</w:t>
      </w:r>
      <w:r>
        <w:br/>
      </w:r>
      <w:r>
        <w:rPr>
          <w:rFonts w:ascii="Times New Roman"/>
          <w:b w:val="false"/>
          <w:i w:val="false"/>
          <w:color w:val="000000"/>
          <w:sz w:val="28"/>
        </w:rPr>
        <w:t>
      41. Число конвертов должно соответствовать количеству отметок о досрочном голосовании в списке избирателей.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Подсчет голосов на избирательном участке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Подсчет голосов избирателей на избирательном участке начинается в двадцать часов по местному времени. Если на данном участке время голосования изменено, то подсчет голосов начинается по окончанию голосования. 
</w:t>
      </w:r>
      <w:r>
        <w:br/>
      </w:r>
      <w:r>
        <w:rPr>
          <w:rFonts w:ascii="Times New Roman"/>
          <w:b w:val="false"/>
          <w:i w:val="false"/>
          <w:color w:val="000000"/>
          <w:sz w:val="28"/>
        </w:rPr>
        <w:t>
      Подсчет голосов производится без перерыва до получения результатов голосования. Время для подсчета голосов на избирательном участке не должно превышать 12 часов с начала подсчета. 
</w:t>
      </w:r>
      <w:r>
        <w:br/>
      </w:r>
      <w:r>
        <w:rPr>
          <w:rFonts w:ascii="Times New Roman"/>
          <w:b w:val="false"/>
          <w:i w:val="false"/>
          <w:color w:val="000000"/>
          <w:sz w:val="28"/>
        </w:rPr>
        <w:t>
      43. В помещении для голосования столы, за которыми производится подсчет голосов, размещаются таким образом, чтобы обеспечивался полный обзор действий членов участковой избирательной комиссии со стороны всех присутствующих при подсчете. Доверенные лица кандидатов и наблюдатели, присутствующие при подсчете голосов, наблюдают за подсчетом голосов на расстоянии, доступном для наблюдения за подсчетом бюллетеней. 
</w:t>
      </w:r>
      <w:r>
        <w:br/>
      </w:r>
      <w:r>
        <w:rPr>
          <w:rFonts w:ascii="Times New Roman"/>
          <w:b w:val="false"/>
          <w:i w:val="false"/>
          <w:color w:val="000000"/>
          <w:sz w:val="28"/>
        </w:rPr>
        <w:t>
      44. Прежде, чем вскрыть урны для голосования, члены участковой избирательной комиссии в присутствии всех представителей и наблюдателей подсчитывают неиспользованные избирательные бюллетени и погашают их единообразным способом. Способ погашения определяется участковой избирательной комиссией. 
</w:t>
      </w:r>
      <w:r>
        <w:br/>
      </w:r>
      <w:r>
        <w:rPr>
          <w:rFonts w:ascii="Times New Roman"/>
          <w:b w:val="false"/>
          <w:i w:val="false"/>
          <w:color w:val="000000"/>
          <w:sz w:val="28"/>
        </w:rPr>
        <w:t>
      Погашенные бюллетени перевязываются в отдельную пачку и надписываются. 
</w:t>
      </w:r>
      <w:r>
        <w:br/>
      </w:r>
      <w:r>
        <w:rPr>
          <w:rFonts w:ascii="Times New Roman"/>
          <w:b w:val="false"/>
          <w:i w:val="false"/>
          <w:color w:val="000000"/>
          <w:sz w:val="28"/>
        </w:rPr>
        <w:t>
      45. Проверяется целостность пломб или печатей на стационарных и переносных урнах для голосования. Убедиться в целостности пломб и печатей на урнах предлагается всем членам комиссии, представителям и наблюдателям. 
</w:t>
      </w:r>
      <w:r>
        <w:br/>
      </w:r>
      <w:r>
        <w:rPr>
          <w:rFonts w:ascii="Times New Roman"/>
          <w:b w:val="false"/>
          <w:i w:val="false"/>
          <w:color w:val="000000"/>
          <w:sz w:val="28"/>
        </w:rPr>
        <w:t>
      46. Вскрываются урны для голосования. При подсчете бюллетеней: 
</w:t>
      </w:r>
      <w:r>
        <w:br/>
      </w:r>
      <w:r>
        <w:rPr>
          <w:rFonts w:ascii="Times New Roman"/>
          <w:b w:val="false"/>
          <w:i w:val="false"/>
          <w:color w:val="000000"/>
          <w:sz w:val="28"/>
        </w:rPr>
        <w:t>
      1) отделяются избирательные бюллетени неустановленного образца, а также те, в которых отсутствует подпись члена участковой избирательной комиссии. Бюллетени неустановленного образца пересчитываются, перевязываются в отдельную пачку и надписываются; 
</w:t>
      </w:r>
      <w:r>
        <w:br/>
      </w:r>
      <w:r>
        <w:rPr>
          <w:rFonts w:ascii="Times New Roman"/>
          <w:b w:val="false"/>
          <w:i w:val="false"/>
          <w:color w:val="000000"/>
          <w:sz w:val="28"/>
        </w:rPr>
        <w:t>
      2) подсчитываются избирательные бюллетени только установленного образца. 
</w:t>
      </w:r>
      <w:r>
        <w:br/>
      </w:r>
      <w:r>
        <w:rPr>
          <w:rFonts w:ascii="Times New Roman"/>
          <w:b w:val="false"/>
          <w:i w:val="false"/>
          <w:color w:val="000000"/>
          <w:sz w:val="28"/>
        </w:rPr>
        <w:t>
      47. При вскрытии конвертов, находящихся в урне, проверяется количество в них избирательных бюллетеней. Если в конверте оказалось бюллетеней больше, чем необходимо одному избирателю, то все извлеченные из конверта избирательные бюллетени признаются недействительными, о чем составляется акт о признании недействительными всех извлеченных из конверта избирательных бюллетеней. 
</w:t>
      </w:r>
      <w:r>
        <w:br/>
      </w:r>
      <w:r>
        <w:rPr>
          <w:rFonts w:ascii="Times New Roman"/>
          <w:b w:val="false"/>
          <w:i w:val="false"/>
          <w:color w:val="000000"/>
          <w:sz w:val="28"/>
        </w:rPr>
        <w:t>
      48. При возникновении разногласий в отношении действительности бюллетеней вопрос разрешается участковой избирательной комиссией путем голосования. При этом решение принимается не менее чем двумя третями голосов от общего числа членов комиссии. 
</w:t>
      </w:r>
      <w:r>
        <w:br/>
      </w:r>
      <w:r>
        <w:rPr>
          <w:rFonts w:ascii="Times New Roman"/>
          <w:b w:val="false"/>
          <w:i w:val="false"/>
          <w:color w:val="000000"/>
          <w:sz w:val="28"/>
        </w:rPr>
        <w:t>
      49. Результаты подсчета голосов заносятся в протокол, который подписывается всеми присутствующими членами участковой избирательной комиссии и немедленно представляется в соответствующую избирательную комиссию. 
</w:t>
      </w:r>
      <w:r>
        <w:br/>
      </w:r>
      <w:r>
        <w:rPr>
          <w:rFonts w:ascii="Times New Roman"/>
          <w:b w:val="false"/>
          <w:i w:val="false"/>
          <w:color w:val="000000"/>
          <w:sz w:val="28"/>
        </w:rPr>
        <w:t>
      50. Все избирательные бюллетени упаковываются в пачки с соответствующими надписями, перевязываются, опечатываются и заверяются подписями (не менее двух) членов избирательной комиссии.
</w:t>
      </w:r>
      <w:r>
        <w:br/>
      </w:r>
      <w:r>
        <w:rPr>
          <w:rFonts w:ascii="Times New Roman"/>
          <w:b w:val="false"/>
          <w:i w:val="false"/>
          <w:color w:val="000000"/>
          <w:sz w:val="28"/>
        </w:rPr>
        <w:t>
      51. Хранение избирательных бюллетеней после голосования осуществляется в порядке, определенном соответствующим постановлением Центральной избирательной комиссии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составлению и передаче протоколов о результатах голосования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участковыми, окружными и соответствующими территориальными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избирательными комиссиями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Составление протоколов о результатах голосования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После проверки правильности произведенного подсчета голосов заполняется протокол голосования. 
</w:t>
      </w:r>
      <w:r>
        <w:br/>
      </w:r>
      <w:r>
        <w:rPr>
          <w:rFonts w:ascii="Times New Roman"/>
          <w:b w:val="false"/>
          <w:i w:val="false"/>
          <w:color w:val="000000"/>
          <w:sz w:val="28"/>
        </w:rPr>
        <w:t>
      2. При заполнении протокола участковой избирательной комиссией цифры вносятся в соответствующие пункты.
</w:t>
      </w:r>
      <w:r>
        <w:br/>
      </w:r>
      <w:r>
        <w:rPr>
          <w:rFonts w:ascii="Times New Roman"/>
          <w:b w:val="false"/>
          <w:i w:val="false"/>
          <w:color w:val="000000"/>
          <w:sz w:val="28"/>
        </w:rPr>
        <w:t>
      В протокол вносятся следующие данные:
</w:t>
      </w:r>
      <w:r>
        <w:br/>
      </w:r>
      <w:r>
        <w:rPr>
          <w:rFonts w:ascii="Times New Roman"/>
          <w:b w:val="false"/>
          <w:i w:val="false"/>
          <w:color w:val="000000"/>
          <w:sz w:val="28"/>
        </w:rPr>
        <w:t>
      1) В пункте 1 протокола указывается общее число избирателей, внесенных в список, включая избирателей, внесенных в дополнительный список. Из них: 
</w:t>
      </w:r>
      <w:r>
        <w:br/>
      </w:r>
      <w:r>
        <w:rPr>
          <w:rFonts w:ascii="Times New Roman"/>
          <w:b w:val="false"/>
          <w:i w:val="false"/>
          <w:color w:val="000000"/>
          <w:sz w:val="28"/>
        </w:rPr>
        <w:t>
      - в подпункте а) указывается число избирателей на участке, внесенных в основной список избирателей; 
</w:t>
      </w:r>
      <w:r>
        <w:br/>
      </w:r>
      <w:r>
        <w:rPr>
          <w:rFonts w:ascii="Times New Roman"/>
          <w:b w:val="false"/>
          <w:i w:val="false"/>
          <w:color w:val="000000"/>
          <w:sz w:val="28"/>
        </w:rPr>
        <w:t>
      - в подпункте б) указывается число избирателей на участке, внесенных в дополнительный список избирателей. 
</w:t>
      </w:r>
      <w:r>
        <w:br/>
      </w:r>
      <w:r>
        <w:rPr>
          <w:rFonts w:ascii="Times New Roman"/>
          <w:b w:val="false"/>
          <w:i w:val="false"/>
          <w:color w:val="000000"/>
          <w:sz w:val="28"/>
        </w:rPr>
        <w:t>
      2) В пункте 2 протокола указывается число избирателей, получивших избирательные бюллетени, которое устанавливается путем подсчета числа подписей в списке избирателей в получении избирательного бюллетеня. 
</w:t>
      </w:r>
      <w:r>
        <w:br/>
      </w:r>
      <w:r>
        <w:rPr>
          <w:rFonts w:ascii="Times New Roman"/>
          <w:b w:val="false"/>
          <w:i w:val="false"/>
          <w:color w:val="000000"/>
          <w:sz w:val="28"/>
        </w:rPr>
        <w:t>
      3) В пункте 3 протокола указывается число избирателей, принявших участие в голосовании, которое устанавливается путем подсчета бюллетеней, находившихся в урнах для голосования. Из них: 
</w:t>
      </w:r>
      <w:r>
        <w:br/>
      </w:r>
      <w:r>
        <w:rPr>
          <w:rFonts w:ascii="Times New Roman"/>
          <w:b w:val="false"/>
          <w:i w:val="false"/>
          <w:color w:val="000000"/>
          <w:sz w:val="28"/>
        </w:rPr>
        <w:t>
      - в подпункте а) указывается число избирателей, принявших участие в голосовании заранее (конвертом), которое устанавливается путем подсчета бюллетеней, находившихся в конвертах; 
</w:t>
      </w:r>
      <w:r>
        <w:br/>
      </w:r>
      <w:r>
        <w:rPr>
          <w:rFonts w:ascii="Times New Roman"/>
          <w:b w:val="false"/>
          <w:i w:val="false"/>
          <w:color w:val="000000"/>
          <w:sz w:val="28"/>
        </w:rPr>
        <w:t>
      - в подпункте б) указывается число избирателей, принявших участие в голосовании вне помещения для голосования, которое устанавливается путем подсчета письменных заявлений о возможности проголосовать вне помещения для голосования и письменных подтверждений о голосовании вне помещения для голосования. 
</w:t>
      </w:r>
      <w:r>
        <w:br/>
      </w:r>
      <w:r>
        <w:rPr>
          <w:rFonts w:ascii="Times New Roman"/>
          <w:b w:val="false"/>
          <w:i w:val="false"/>
          <w:color w:val="000000"/>
          <w:sz w:val="28"/>
        </w:rPr>
        <w:t>
      4) В пункте 4 протокола указывается число голосов, поданных за каждого кандидата, каждую политическую партию. Устанавливается поочередно по каждому кандидату, политической партии путем подсчета действительных избирательных бюллетеней, в которых любой знак поставлен избирателем в квадрате справа от фамилии соответствующего кандидата, политической партии. 
</w:t>
      </w:r>
      <w:r>
        <w:br/>
      </w:r>
      <w:r>
        <w:rPr>
          <w:rFonts w:ascii="Times New Roman"/>
          <w:b w:val="false"/>
          <w:i w:val="false"/>
          <w:color w:val="000000"/>
          <w:sz w:val="28"/>
        </w:rPr>
        <w:t>
      5) В пункте 5 протокола указывается число бюллетеней, признанных недействительными. 
</w:t>
      </w:r>
      <w:r>
        <w:br/>
      </w:r>
      <w:r>
        <w:rPr>
          <w:rFonts w:ascii="Times New Roman"/>
          <w:b w:val="false"/>
          <w:i w:val="false"/>
          <w:color w:val="000000"/>
          <w:sz w:val="28"/>
        </w:rPr>
        <w:t>
      6) В пункте 6 протокола указывается число бюллетеней, где избиратели проголосовали против всех кандидатов, политических партий устанавливается путем подсчета действительных избирательных бюллетеней, в которых любой знак поставлен избирателем в квадрате справа от строки "Голосую против всех кандидатов" либо "Голосую против всех политических партий". 
</w:t>
      </w:r>
      <w:r>
        <w:br/>
      </w:r>
      <w:r>
        <w:rPr>
          <w:rFonts w:ascii="Times New Roman"/>
          <w:b w:val="false"/>
          <w:i w:val="false"/>
          <w:color w:val="000000"/>
          <w:sz w:val="28"/>
        </w:rPr>
        <w:t>
      3. В протокол следует внести фамилии, инициалы председателя, заместителя, секретаря и членов участковой избирательной комиссии, расположив в алфавитном порядке, оставив место для их подписи. 
</w:t>
      </w:r>
      <w:r>
        <w:br/>
      </w:r>
      <w:r>
        <w:rPr>
          <w:rFonts w:ascii="Times New Roman"/>
          <w:b w:val="false"/>
          <w:i w:val="false"/>
          <w:color w:val="000000"/>
          <w:sz w:val="28"/>
        </w:rPr>
        <w:t>
      4. Если по каким-либо причинам при подписании протокола отсутствует председатель комиссии, то его заменяет заместитель председателя, либо член участковой избирательной комиссии, на которого были возложены обязанности председателя комиссии. 
</w:t>
      </w:r>
      <w:r>
        <w:br/>
      </w:r>
      <w:r>
        <w:rPr>
          <w:rFonts w:ascii="Times New Roman"/>
          <w:b w:val="false"/>
          <w:i w:val="false"/>
          <w:color w:val="000000"/>
          <w:sz w:val="28"/>
        </w:rPr>
        <w:t>
      5. Не допускается заполнение протоколов о результатах голосования карандашом и чернилами разного цвета, а также внесение в них каких бы то ни было исправлений. 
</w:t>
      </w:r>
      <w:r>
        <w:br/>
      </w:r>
      <w:r>
        <w:rPr>
          <w:rFonts w:ascii="Times New Roman"/>
          <w:b w:val="false"/>
          <w:i w:val="false"/>
          <w:color w:val="000000"/>
          <w:sz w:val="28"/>
        </w:rPr>
        <w:t>
      Протоколы о результатах голосования заполняются чернилами в помещении избирательного участка немедленно после подсчета голосов.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с дополнениями, внесенными постановлением ЦИК РК от 16.10.99г. № 39/264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V990950_ </w:t>
      </w:r>
      <w:r>
        <w:rPr>
          <w:rFonts w:ascii="Times New Roman"/>
          <w:b w:val="false"/>
          <w:i w:val="false"/>
          <w:color w:val="000000"/>
          <w:sz w:val="28"/>
        </w:rPr>
        <w:t>
 . 
</w:t>
      </w:r>
      <w:r>
        <w:br/>
      </w:r>
      <w:r>
        <w:rPr>
          <w:rFonts w:ascii="Times New Roman"/>
          <w:b w:val="false"/>
          <w:i w:val="false"/>
          <w:color w:val="000000"/>
          <w:sz w:val="28"/>
        </w:rPr>
        <w:t>
      6. Член избирательной комиссии, не согласный с протоколом в целом или с отдельными его положениями, вправе приложить к протоколу особое мнение. В этом случае член комиссии в протоколе делает запись "особое мнение" и ставит свою подпись. 
</w:t>
      </w:r>
      <w:r>
        <w:br/>
      </w:r>
      <w:r>
        <w:rPr>
          <w:rFonts w:ascii="Times New Roman"/>
          <w:b w:val="false"/>
          <w:i w:val="false"/>
          <w:color w:val="000000"/>
          <w:sz w:val="28"/>
        </w:rPr>
        <w:t>
      7. Протокол участковой избирательной комиссии о результатах голосования печатается на одном листе с двух сторон, лицевая сторона протокола заверяется подписью секретаря участковой избирательной комиссии. 
</w:t>
      </w:r>
      <w:r>
        <w:br/>
      </w:r>
      <w:r>
        <w:rPr>
          <w:rFonts w:ascii="Times New Roman"/>
          <w:b w:val="false"/>
          <w:i w:val="false"/>
          <w:color w:val="000000"/>
          <w:sz w:val="28"/>
        </w:rPr>
        <w:t>
      8. Копия протокола вывешивается в помещении избирательного участка для всеобщего ознакомления. 
</w:t>
      </w:r>
      <w:r>
        <w:br/>
      </w:r>
      <w:r>
        <w:rPr>
          <w:rFonts w:ascii="Times New Roman"/>
          <w:b w:val="false"/>
          <w:i w:val="false"/>
          <w:color w:val="000000"/>
          <w:sz w:val="28"/>
        </w:rPr>
        <w:t>
      9. Составление протоколов окружных и соответствующих территориальных избирательных комиссий осуществляется на основе протоколов участковых избирательных комиссий в соответствии с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Передача протоколов о результатах голосования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Каждый протокол участковой избирательной комиссии о результатах голосования составляется в трех экземплярах. 
</w:t>
      </w:r>
      <w:r>
        <w:br/>
      </w:r>
      <w:r>
        <w:rPr>
          <w:rFonts w:ascii="Times New Roman"/>
          <w:b w:val="false"/>
          <w:i w:val="false"/>
          <w:color w:val="000000"/>
          <w:sz w:val="28"/>
        </w:rPr>
        <w:t>
      Один экземпляр протокола о результатах голосования по одномандатному территориальному избирательному округу немедленно доставляется в соответствующую окружную избирательную комиссию. Один экземпляр протокола о результатах голосования за политические партии - в соответствующую территориальную (районную, городскую, районную в городе) избирательную комиссию. 
</w:t>
      </w:r>
      <w:r>
        <w:br/>
      </w:r>
      <w:r>
        <w:rPr>
          <w:rFonts w:ascii="Times New Roman"/>
          <w:b w:val="false"/>
          <w:i w:val="false"/>
          <w:color w:val="000000"/>
          <w:sz w:val="28"/>
        </w:rPr>
        <w:t>
      Вторые экземпляры протоколов остаются в делах участковой избирательной комиссии. 
</w:t>
      </w:r>
      <w:r>
        <w:br/>
      </w:r>
      <w:r>
        <w:rPr>
          <w:rFonts w:ascii="Times New Roman"/>
          <w:b w:val="false"/>
          <w:i w:val="false"/>
          <w:color w:val="000000"/>
          <w:sz w:val="28"/>
        </w:rPr>
        <w:t>
      Третьи экземпляры протоколов по выборам депутатов Мажилиса Парламента и за политические партии через фельдсвязь или спецсвязь немедленно пересылаются в Центральную избирательную комиссию. 
</w:t>
      </w:r>
      <w:r>
        <w:br/>
      </w:r>
      <w:r>
        <w:rPr>
          <w:rFonts w:ascii="Times New Roman"/>
          <w:b w:val="false"/>
          <w:i w:val="false"/>
          <w:color w:val="000000"/>
          <w:sz w:val="28"/>
        </w:rPr>
        <w:t>
      Копии протоколов вывешиваются в помещении избирательного участка для всеобщего обозрения.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 с изменениями, внесенными постановлением ЦИК РК от 16.10.99г. № 39/264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V990950_ </w:t>
      </w:r>
      <w:r>
        <w:rPr>
          <w:rFonts w:ascii="Times New Roman"/>
          <w:b w:val="false"/>
          <w:i w:val="false"/>
          <w:color w:val="000000"/>
          <w:sz w:val="28"/>
        </w:rPr>
        <w:t>
 . 
</w:t>
      </w:r>
      <w:r>
        <w:br/>
      </w:r>
      <w:r>
        <w:rPr>
          <w:rFonts w:ascii="Times New Roman"/>
          <w:b w:val="false"/>
          <w:i w:val="false"/>
          <w:color w:val="000000"/>
          <w:sz w:val="28"/>
        </w:rPr>
        <w:t>
      11. Протокол участковой избирательной комиссии о результатах голосования доставляется в соответствующую окружную (территориальную) избирательную комиссию под охраной. 
</w:t>
      </w:r>
      <w:r>
        <w:br/>
      </w:r>
      <w:r>
        <w:rPr>
          <w:rFonts w:ascii="Times New Roman"/>
          <w:b w:val="false"/>
          <w:i w:val="false"/>
          <w:color w:val="000000"/>
          <w:sz w:val="28"/>
        </w:rPr>
        <w:t>
      12. При передаче протокола в окружную (территориальную) избирательную комиссию составляется акт о передаче протокола в двух экземплярах, один из которых остается в окружной (территориальной), другой - в участковой избирательной комиссии. 
</w:t>
      </w:r>
      <w:r>
        <w:br/>
      </w:r>
      <w:r>
        <w:rPr>
          <w:rFonts w:ascii="Times New Roman"/>
          <w:b w:val="false"/>
          <w:i w:val="false"/>
          <w:color w:val="000000"/>
          <w:sz w:val="28"/>
        </w:rPr>
        <w:t>
      13. В акте о передаче протокола указываются члены соответствующих избирательных комиссий, передавших и принявших протокол, время и дата передачи. 
</w:t>
      </w:r>
      <w:r>
        <w:br/>
      </w:r>
      <w:r>
        <w:rPr>
          <w:rFonts w:ascii="Times New Roman"/>
          <w:b w:val="false"/>
          <w:i w:val="false"/>
          <w:color w:val="000000"/>
          <w:sz w:val="28"/>
        </w:rPr>
        <w:t>
      14. На основании протоколов участковых избирательных комиссий составляется протокол соответствующей окружной (территориальной) избирательной комиссии о результатах выборов (подсчете голосов). 
</w:t>
      </w:r>
      <w:r>
        <w:br/>
      </w:r>
      <w:r>
        <w:rPr>
          <w:rFonts w:ascii="Times New Roman"/>
          <w:b w:val="false"/>
          <w:i w:val="false"/>
          <w:color w:val="000000"/>
          <w:sz w:val="28"/>
        </w:rPr>
        <w:t>
      15. Протокол окружной избирательной комиссии о результатах выборов составляется в двух экземплярах, один из которых остается в окружной избирательной комиссии, другой немедленно доставляется под охраной в соответствующую территориальную (Центральную) избирательную комиссию. 
</w:t>
      </w:r>
      <w:r>
        <w:br/>
      </w:r>
      <w:r>
        <w:rPr>
          <w:rFonts w:ascii="Times New Roman"/>
          <w:b w:val="false"/>
          <w:i w:val="false"/>
          <w:color w:val="000000"/>
          <w:sz w:val="28"/>
        </w:rPr>
        <w:t>
      Одновременно составляется и отправляется в Центральную избирательную комиссию Республики Казахстан сводная ведомость протоколов участковых избирательных комиссий о результатах выборов в депутаты Мажилиса Парламента Республики Казахстан по округу согласно прилагаемой форме.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 с дополнениями, внесенными постановлением ЦИК РК от 16.10.99г. № 39/264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V990950_ </w:t>
      </w:r>
      <w:r>
        <w:rPr>
          <w:rFonts w:ascii="Times New Roman"/>
          <w:b w:val="false"/>
          <w:i w:val="false"/>
          <w:color w:val="000000"/>
          <w:sz w:val="28"/>
        </w:rPr>
        <w:t>
 . 
</w:t>
      </w:r>
      <w:r>
        <w:br/>
      </w:r>
      <w:r>
        <w:rPr>
          <w:rFonts w:ascii="Times New Roman"/>
          <w:b w:val="false"/>
          <w:i w:val="false"/>
          <w:color w:val="000000"/>
          <w:sz w:val="28"/>
        </w:rPr>
        <w:t>
      16. Протокол районной городской, районной в городе избирательной комиссии о результатах подсчета голосов составляется в двух экземплярах, один из которых остается в территориальной избирательной комиссии, другой немедленно доставляется под охраной в соответствующую областную, города Астаны, Алматы избирательную комиссию. 
</w:t>
      </w:r>
      <w:r>
        <w:br/>
      </w:r>
      <w:r>
        <w:rPr>
          <w:rFonts w:ascii="Times New Roman"/>
          <w:b w:val="false"/>
          <w:i w:val="false"/>
          <w:color w:val="000000"/>
          <w:sz w:val="28"/>
        </w:rPr>
        <w:t>
      17. При передаче протокола в областную, города Астаны, Алматы избирательную комиссию составляется в двух экземплярах акт о передаче протокола. Один акт остается в территориальной, другой - в соответствующей областной, города Астаны, Алматы избирательной комиссии. 
</w:t>
      </w:r>
      <w:r>
        <w:br/>
      </w:r>
      <w:r>
        <w:rPr>
          <w:rFonts w:ascii="Times New Roman"/>
          <w:b w:val="false"/>
          <w:i w:val="false"/>
          <w:color w:val="000000"/>
          <w:sz w:val="28"/>
        </w:rPr>
        <w:t>
      18. В акте о передаче протокола указываются члены соответствующих избирательных комиссий передавших и принявших протокол, время и дату передачи. 
</w:t>
      </w:r>
      <w:r>
        <w:br/>
      </w:r>
      <w:r>
        <w:rPr>
          <w:rFonts w:ascii="Times New Roman"/>
          <w:b w:val="false"/>
          <w:i w:val="false"/>
          <w:color w:val="000000"/>
          <w:sz w:val="28"/>
        </w:rPr>
        <w:t>
      19. На основании протоколов соответствующих территориальных избирательных комиссий составляется протокол областной, города Астаны, Алматы избирательной комиссии о результатах подсчета голосов. 
</w:t>
      </w:r>
      <w:r>
        <w:br/>
      </w:r>
      <w:r>
        <w:rPr>
          <w:rFonts w:ascii="Times New Roman"/>
          <w:b w:val="false"/>
          <w:i w:val="false"/>
          <w:color w:val="000000"/>
          <w:sz w:val="28"/>
        </w:rPr>
        <w:t>
      20. Протокол областной, города Астаны, Алматы избирательной комиссии о результатах подсчета голосов составляется в двух экземплярах, один из которых остается в соответствующей избирательной комиссии, другой немедленно доставляется под охраной в Центральную избирательную комиссию. 
</w:t>
      </w:r>
      <w:r>
        <w:br/>
      </w:r>
      <w:r>
        <w:rPr>
          <w:rFonts w:ascii="Times New Roman"/>
          <w:b w:val="false"/>
          <w:i w:val="false"/>
          <w:color w:val="000000"/>
          <w:sz w:val="28"/>
        </w:rPr>
        <w:t>
      21. Хранение протоколов избирательных комиссий о результатах подсчета голосов осуществляется в порядке, определенном соответствующим постановлением Центральной избирательной комиссии Республики Казахстан.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согласно постановлению ЦИК РК от 16.10.99г. № 39/264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V990950_ </w:t>
      </w:r>
      <w:r>
        <w:rPr>
          <w:rFonts w:ascii="Times New Roman"/>
          <w:b w:val="false"/>
          <w:i w:val="false"/>
          <w:color w:val="000000"/>
          <w:sz w:val="28"/>
        </w:rPr>
        <w:t>
 .
</w:t>
      </w:r>
    </w:p>
    <w:p>
      <w:pPr>
        <w:spacing w:after="0"/>
        <w:ind w:left="0"/>
        <w:jc w:val="both"/>
      </w:pPr>
      <w:r>
        <w:rPr>
          <w:rFonts w:ascii="Times New Roman"/>
          <w:b w:val="false"/>
          <w:i w:val="false"/>
          <w:color w:val="000000"/>
          <w:sz w:val="28"/>
        </w:rPr>
        <w:t>
                          Сводная ведомость                        
</w:t>
      </w:r>
      <w:r>
        <w:br/>
      </w:r>
      <w:r>
        <w:rPr>
          <w:rFonts w:ascii="Times New Roman"/>
          <w:b w:val="false"/>
          <w:i w:val="false"/>
          <w:color w:val="000000"/>
          <w:sz w:val="28"/>
        </w:rPr>
        <w:t>
            протоколов участников избирательных комиссий о
</w:t>
      </w:r>
      <w:r>
        <w:br/>
      </w:r>
      <w:r>
        <w:rPr>
          <w:rFonts w:ascii="Times New Roman"/>
          <w:b w:val="false"/>
          <w:i w:val="false"/>
          <w:color w:val="000000"/>
          <w:sz w:val="28"/>
        </w:rPr>
        <w:t>
            результатах повторного голосования по выборам
</w:t>
      </w:r>
      <w:r>
        <w:br/>
      </w:r>
      <w:r>
        <w:rPr>
          <w:rFonts w:ascii="Times New Roman"/>
          <w:b w:val="false"/>
          <w:i w:val="false"/>
          <w:color w:val="000000"/>
          <w:sz w:val="28"/>
        </w:rPr>
        <w:t>
                   депутатов Мажилиса Парламента Республики   
</w:t>
      </w:r>
      <w:r>
        <w:br/>
      </w:r>
      <w:r>
        <w:rPr>
          <w:rFonts w:ascii="Times New Roman"/>
          <w:b w:val="false"/>
          <w:i w:val="false"/>
          <w:color w:val="000000"/>
          <w:sz w:val="28"/>
        </w:rPr>
        <w:t>
                      Казахстан 24 октября 1999 г. 
</w:t>
      </w:r>
      <w:r>
        <w:br/>
      </w:r>
      <w:r>
        <w:rPr>
          <w:rFonts w:ascii="Times New Roman"/>
          <w:b w:val="false"/>
          <w:i w:val="false"/>
          <w:color w:val="000000"/>
          <w:sz w:val="28"/>
        </w:rPr>
        <w:t>
                  по избирательному округу №________
</w:t>
      </w:r>
    </w:p>
    <w:p>
      <w:pPr>
        <w:spacing w:after="0"/>
        <w:ind w:left="0"/>
        <w:jc w:val="both"/>
      </w:pPr>
      <w:r>
        <w:rPr>
          <w:rFonts w:ascii="Times New Roman"/>
          <w:b w:val="false"/>
          <w:i w:val="false"/>
          <w:color w:val="000000"/>
          <w:sz w:val="28"/>
        </w:rPr>
        <w:t>
            Наименование области 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!Общее чис-!По основ-!По допол-!Число изби-!Число изби- !Число избира
</w:t>
      </w:r>
      <w:r>
        <w:br/>
      </w:r>
      <w:r>
        <w:rPr>
          <w:rFonts w:ascii="Times New Roman"/>
          <w:b w:val="false"/>
          <w:i w:val="false"/>
          <w:color w:val="000000"/>
          <w:sz w:val="28"/>
        </w:rPr>
        <w:t>
!изби-!ло избира-!ному спис!нительно-!рателей,по-!рателей,при-!телей, при- 
</w:t>
      </w:r>
      <w:r>
        <w:br/>
      </w:r>
      <w:r>
        <w:rPr>
          <w:rFonts w:ascii="Times New Roman"/>
          <w:b w:val="false"/>
          <w:i w:val="false"/>
          <w:color w:val="000000"/>
          <w:sz w:val="28"/>
        </w:rPr>
        <w:t>
!рате-!телей по  !ку изби- !му списку!лучивших   !нявших учас-!нявших учас-
</w:t>
      </w:r>
      <w:r>
        <w:br/>
      </w:r>
      <w:r>
        <w:rPr>
          <w:rFonts w:ascii="Times New Roman"/>
          <w:b w:val="false"/>
          <w:i w:val="false"/>
          <w:color w:val="000000"/>
          <w:sz w:val="28"/>
        </w:rPr>
        <w:t>
!льных!округу    !рателей  !избирате-!избиратель-!тие в голо- !тие в голосо
</w:t>
      </w:r>
      <w:r>
        <w:br/>
      </w:r>
      <w:r>
        <w:rPr>
          <w:rFonts w:ascii="Times New Roman"/>
          <w:b w:val="false"/>
          <w:i w:val="false"/>
          <w:color w:val="000000"/>
          <w:sz w:val="28"/>
        </w:rPr>
        <w:t>
!уча- !          !         !лей      !ные бюллете!совании     !вании зара- 
</w:t>
      </w:r>
      <w:r>
        <w:br/>
      </w:r>
      <w:r>
        <w:rPr>
          <w:rFonts w:ascii="Times New Roman"/>
          <w:b w:val="false"/>
          <w:i w:val="false"/>
          <w:color w:val="000000"/>
          <w:sz w:val="28"/>
        </w:rPr>
        <w:t>
!стков!          !         !         !ни         !            !нее (конвер-
</w:t>
      </w:r>
      <w:r>
        <w:br/>
      </w:r>
      <w:r>
        <w:rPr>
          <w:rFonts w:ascii="Times New Roman"/>
          <w:b w:val="false"/>
          <w:i w:val="false"/>
          <w:color w:val="000000"/>
          <w:sz w:val="28"/>
        </w:rPr>
        <w:t>
!     !          !         !         !           !            !том)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!__1__!_____2____!____3____!____4____!_____5_____!_____6______!______7_____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Число избира-!Подано голосов за кандидатов в!Число бюллете!Число бюллетеней
</w:t>
      </w:r>
      <w:r>
        <w:br/>
      </w:r>
      <w:r>
        <w:rPr>
          <w:rFonts w:ascii="Times New Roman"/>
          <w:b w:val="false"/>
          <w:i w:val="false"/>
          <w:color w:val="000000"/>
          <w:sz w:val="28"/>
        </w:rPr>
        <w:t>
телей, при-  !          депутаты            !ней, признан-!в которых прого-
</w:t>
      </w:r>
      <w:r>
        <w:br/>
      </w:r>
      <w:r>
        <w:rPr>
          <w:rFonts w:ascii="Times New Roman"/>
          <w:b w:val="false"/>
          <w:i w:val="false"/>
          <w:color w:val="000000"/>
          <w:sz w:val="28"/>
        </w:rPr>
        <w:t>
нявших учас- !______________________________!ных недейст- !лосовали против 
</w:t>
      </w:r>
      <w:r>
        <w:br/>
      </w:r>
      <w:r>
        <w:rPr>
          <w:rFonts w:ascii="Times New Roman"/>
          <w:b w:val="false"/>
          <w:i w:val="false"/>
          <w:color w:val="000000"/>
          <w:sz w:val="28"/>
        </w:rPr>
        <w:t>
тие в голосо-!       ФИО     !     ФИО      !вительными   !всех кандидатов 
</w:t>
      </w:r>
      <w:r>
        <w:br/>
      </w:r>
      <w:r>
        <w:rPr>
          <w:rFonts w:ascii="Times New Roman"/>
          <w:b w:val="false"/>
          <w:i w:val="false"/>
          <w:color w:val="000000"/>
          <w:sz w:val="28"/>
        </w:rPr>
        <w:t>
вании вне по-!_______________!______________!             ! 
</w:t>
      </w:r>
      <w:r>
        <w:br/>
      </w:r>
      <w:r>
        <w:rPr>
          <w:rFonts w:ascii="Times New Roman"/>
          <w:b w:val="false"/>
          <w:i w:val="false"/>
          <w:color w:val="000000"/>
          <w:sz w:val="28"/>
        </w:rPr>
        <w:t>
мещения для  !Количество! %  !Количество! % !             !               
</w:t>
      </w:r>
      <w:r>
        <w:br/>
      </w:r>
      <w:r>
        <w:rPr>
          <w:rFonts w:ascii="Times New Roman"/>
          <w:b w:val="false"/>
          <w:i w:val="false"/>
          <w:color w:val="000000"/>
          <w:sz w:val="28"/>
        </w:rPr>
        <w:t>
голосования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______8______!_____9____!_10_!_____11___!_12!______13_____!________14_____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окружной избирательной комиссии ______________________ФИО
</w:t>
      </w:r>
    </w:p>
    <w:p>
      <w:pPr>
        <w:spacing w:after="0"/>
        <w:ind w:left="0"/>
        <w:jc w:val="both"/>
      </w:pPr>
      <w:r>
        <w:rPr>
          <w:rFonts w:ascii="Times New Roman"/>
          <w:b w:val="false"/>
          <w:i w:val="false"/>
          <w:color w:val="000000"/>
          <w:sz w:val="28"/>
        </w:rPr>
        <w:t>
 Секретарь окружной избирательной комиссии    ______________________ФИО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