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18be7" w14:textId="fc18b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жеребьевки о включении наименований политических партий в избирательный бюллетень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13 июля 1999 года N 15/214. Зарегистрирован в Министерстве юстиции Республики Казахстан 20.07.1999 г. за N 844.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Центральная избирательная комиссия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в редакции постановления Центральной избирательной комиссии РК от 23.12.2015 </w:t>
      </w:r>
      <w:r>
        <w:rPr>
          <w:rFonts w:ascii="Times New Roman"/>
          <w:b w:val="false"/>
          <w:i w:val="false"/>
          <w:color w:val="ff0000"/>
          <w:sz w:val="28"/>
        </w:rPr>
        <w:t>№ 45/78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1. Утвердить прилагаемые Правила проведения жеребьевки о включении наименований политических партий в избирательный бюллетень.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вступает в силу с момента его регистрации Министерством юстиции Республики Казахстан.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Центральной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Центральной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1999 года № 15/214</w:t>
            </w:r>
          </w:p>
        </w:tc>
      </w:tr>
    </w:tbl>
    <w:bookmarkStart w:name="z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жеребьевки о включении наименований</w:t>
      </w:r>
      <w:r>
        <w:br/>
      </w:r>
      <w:r>
        <w:rPr>
          <w:rFonts w:ascii="Times New Roman"/>
          <w:b/>
          <w:i w:val="false"/>
          <w:color w:val="000000"/>
        </w:rPr>
        <w:t>политических партий в избирательный бюллетень</w:t>
      </w:r>
    </w:p>
    <w:bookmarkEnd w:id="3"/>
    <w:bookmarkStart w:name="z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 избирательный бюллетень для голосования за политические партии включаются наименования политических партий в порядке, определенном жеребьевкой. </w:t>
      </w:r>
    </w:p>
    <w:bookmarkEnd w:id="4"/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Жеребьевка проводится на заседании Центральной избирательной комиссии Республики Казахстан (далее - Центральная избирательная комиссия).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в редакции постановления Центральной избирательной комиссии РК от 23.12.2015 </w:t>
      </w:r>
      <w:r>
        <w:rPr>
          <w:rFonts w:ascii="Times New Roman"/>
          <w:b w:val="false"/>
          <w:i w:val="false"/>
          <w:color w:val="ff0000"/>
          <w:sz w:val="28"/>
        </w:rPr>
        <w:t>№ 45/78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3. При проведении жеребьевки присутствуют представители политических партий, выдвинувших партийные списки. </w:t>
      </w:r>
    </w:p>
    <w:bookmarkEnd w:id="6"/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Устанавливается следующий порядок проведения жеребьевки: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член Центральной избирательной комиссии (по согласованию) вкладывает в одинаковые по размеру и цвету конверты листы с порядковыми номерами, равными количеству зарегистрированных партий. В одном конверте находится только один лист с номером;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конверты запечатываются, перемешиваются и раскладываются на столе, который находится в поле зрения всех присутствующих;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представитель каждой политической партии по очереди берет со стола любой конверт, вскрывает его, достает лист с номером и оглашает его;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номер, находящийся в конверте является номером, под которым политическая партия будет включена в избирательный бюллетень. </w:t>
      </w:r>
    </w:p>
    <w:bookmarkStart w:name="z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Результаты проведения жеребьевки заносятся в протокол, который подписывается всеми членами Центральной избирательной комиссии. 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