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5d94" w14:textId="8875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(стандарта) бухгалтерского учета 29 "Учет затрат на научно-исследовательские и опытно-конструкторские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1999 года N 210. Зарегистрирован в Министерстве юстиции Республики Казахстан 26.06.1999г. N 824.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19 мая 1999 г. N 210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26 декабря 1995 г. N 2732 "О бухгалтерском учете"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(стандарт) бухгалтерского учета 29 "Учет затрат на научно-исследовательские и опытно-конструкторские работы" (далее - Положение (стандарт).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Положение (стандарт) определяет методику учета затрат на научно-исследовательские и опытно-конструкторские работы с целью их признания.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методологии бухгалтерского учета и аудита Министерства финансов Республики Казахстан обеспечить регистрацию Положения (стандарта) в Министерстве юстиции Республики Казахстан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Положение (стандарт)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утратившими силу приказы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 декабря 1998 г. N 551 и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методологии бухгалтерского учета и аудита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ноября 1998 г. N 168.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вице-Министра финансов - Ертлесову Ж.Д.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Положение (стандарт) бухгалтерского учета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Учет затрат на научно-исследовательские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 опытно-конструкторские работы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стандарта слова "субъектами", "субъект", "субъекта", "субъекты" заменены "организациями", "организация", "организации", "организации"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от 4 ноября 2002 года N 558.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Цель и сфера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Данное Положение (стандарт) определяет методику учета затрат на научно-исследовательские и опытно-конструкторские работы с целью их признания.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(стандарт) применяется всеми организациями при учете затрат на научно-исследовательские и опытно-конструкторские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организация производит научно-исследовательские и опытно-конструкторские работы по договорам для другой организации с условием, что риски и экономические выгоды, связанные с такими работами будут понесены заказчиком, то организация, производящая такие работы, учитывает эти затраты в соответствии с СБУ 7 "Учет товарно- материальных запасов" или СБУ 12 "Договоры подряда на капитальное строительство". Получатель рисков и экономических выгод учитывает затраты в соответствии с данным Положением (стандартом).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от 4 ноября 2002 года N 558.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сферу действия Положения (стандарта) не входит рассмотрение затрат на разведку и разработку нефтяных, газовых и минеральных месторождений в добывающих отраслях промышленности, однако, данное Положение (стандарт) применимо к затратам на научно-исследовательские и опытно-конструкторские работы в этих отраслях.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Определения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Научно-исследовательские работы - оригинальные и планируемые исследования, проводимые в целях получения новых научных или технических знаний и понятий.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Опытно-конструкторские работы - планирование и проектирование новых и более совершенных материалов, механизмов, продуктов, технологий, систем или услуг до начала их коммерческого производства на основе применения результатов научно-исследовательских или других знаний.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Составные затрат на научно-исследовательские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опытно-конструкторские работы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Затраты на научно-исследовательские и опытно-конструкторские работы должны включать все суммы, которые связаны непосредственно с осуществлением этих работ, а также суммы, которые могут распределяться на разумной основе на такого вида 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Признание затрат на научно-исследовательские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опытно-конструкторские работы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Затраты на научно-исследовательские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на научно-исследовательские работы признаются как расход в тот отчетный период, когда они понесены и не признаются как актив в последующие отчетные периоды.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Затраты на опытно-конструкторские работы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Затраты на опытно-конструкторские работы следует признавать как расход в тот отчетный период, когда они были понесены, если только они не отвечают критериям признания актива, определенным в пункте 9. Затраты на опытно-конструкторские работы, первоначально признанные как расход, не следует признавать как актив в последующие отчетные периоды.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Затраты на опытно-конструкторские работы следует признавать как актив, если они отвечают следующим критериям: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можно с большой степенью достоверности определить сумму затрат на опытно-конструкторские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выполнимость продукта опытно-конструкторских работ может быть продемонстрирована;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намеревается произвести и поставить на рынок или использовать продукт опытно-конструкторских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рынка сбыта продукта опытно-конструкторских работ или, если его планируется применять внутри организации, полезность может быть продемонстрирована;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соответствующих ресурсов или их доступность для завершения, поставки на рынок или применения продукта опытно-конструкторских работ могут быть продемонстрированы.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затраты на опытно-конструкторские работы, признанные как актив, не должны превышать сумму, которая может быть возмещена за счет соответствующих будущих экономических выгод, после вычета дальнейших затрат на опытно-конструкторские работы, соответствующих производственных затрат, а также затрат на реализацию и административных затрат, понесенных непосредственно при маркетинге продукта.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Затраты на опытно-конструкторские работы, отвечающие критериям признания актива, определенным в параграфе 9, следует учитывать как нематериальный актив.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Раскрытие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Организации, осуществляющие научно-исследовательские и опытно-конструкторские работы, должны раскрывать: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сумму затрат на научно-исследовательские и опытно-конструкторские работы, признанные как расход в отчетном периоде;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сумму затрат на опытно-конструкторские работы, признанные как актив в отчетном периоде.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