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4f3fb" w14:textId="224f3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решения Акима г.Алматы N 992 от 8 октября 1998 г. "О введении ставок сборов за право реализации товаров (работ, услуг) на рынках г.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17 октября 1998 года N 1025. Зарегистрировано Управлением юстиции города Алматы 20 апреля 1999 года N 49. Утратило силу решением Акима города Алматы от 7 мая 1999 года N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 силу 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> Акима г.Алматы от 07.05.1999 N 421.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Учитывая сезонный спад торговой деятельности на рынках г.Алматы в осенне-зимний период года, Аким г.Алматы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Утвердить ставки сборов на рынках г.Алматы согласно приложению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Налоговому Комитету по г.Алматы запретить взимание сбора без применения контрольно-кассовых аппаратов с фискальной памятью.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Отменить решение Акима г.Алматы № 992 от 08 октября 1998г. «О введении ставок сборов за право реализации товаров (работ, услуг) на рынках г.Алматы».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Первого заместителя Акима г.Алматы Букенова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города Алматы        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г.Алматы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октября 1998 года N 1025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МЕРЫ СБОРА ЗА ПРАВО РЕАЛИЗАЦИИ ТОВАРОВ</w:t>
      </w:r>
      <w:r>
        <w:br/>
      </w:r>
      <w:r>
        <w:rPr>
          <w:rFonts w:ascii="Times New Roman"/>
          <w:b/>
          <w:i w:val="false"/>
          <w:color w:val="000000"/>
        </w:rPr>
        <w:t>
НА РЫНКАХ г.АЛМАТЫ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6"/>
        <w:gridCol w:w="1929"/>
        <w:gridCol w:w="2188"/>
        <w:gridCol w:w="2447"/>
      </w:tblGrid>
      <w:tr>
        <w:trPr>
          <w:trHeight w:val="30" w:hRule="atLeast"/>
        </w:trPr>
        <w:tc>
          <w:tcPr>
            <w:tcW w:w="5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 рынка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рынка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Продовольственный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(оптовый):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контейнеров: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 тн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Продовольственный: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(овощи, фрукты, кисло- молочные продукты, сухофрукты, мед)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мясопродукты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Вещевой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контейнеров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 тн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Автомобильный: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1 ед. автомототранспорта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автозапчастей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Строительный: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контейнеров: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тн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тн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тн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5-3 тн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Ското-фуражный: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крупного рогатого скота и лошадей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других животных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птиц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домашних животных (птиц, зверей)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запрещена</w:t>
            </w:r>
          </w:p>
        </w:tc>
      </w:tr>
      <w:tr>
        <w:trPr>
          <w:trHeight w:val="30" w:hRule="atLeast"/>
        </w:trPr>
        <w:tc>
          <w:tcPr>
            <w:tcW w:w="5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работ, оказание услуг</w:t>
            </w:r>
          </w:p>
        </w:tc>
        <w:tc>
          <w:tcPr>
            <w:tcW w:w="1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Секретарь коллегии               К.Тажиева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