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c46c" w14:textId="ba2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городским общественным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Алматинского городского Маслихата I созыва от 30 сентября 1998 года. Зарегистрировано Управлением юстиции города Алматы 18 ноября 1998 года N 27. Утратило силу решением Алматинского городского Маслихата от 9 декабря 2004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 силу решением Алматинского городского Маслихата от 09.12.2004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Алматинский городской Маслихат 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"Правила пользования городским общественным транспортом",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Контроль за выполнением данного решения возложить на постоянную депутатскую комиссию по вопросам экономической реформы и развитию рыночных отношений (Костин Ю.В.).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XXII-й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I-го созыва                        А.Абишева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Маслихата I-го созыва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1998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пользования городским общественным транспортом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"Правила пользования городским общественным транспортом", в дальнейшем "Правила", приняты в соответствии с Законами Республики Казахстан № 2578-ХII от 10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 местных представительных и исполнительных органах"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№ 258-1 ЗРК от 1 июля 1998 года и устанавливают: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 условия предоставления подвижного состава для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водителей городского пассажирского транспорта при перевозках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пассажиров при осуществлении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призваны способствовать улучшению обслуживания пассажиров, повышению безопасности движения транспорта и перевозки пассажиров, обеспечению надлежащего общественного порядка на городском пассажирском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Городской общественный транспорт - это трамваи, троллейбусы, автобусы городского сообщения.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ПОДВИЖНОМУ СОСТАВУ</w:t>
      </w:r>
      <w:r>
        <w:br/>
      </w:r>
      <w:r>
        <w:rPr>
          <w:rFonts w:ascii="Times New Roman"/>
          <w:b/>
          <w:i w:val="false"/>
          <w:color w:val="000000"/>
        </w:rPr>
        <w:t>
ГОРОДСКОГО ОБЩЕСТВЕННОГО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Перевозка пассажиров и багажа осуществляется транспортом, отвечающим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средство, эксплуатируемое на маршрутах, должно находиться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салон транспортного средства должен быть чистым;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транспортное средство должно быть укомплектовано огнетушителями, противооткатными башмаками и медицинской аптечкой;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салоне должны быть выделены места для пассажиров с детьми, инвалидов и участников ВОВ, беременных женщин, пожилых людей и кондукторов.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салоне должны быть вывешены: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схема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Полный текст настоящих "Правил".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ПАССАЖИРА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 осуществлении поездок на городском пассажирском транспорте пассажир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Провозить бесплатно одного ребенка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Приобретать на детей в возрасте от 7 до 15 лет льготные проездные билеты.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Провозить бесплатно одно место клади размером до 60х40х20 см, в том числе мелких животных и птиц в клетках, одну пару лыж (в чехлах или обертке), детские сани и детскую коляску.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Перевозить на задних площадках собак в намордниках и при наличии поводка за плату, согласно тарифу за одно место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Сойти на остановке "по требованию", предварительно предупредив кондуктора или подав сигнал кнопкой 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Проезжать без дополнительной оплаты стоимости проезда и провоза багажа по разовому проездному билету в следующем за сошедшим с линии по неисправности транспортным средством.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Обжаловать неправомерные действия водителя в установленном законом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ОБЯЗАННОСТИ ПАССАЖИРА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Пассажиры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Оплатить проезд и провоз ручной клади (багажа) и получить соответствующие билеты у кондуктора.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Предъявить кондуктору или водителю проездной билет длительного пользования (льготный - студенческий, вместе со студенческим билетом) на тот вид транспорта, который указан в проездном билете.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Сохранять разовый проездной контрольный билет за проезд и провоз багажа до конца поездки. Разовый контрольный билет действителен только для поездки в одном направлении, независимо от расстояния.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ПАССАЖИРУ ЗАПРЕЩАЕТСЯ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При пользовании услугами общественного транспорта пассажиру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время поездки передавать свой проездной билет длительного пользования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Курить и сорить в салоне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Распивать спиртные напитки и нарушать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проезд на подножках и других выступающих частях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Входить в транспортное средство и выходить из него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Препятствовать открыванию и закрыванию дверей.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Портить внутреннее оборудование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Перевозить взрывоопасные, легковоспламеняющиеся, отравляющие, зловонные и едкие вещества без соответствующей упаковки, колющие и режущие предметы и огнестрельное оружие без чехлов, громоздкий багаж более 100х50х30 см, длинномерные предметы и вещи свыше 190 см (кроме лыж), предметы и вещи, загрязняющие салон и одежду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Ставить багаж на сиденье.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Входить в салон транспортного средства в грязной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Отвлекать водителя разговорами.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ПРАВА ВОДИТЕЛЕЙ ГОРОДСКОГО</w:t>
      </w:r>
      <w:r>
        <w:br/>
      </w:r>
      <w:r>
        <w:rPr>
          <w:rFonts w:ascii="Times New Roman"/>
          <w:b/>
          <w:i w:val="false"/>
          <w:color w:val="000000"/>
        </w:rPr>
        <w:t>
ОБЩЕСТВЕННОГО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Водители общественного транспорта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посадку в общественный транспорт пассажиров в грязной одежде, загрязняющей салон и одежду других пассажиров.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ОБЯЗАННОСТИ ВОДИТЕЛЕЙ ГОРОДСКОГО</w:t>
      </w:r>
      <w:r>
        <w:br/>
      </w:r>
      <w:r>
        <w:rPr>
          <w:rFonts w:ascii="Times New Roman"/>
          <w:b/>
          <w:i w:val="false"/>
          <w:color w:val="000000"/>
        </w:rPr>
        <w:t>
ОБЩЕСТВЕННОГО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Водители общественного транспорта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всей рабочей смены выдерживать временной интервал движения между остановочными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казахском и русском языках объявлять пассажирам наименование каждого остановочного пункта и следующего за ним, а при изменении маршрута - объявлять об этом на каждой остановке.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посадку и высадку пассажиров только на остановочных пунктах маршрута, плавно подъезжать вплотную к посадочным площадкам, для посадки и высадки пассажиров открывать все имеющиеся двери (передние, средние, задние) только при полной остановке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 поломки и (или) явной технической неисправности транспортного средства водитель обязан прекратить работу и высадить пассажиров на ближайшей остановке.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Водитель не должен отвлекаться во время движения разговорами с посторонними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Водитель не имеет право самовольно изменять маршрут движения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Водитель и кондуктор обязаны быть вежливыми с пассажирами.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ОТВЕТСТВЕННОСТЬ ЗА НАРУШЕНИЯ</w:t>
      </w:r>
      <w:r>
        <w:br/>
      </w:r>
      <w:r>
        <w:rPr>
          <w:rFonts w:ascii="Times New Roman"/>
          <w:b/>
          <w:i w:val="false"/>
          <w:color w:val="000000"/>
        </w:rPr>
        <w:t>
НАСТОЯЩИХ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Ответственность пассажиров за нарушение правил пользования городским пассажирским транспортом предусмотрена ст.ст. 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