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7dab" w14:textId="acd7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X-й сессии Алматинского городского Маслихата I-го созыва от 5 июля 1996 года "Об эколого-санитарных подразделениях и правилах охраны растительного фонда общего пользования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I-го созыва Алматинского городского Маслихата от 25 марта 1998 года. Зарегистрировано Управлением юстиции города Алматы 24 апреля 1998 года за N 18. Утратило силу решением XXIII сессии Маслихата города Алматы III созыва от 15 мая 2006 года N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эффективной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"Об охране окружающей среды" от 15 июля 1997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 статусе города Алматы и мерах по его дальнейшему развитию" от 20 октября 1997 года, а также с учетом изменений в наименовании ряда предприятий и организаций города Алматинский городской Маслихат I-го созыва РЕШИЛ: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Х-й сессии Алматинского городского Маслихата I-го созыва от 5 июля 1996 года "Об эколого-санитарных подразделениях и правилах охраны растительного фонда общего пользования в городе Алматы" и приложение № 2 к нему,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решении пункт 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правила охраны, защиты и содержания зеленого фонда города Алматы";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заглавие приложения № 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"Правила охраны, защиты и содержания зеленого фонда города Алматы";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внести дополнение после 2 абзаца Правил: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"Все зеленые насаждения города Алматы, независимо от их ведомственной принадлежности и форм собственности составляют неприкосновенный городской фонд и строго охраняются Законом РК "Об охране окружающей природной среды" и требованиями настоящих правил";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внести в подпункт а), пункта 1 после слов "и на улицах" - "организации, осуществляющие озеленение";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внести в пункт 3 дополнение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Юридические и физические лица обязаны вести качественный и количественный учет зеленых насаждений, произрастающих на закрепленных за ними территориях в соответствии с актами землепользования. В сроки установленные нормативами (через каждые 10 лет) проводить инвентаризацию зеленого фонда с передачей актов инвентаризации в соответствующие организации по контролю за состоянием зеленых насаждений города Алматы;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внести изменения следующего содержания 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"организация, осуществляющая озеленение обязана обеспечивать: (далее по тексту);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пункт 6 "Государственный орган архитектуры и градостроительства может производить ..." далее по тексту и в конце данного абзаца "с организацией, осуществляющей озеленение";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"Транспортные организации и предприятия электросетей и другие заинтересованные организации обязаны производить ..." далее по тексту, в конце данного абзаца "по согласованию с организацией, осуществляющей озеленение";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"Вынужденный снос зеленых насаждений может производиться только по согласованию с государственным органом, осуществляющим надзор за соблюдением экологических норм при отводе земельных участников под строительство (реконструкцию) объектов, прокладку подземных коммуникаций и реконструкцию зеленых насаждений (замена на декоративные породы), сумма причиненного ущерба должна вноситься в соответствии с действующим законодательством и использоваться строго по целевому назначению - на работы по озеленению города";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после слов "создавших аварийную обстановку" внести изменение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"должен производиться уполномоченной организацией, осуществляющей озеленение в экстренном порядке, согласно плана-графика уборки сухостойных деревьев по плану, согласованному с государственным органом, осуществляющим надзор за соблюдением экологических норм";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11 - 2 предложение абзаца - считать утратившим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ХVIII-й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I-го созыва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