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7dab" w14:textId="acd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X-й сессии Алматинского городского Маслихата I-го созыва от 5 июля 1996 года "Об эколого-санитарных подразделениях и правилах охраны растительного фонда общего пользования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I-го созыва Алматинского городского Маслихата от 25 марта 1998 года. Зарегистрировано Управлением юстиции города Алматы 24 апреля 1998 года за N 18. Утратило силу решением XXIII сессии Маслихата города Алматы III созыва от 15 мая 2006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 от 15 июля 1997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статусе города Алматы и мерах по его дальнейшему развитию" от 20 октября 1997 года, а также с учетом изменений в наименовании ряда предприятий и организаций города Алматинский городской Маслихат I-го созыва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Х-й сессии Алматинского городского Маслихата I-го созыва от 5 июля 1996 года "Об эколого-санитарных подразделениях и правилах охраны растительного фонда общего пользования в городе Алматы" и приложение № 2 к нему,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решении пункт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правила охраны, защиты и содержания зеленого фонда города Алматы";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заглавие приложения №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"Правила охраны, защиты и содержания зеленого фонда города Алматы";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внести дополнение после 2 абзаца Правил: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"Все зеленые насаждения города Алматы, независимо от их ведомственной принадлежности и форм собственности составляют неприкосновенный городской фонд и строго охраняются Законом РК "Об охране окружающей природной среды" и требованиями настоящих правил";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внести в подпункт а), пункта 1 после слов "и на улицах" - "организации, осуществляющие озеленение";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внести в пункт 3 дополнение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Юридические и физические лица обязаны вести качественный и количественный учет зеленых насаждений, произрастающих на закрепленных за ними территориях в соответствии с актами землепользования. В сроки установленные нормативами (через каждые 10 лет) проводить инвентаризацию зеленого фонда с передачей актов инвентаризации в соответствующие организации по контролю за состоянием зеленых насаждений города 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внести изменения следующего содержания 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"организация, осуществляющая озеленение обязана обеспечивать: (далее по тексту);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 6 "Государственный орган архитектуры и градостроительства может производить ..." далее по тексту и в конце данного абзаца "с организацией, осуществляющей озеленение";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"Транспортные организации и предприятия электросетей и другие заинтересованные организации обязаны производить ..." далее по тексту, в конце данного абзаца "по согласованию с организацией, осуществляющей озеленение";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"Вынужденный снос зеленых насаждений может производиться только по согласованию с государственным органом, осуществляющим надзор за соблюдением экологических норм при отводе земельных участников под строительство (реконструкцию) объектов, прокладку подземных коммуникаций и реконструкцию зеленых насаждений (замена на декоративные породы), сумма причиненного ущерба должна вноситься в соответствии с действующим законодательством и использоваться строго по целевому назначению - на работы по озеленению города";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 "создавших аварийную обстановку" внести изменение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"должен производиться уполномоченной организацией, осуществляющей озеленение в экстренном порядке, согласно плана-графика уборки сухостойных деревьев по плану, согласованному с государственным органом, осуществляющим надзор за соблюдением экологических норм";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11 - 2 предложение абзаца - считать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ХVIII-й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I-го созыва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