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fc9" w14:textId="a7bc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реализацию холодной воды и сбросы в канализацию городского коммунального предприятия "Водоканал"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I-го созыва Алматинского городского Маслихата от 25 марта 1998 года. Зарегистрировано Управлением юстиции города Алматы 24 апреля 1998 года № 15. Утратило силу решением VIII сессии Алматинского городского Маслихата II-го созыва № 76 от 29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решением VIII сессии Алматинского городского Маслихата II-го созыва 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представление акима города Алматы и заключение комитета по ценовой и антимонопольной политике по городу Алматы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10 декабря 1993 года "О местных представительных и исполнительных органах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1997 года N 1377 "О порядке установления платы за коммунальные услуги", Алматинский городской Маслихат 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тариф за пользование водопроводом и канализацией за 1 м3, без учета ставки возмещения расходов по техническому обслуживанию водопроводных, канализационных устройств, находящихся внутри здания,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водопроводу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 без НДС   - 6-93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 без НДС   - 4-36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     В.Громов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I-го созыва                    Ж. Турегельдинов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Калькуляция себестоимости отпущенной воды</w:t>
      </w:r>
      <w:r>
        <w:br/>
      </w:r>
      <w:r>
        <w:rPr>
          <w:rFonts w:ascii="Times New Roman"/>
          <w:b/>
          <w:i w:val="false"/>
          <w:color w:val="000000"/>
        </w:rPr>
        <w:t>
и приема стоков по ГКП "Водоканал"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413"/>
        <w:gridCol w:w="1232"/>
        <w:gridCol w:w="909"/>
        <w:gridCol w:w="1280"/>
        <w:gridCol w:w="861"/>
        <w:gridCol w:w="1280"/>
        <w:gridCol w:w="861"/>
        <w:gridCol w:w="1643"/>
        <w:gridCol w:w="918"/>
        <w:gridCol w:w="1120"/>
        <w:gridCol w:w="1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себестоимость на 1998г.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Предл. КЦАП по г. Алматы на 9 мес. 1998г.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предприятию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энергия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3.31   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87430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9297         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ОФ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59038       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Зар. плата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174752      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Отчис. соц. страх.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51552       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Отчис. в ФЗ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1479.3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3495         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Роялти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31141             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Химреагенты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21775             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Трансп. расходы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56478       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ОФ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92615       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26189       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забора сточной воды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            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затрат, млн. 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1111.4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реал., тыс. м3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1 м3, 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за 1 м3 без НДС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6.93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И.о.Председателя               К.Жангаскин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