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ce53" w14:textId="039c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природный газ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I-го созыва Алматинского городского маслихата от 25 марта 1998 года. Зарегистрировано Управлением юстиции города Алматы 24 апреля 1998 года № 14. Утратило силу решением VIII сессии Алматинского городского Маслихата II-го созыва от 29 июля 2004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VIII сессии Алматинского городского Маслихата II-го созыва от 29.07.2004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представление акима города Алматы и заключение комитета по ценовой и антимонопольной политике по городу Алматы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местных представительных и исполнительных органах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1997 года N 1377 "О порядке установления платы за коммунальные услуги" и в связи с увеличением закупочных цен на природный газ по форс-мажорным обстоятельствам, Алматинский городской Маслихат 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тарифы на природный газ за 1 м3 в размере 4-034 тенге без НДС.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   В.Громов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I-го созыва                 Ж.Турегельдинов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тарифа на природный газ, отпускаемый потребителям</w:t>
      </w:r>
      <w:r>
        <w:br/>
      </w:r>
      <w:r>
        <w:rPr>
          <w:rFonts w:ascii="Times New Roman"/>
          <w:b/>
          <w:i w:val="false"/>
          <w:color w:val="000000"/>
        </w:rPr>
        <w:t>
ГКП "Алматыгоргаз" в 1998 году с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280"/>
        <w:gridCol w:w="1821"/>
        <w:gridCol w:w="1821"/>
        <w:gridCol w:w="1822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01.01.98 г.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 КЦАП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для населения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газа на 1998 год тыс. куб. 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меcтным газораспределит. сетям тыс. на 1000 куб. 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газ на границе РК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Конвертация валюты, комиссия 0.20%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аккредитива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пошлина и декларация от оплаты за газ за 1000 куб. м.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транспортировку природного газа по магистральному газопроводу "Газли-Алматы" за 1000 куб. м. без НДС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тариф на природный газ за 1000 куб. м без НДС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тариф на природный газ за 1000 куб. м с НДС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в НДС с Узбекистаном 2% от оплаты за газ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тариф на природный газ за 1000 куб. м с НДС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за 1 куб. м с НДС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Примечание</w:t>
      </w:r>
      <w:r>
        <w:rPr>
          <w:rFonts w:ascii="Times New Roman"/>
          <w:b w:val="false"/>
          <w:i w:val="false"/>
          <w:color w:val="000000"/>
          <w:sz w:val="28"/>
        </w:rPr>
        <w:t>: для приготовления пищи (при наличии в квартире централизованного горячего водоснабжения с чел. в месяц при норме потребления 10 куб. метров (в месяц) оплата в тенге составит 40-34 тенге (без НДС).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И.о.председателя                   К.Жангаскин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