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f0224" w14:textId="aff02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нормативных правовых актах по вопросам организаций, осуществляющих деятельность по инвестиционному управлению пенсионными активами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Национальной комиссии Республики Казахстан по ценным бумагам от 13 августа 1998 г. N 11. Зарегистрировано Министерством юстиции Республики Казахстан 12.11.1998 г. N 642. Утратило силу - постановлением Правления Национального Банка Республики Казахстан от 29 июля 2003 года N 264 (V032484)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Название постановления с изменениями - постановлением Правления Национального Банка РК от 20 декабря 2001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совершенствования регулирования деятельности организаций, осуществляющих деятельность по инвестиционному управлению пенсионными активами, а также в целях приведения нормативных правовых актов Национальной комиссии Республики Казахстан по ценным бумагам (далее именуемой "Национальная комиссия") в соответствие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нормативных правовых актах" от 24 марта 1998 года Национальная комиссия постановляет: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Преамбула с изменениями - постановлением Правления Национального Банка РК от 20 декабря 2001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Утвердить следующие нормативные правовые акты по вопросам организаций, осуществляющих деятельность по инвестиционному управлению пенсионными активами (прилагаются): 
</w:t>
      </w:r>
      <w:r>
        <w:br/>
      </w:r>
      <w:r>
        <w:rPr>
          <w:rFonts w:ascii="Times New Roman"/>
          <w:b w:val="false"/>
          <w:i w:val="false"/>
          <w:color w:val="000000"/>
          <w:sz w:val="28"/>
        </w:rPr>
        <w:t>
      1) "Правила осуществления инвестиционной деятельности компаниями по управлению пенсионными активами"; 
</w:t>
      </w:r>
      <w:r>
        <w:br/>
      </w:r>
      <w:r>
        <w:rPr>
          <w:rFonts w:ascii="Times New Roman"/>
          <w:b w:val="false"/>
          <w:i w:val="false"/>
          <w:color w:val="000000"/>
          <w:sz w:val="28"/>
        </w:rPr>
        <w:t>
      2) "
</w:t>
      </w:r>
      <w:r>
        <w:rPr>
          <w:rFonts w:ascii="Times New Roman"/>
          <w:b w:val="false"/>
          <w:i w:val="false"/>
          <w:color w:val="000000"/>
          <w:sz w:val="28"/>
        </w:rPr>
        <w:t xml:space="preserve"> Правила </w:t>
      </w:r>
      <w:r>
        <w:rPr>
          <w:rFonts w:ascii="Times New Roman"/>
          <w:b w:val="false"/>
          <w:i w:val="false"/>
          <w:color w:val="000000"/>
          <w:sz w:val="28"/>
        </w:rPr>
        <w:t>
 осуществления инвестиционной деятельности Государственным накопительным пенсионным фондом"; 
</w:t>
      </w:r>
      <w:r>
        <w:br/>
      </w:r>
      <w:r>
        <w:rPr>
          <w:rFonts w:ascii="Times New Roman"/>
          <w:b w:val="false"/>
          <w:i w:val="false"/>
          <w:color w:val="000000"/>
          <w:sz w:val="28"/>
        </w:rPr>
        <w:t>
      3) (подпункт утратил силу).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с изменениями - постановлением Правления Национального Банка РК от 20 декабря 2001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Направить вышеуказанные нормативные правовые акты в Министерство юстиции Республики Казахстан для их регистрации. 
</w:t>
      </w:r>
      <w:r>
        <w:br/>
      </w:r>
      <w:r>
        <w:rPr>
          <w:rFonts w:ascii="Times New Roman"/>
          <w:b w:val="false"/>
          <w:i w:val="false"/>
          <w:color w:val="000000"/>
          <w:sz w:val="28"/>
        </w:rPr>
        <w:t>
</w:t>
      </w:r>
      <w:r>
        <w:rPr>
          <w:rFonts w:ascii="Times New Roman"/>
          <w:b w:val="false"/>
          <w:i w:val="false"/>
          <w:color w:val="000000"/>
          <w:sz w:val="28"/>
        </w:rPr>
        <w:t>
      3. Ввести вышеуказанные нормативные правовые акты в действие с момента их регистрации Министерством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4. С момента регистрации вышеуказанных нормативных правовых актов Министерством юстиции Республики Казахстан признать утратившими силу следующие нормативные правовые акты Национальной комиссии: 
</w:t>
      </w:r>
      <w:r>
        <w:br/>
      </w:r>
      <w:r>
        <w:rPr>
          <w:rFonts w:ascii="Times New Roman"/>
          <w:b w:val="false"/>
          <w:i w:val="false"/>
          <w:color w:val="000000"/>
          <w:sz w:val="28"/>
        </w:rPr>
        <w:t>
      1) "Положение об инвестиционной деятельности компаний по управлению пенсионными активами", утвержденное постановлением Национальной комиссии от 29 августа 1997 года N 133 (зарегистрировано Министерством юстиции Республики Казахстан 9 сентября 1997 года за 
</w:t>
      </w:r>
      <w:r>
        <w:rPr>
          <w:rFonts w:ascii="Times New Roman"/>
          <w:b w:val="false"/>
          <w:i w:val="false"/>
          <w:color w:val="000000"/>
          <w:sz w:val="28"/>
        </w:rPr>
        <w:t xml:space="preserve"> N 362 </w:t>
      </w:r>
      <w:r>
        <w:rPr>
          <w:rFonts w:ascii="Times New Roman"/>
          <w:b w:val="false"/>
          <w:i w:val="false"/>
          <w:color w:val="000000"/>
          <w:sz w:val="28"/>
        </w:rPr>
        <w:t>
); 
</w:t>
      </w:r>
      <w:r>
        <w:br/>
      </w:r>
      <w:r>
        <w:rPr>
          <w:rFonts w:ascii="Times New Roman"/>
          <w:b w:val="false"/>
          <w:i w:val="false"/>
          <w:color w:val="000000"/>
          <w:sz w:val="28"/>
        </w:rPr>
        <w:t>
      2) "Положение о порядке согласования кандидатур на руководящие должности компаний по управлению пенсионными активами", утвержденное постановлением Национальной комиссии от 29 августа 1997 года N 133 (зарегистрировано Министерством юстиции Республики Казахстан 10 сентября 1997 года за 
</w:t>
      </w:r>
      <w:r>
        <w:rPr>
          <w:rFonts w:ascii="Times New Roman"/>
          <w:b w:val="false"/>
          <w:i w:val="false"/>
          <w:color w:val="000000"/>
          <w:sz w:val="28"/>
        </w:rPr>
        <w:t xml:space="preserve"> N 364 </w:t>
      </w:r>
      <w:r>
        <w:rPr>
          <w:rFonts w:ascii="Times New Roman"/>
          <w:b w:val="false"/>
          <w:i w:val="false"/>
          <w:color w:val="000000"/>
          <w:sz w:val="28"/>
        </w:rPr>
        <w:t>
); 
</w:t>
      </w:r>
      <w:r>
        <w:br/>
      </w:r>
      <w:r>
        <w:rPr>
          <w:rFonts w:ascii="Times New Roman"/>
          <w:b w:val="false"/>
          <w:i w:val="false"/>
          <w:color w:val="000000"/>
          <w:sz w:val="28"/>
        </w:rPr>
        <w:t>
      3) "Положение об инвестиционной деятельности Государственного накопительного пенсионного фонда", утвержденное постановлением Национальной комиссии от 29 августа 1997 года N 133 (зарегистрировано Министерством юстиции Республики Казахстан 16 сентября 1997 года за 
</w:t>
      </w:r>
      <w:r>
        <w:rPr>
          <w:rFonts w:ascii="Times New Roman"/>
          <w:b w:val="false"/>
          <w:i w:val="false"/>
          <w:color w:val="000000"/>
          <w:sz w:val="28"/>
        </w:rPr>
        <w:t xml:space="preserve"> N 402 </w:t>
      </w:r>
      <w:r>
        <w:rPr>
          <w:rFonts w:ascii="Times New Roman"/>
          <w:b w:val="false"/>
          <w:i w:val="false"/>
          <w:color w:val="000000"/>
          <w:sz w:val="28"/>
        </w:rPr>
        <w:t>
). 
</w:t>
      </w:r>
      <w:r>
        <w:br/>
      </w:r>
      <w:r>
        <w:rPr>
          <w:rFonts w:ascii="Times New Roman"/>
          <w:b w:val="false"/>
          <w:i w:val="false"/>
          <w:color w:val="000000"/>
          <w:sz w:val="28"/>
        </w:rPr>
        <w:t>
      5. Управлению лицензирования и надзора центрального аппарата Национальной комиссии: 
</w:t>
      </w:r>
      <w:r>
        <w:br/>
      </w:r>
      <w:r>
        <w:rPr>
          <w:rFonts w:ascii="Times New Roman"/>
          <w:b w:val="false"/>
          <w:i w:val="false"/>
          <w:color w:val="000000"/>
          <w:sz w:val="28"/>
        </w:rPr>
        <w:t>
      1) довести настоящее Постановление и нормативные правовые акты, утвержденные им, до сведения компаний по управлению пенсионными активами, Государственного накопительного пенсионного фонда, Национального Банка Республики Казахстан, ЗАО "Казахстанская фондовая биржа" и ассоциаций профессиональных участников рынка ценных бумаг;
</w:t>
      </w:r>
      <w:r>
        <w:br/>
      </w:r>
      <w:r>
        <w:rPr>
          <w:rFonts w:ascii="Times New Roman"/>
          <w:b w:val="false"/>
          <w:i w:val="false"/>
          <w:color w:val="000000"/>
          <w:sz w:val="28"/>
        </w:rPr>
        <w:t>
      2) установить контроль за исполнением настоящего Постановления.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Национальной комиссии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Члены Национальной комиссии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осуществления инвестиционной деятельности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компаниями по управлению пенсионными активами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 тексту Правил слова "Национальная комиссия", "Директорат Национальной комиссии" заменены словами "уполномоченный орган" - постановлением Правления Национального Банка РК от 5 апреля 2002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(у.с. - постановлением Правления НБ РК от 13 мая 2002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постановлением Правления Национального Банка РК от 13 мая 2002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Настоящие Правила разработаны в соответствии с законами Республики Казахстан "
</w:t>
      </w:r>
      <w:r>
        <w:rPr>
          <w:rFonts w:ascii="Times New Roman"/>
          <w:b w:val="false"/>
          <w:i w:val="false"/>
          <w:color w:val="000000"/>
          <w:sz w:val="28"/>
        </w:rPr>
        <w:t xml:space="preserve"> О пенсионном обеспечении </w:t>
      </w:r>
      <w:r>
        <w:rPr>
          <w:rFonts w:ascii="Times New Roman"/>
          <w:b w:val="false"/>
          <w:i w:val="false"/>
          <w:color w:val="000000"/>
          <w:sz w:val="28"/>
        </w:rPr>
        <w:t>
 в Республике Казахстан" от 20 июня 1997 года и 
</w:t>
      </w:r>
      <w:r>
        <w:rPr>
          <w:rFonts w:ascii="Times New Roman"/>
          <w:b w:val="false"/>
          <w:i w:val="false"/>
          <w:color w:val="000000"/>
          <w:sz w:val="28"/>
        </w:rPr>
        <w:t xml:space="preserve"> "О рынке ценных бумаг" </w:t>
      </w:r>
      <w:r>
        <w:rPr>
          <w:rFonts w:ascii="Times New Roman"/>
          <w:b w:val="false"/>
          <w:i w:val="false"/>
          <w:color w:val="000000"/>
          <w:sz w:val="28"/>
        </w:rPr>
        <w:t>
 от 5 марта 1997 года и устанавливают порядок осуществления инвестиционной деятельности компаниями по управлению пенсионными активами (далее именуемыми "Компании").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Объекты инвестиций и места заключения сделок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При наличии лицензии на осуществление деятельности по инвестиционному управлению пенсионными активами, выданной уполномоченным органом по регулированию отношений на рынке ценных бумаг (далее - уполномоченный орган), Компания вправе заключать договоры на управление пенсионными активами с негосударственными накопительными пенсионными фондами (далее именуемыми "Фонды") в соответствии с действующим законодательством.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с изменениями - постановлением Правления Национального Банка РК от 5 апреля 2002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(у.с. - постановлением Правления НБ РК от 13 мая 2002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постановлением Правления Национального Банка РК от 13 мая 2002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Компания вправе размещать находящиеся у нее в инвестиционном управлении пенсионные активы каждого отдельного Фонда в нижеуказанные финансовые инструменты в следующих размерах от общего объема пенсионных активов (включая текущий объем инвестиций и остаток денег на инвестиционных счетах Фонда у кастодиана на дату заключения сделки): 
</w:t>
      </w:r>
      <w:r>
        <w:br/>
      </w:r>
      <w:r>
        <w:rPr>
          <w:rFonts w:ascii="Times New Roman"/>
          <w:b w:val="false"/>
          <w:i w:val="false"/>
          <w:color w:val="000000"/>
          <w:sz w:val="28"/>
        </w:rPr>
        <w:t>
      1) государственные ценные бумаги Республики Казахстан (в том числе эмитированные в соответствии с законодательством других государств), за исключением ценных бумаг, выпущенных местными исполнительными органами Республики Казахстан, - не менее 35%, в том числе в ценные бумаги, эмитированные в соответствии с законодательством Республики Казахстан, до истечения срока обращения которых осталось не менее одного года, - не менее 5%; 
</w:t>
      </w:r>
      <w:r>
        <w:br/>
      </w:r>
      <w:r>
        <w:rPr>
          <w:rFonts w:ascii="Times New Roman"/>
          <w:b w:val="false"/>
          <w:i w:val="false"/>
          <w:color w:val="000000"/>
          <w:sz w:val="28"/>
        </w:rPr>
        <w:t>
      1-1) государственные ценные бумаги Республики Казахстан, выпущенные местными исполнительными органами (в том числе эмитированные в соответствии с законодательством других государств), при условии, что данные ценные бумаги допущены к обращению в торговых системах ЗАО "Казахстанская фондовая биржа" и разрешены уполномоченным органом к приобретению за счет пенсионных активов, - не более 5%; 
</w:t>
      </w:r>
      <w:r>
        <w:br/>
      </w:r>
      <w:r>
        <w:rPr>
          <w:rFonts w:ascii="Times New Roman"/>
          <w:b w:val="false"/>
          <w:i w:val="false"/>
          <w:color w:val="000000"/>
          <w:sz w:val="28"/>
        </w:rPr>
        <w:t>
      2) ценные бумаги международных финансовых организаций, определенных пунктом 3 настоящих Правил, - не более 10%; 
</w:t>
      </w:r>
      <w:r>
        <w:br/>
      </w:r>
      <w:r>
        <w:rPr>
          <w:rFonts w:ascii="Times New Roman"/>
          <w:b w:val="false"/>
          <w:i w:val="false"/>
          <w:color w:val="000000"/>
          <w:sz w:val="28"/>
        </w:rPr>
        <w:t>
      3) во вклады (на депозиты) в Национальном Банке Республики Казахстан, а также в банках второго уровня, определенных в соответствии с условиями пункта 3-1 настоящих Правил, и в депозитные сертификаты, выпущенные банками второго уровня, которые соответствуют условиям пункта 3-1 настоящих Правил и/или чьи ценные бумаги на дату размещения включены в официальный список ЗАО "Казахстанская фондовая биржа" по категории "А", - не более 10% (с ограничениями, установленными пунктами 5 и 6 настоящих Правил); 
</w:t>
      </w:r>
      <w:r>
        <w:br/>
      </w:r>
      <w:r>
        <w:rPr>
          <w:rFonts w:ascii="Times New Roman"/>
          <w:b w:val="false"/>
          <w:i w:val="false"/>
          <w:color w:val="000000"/>
          <w:sz w:val="28"/>
        </w:rPr>
        <w:t>
      3-1) негосударственные ценные бумаги иностранных эмитентов, соответствующие условиям подпунктов 1)-3) пункта 3-2 настоящих Правил, и ценные бумаги иностранных государств, соответствующие условиям пункта 3-3 настоящих Правил, - не более 10% и негосударственные ценные бумаги иностранных эмитентов, соответствующие условиям подпунктов 4)-6) пункта 3-2 настоящих Правил, - не более 10%; 
</w:t>
      </w:r>
      <w:r>
        <w:br/>
      </w:r>
      <w:r>
        <w:rPr>
          <w:rFonts w:ascii="Times New Roman"/>
          <w:b w:val="false"/>
          <w:i w:val="false"/>
          <w:color w:val="000000"/>
          <w:sz w:val="28"/>
        </w:rPr>
        <w:t>
      3-2) ипотечные облигации организаций Республики Казахстан, включенные в официальный список ЗАО "Казахстанская фондовая биржа", - не более 10%; 
</w:t>
      </w:r>
      <w:r>
        <w:br/>
      </w:r>
      <w:r>
        <w:rPr>
          <w:rFonts w:ascii="Times New Roman"/>
          <w:b w:val="false"/>
          <w:i w:val="false"/>
          <w:color w:val="000000"/>
          <w:sz w:val="28"/>
        </w:rPr>
        <w:t>
      4) включенные в официальный список ЗАО "Казахстанская фондовая биржа" по категории "А" иные, помимо ипотечных облигаций, негосударственные эмиссионные ценные бумаги организаций Республики Казахстан, выпущенные в соответствии с законодательством Республики Казахстан и других государств, а также негосударственные эмиссионные ценные бумаги, выпущенные иностранными организациями, участниками (акционерами) которых являются только организации Республики Казахстан - так называемыми SPV ("Special Purpose Vеhiсlеs"/"Специальными предприятиями"), - не более 50% (с ограничениями, установленными пунктом 5 настоящих Правил); 
</w:t>
      </w:r>
      <w:r>
        <w:br/>
      </w:r>
      <w:r>
        <w:rPr>
          <w:rFonts w:ascii="Times New Roman"/>
          <w:b w:val="false"/>
          <w:i w:val="false"/>
          <w:color w:val="000000"/>
          <w:sz w:val="28"/>
        </w:rPr>
        <w:t>
      4-1) облигации ЗАО "Банк Развития Казахстана" - не более 10%.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2 - с изменениями и дополнениями, внесенными постановлением НКЦБ от 14.12.98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11 июня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24 июня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постановлением НКЦБ от 8.07.99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постановлением НКЦБ от 12.01.2000г.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постановлением НКЦБ от 30.09.2000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постановлением НКЦБ РК от 20 апреля 2001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8 октября 2001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постановлением Правления Национального Банка РК от 5 апреля 2002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(у.с. - постановлением Правления НБ РК от 13 мая 2002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постановлением Правления Национального Банка РК от 13 мая 2002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постановлением Правления Национального Банка Республики Казахстан от 24 августа 2002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Компания вправе приобретать ценные бумаги, эмитированные следующими международными финансовыми организациями: 
</w:t>
      </w:r>
      <w:r>
        <w:br/>
      </w:r>
      <w:r>
        <w:rPr>
          <w:rFonts w:ascii="Times New Roman"/>
          <w:b w:val="false"/>
          <w:i w:val="false"/>
          <w:color w:val="000000"/>
          <w:sz w:val="28"/>
        </w:rPr>
        <w:t>
     1) Международным банком реконструкции и развития;
</w:t>
      </w:r>
      <w:r>
        <w:br/>
      </w:r>
      <w:r>
        <w:rPr>
          <w:rFonts w:ascii="Times New Roman"/>
          <w:b w:val="false"/>
          <w:i w:val="false"/>
          <w:color w:val="000000"/>
          <w:sz w:val="28"/>
        </w:rPr>
        <w:t>
     2) Европейским банком реконструкции и развития;
</w:t>
      </w:r>
      <w:r>
        <w:br/>
      </w:r>
      <w:r>
        <w:rPr>
          <w:rFonts w:ascii="Times New Roman"/>
          <w:b w:val="false"/>
          <w:i w:val="false"/>
          <w:color w:val="000000"/>
          <w:sz w:val="28"/>
        </w:rPr>
        <w:t>
     3) Межамериканским банком развития;
</w:t>
      </w:r>
      <w:r>
        <w:br/>
      </w:r>
      <w:r>
        <w:rPr>
          <w:rFonts w:ascii="Times New Roman"/>
          <w:b w:val="false"/>
          <w:i w:val="false"/>
          <w:color w:val="000000"/>
          <w:sz w:val="28"/>
        </w:rPr>
        <w:t>
     4) Банком международных расчетов;
</w:t>
      </w:r>
      <w:r>
        <w:br/>
      </w:r>
      <w:r>
        <w:rPr>
          <w:rFonts w:ascii="Times New Roman"/>
          <w:b w:val="false"/>
          <w:i w:val="false"/>
          <w:color w:val="000000"/>
          <w:sz w:val="28"/>
        </w:rPr>
        <w:t>
     5) Азиатским банком развития;
</w:t>
      </w:r>
      <w:r>
        <w:br/>
      </w:r>
      <w:r>
        <w:rPr>
          <w:rFonts w:ascii="Times New Roman"/>
          <w:b w:val="false"/>
          <w:i w:val="false"/>
          <w:color w:val="000000"/>
          <w:sz w:val="28"/>
        </w:rPr>
        <w:t>
     6) Африканским банком развития;
</w:t>
      </w:r>
      <w:r>
        <w:br/>
      </w:r>
      <w:r>
        <w:rPr>
          <w:rFonts w:ascii="Times New Roman"/>
          <w:b w:val="false"/>
          <w:i w:val="false"/>
          <w:color w:val="000000"/>
          <w:sz w:val="28"/>
        </w:rPr>
        <w:t>
     7) Международной финансовой корпорацией;
</w:t>
      </w:r>
      <w:r>
        <w:br/>
      </w:r>
      <w:r>
        <w:rPr>
          <w:rFonts w:ascii="Times New Roman"/>
          <w:b w:val="false"/>
          <w:i w:val="false"/>
          <w:color w:val="000000"/>
          <w:sz w:val="28"/>
        </w:rPr>
        <w:t>
     8) Исламским банком развития.
</w:t>
      </w:r>
      <w:r>
        <w:br/>
      </w:r>
      <w:r>
        <w:rPr>
          <w:rFonts w:ascii="Times New Roman"/>
          <w:b w:val="false"/>
          <w:i w:val="false"/>
          <w:color w:val="000000"/>
          <w:sz w:val="28"/>
        </w:rPr>
        <w:t>
      3-1. Банк второго уровня, во вклады (на депозиты) в котором (в депозитные сертификаты которого) размещаются находящиеся в инвестиционном управлении у Компании пенсионные активы Фондов, на дату размещения должен быть отнесен Национальным Банком Республики Казахстан к первой группе в соответствии с нормативными правовыми актами Национального Банка Республики Казахстан о порядке перехода банков второго уровня к международным стандартам (за исключением банков первой группы, не соответствующих требованиям к минимальному размеру собственного капитала), либо на него не должны распространяться требования указанных нормативных правовых актов.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пунктом 3-1 - постановлением НКЦБ от 11 июня 1999 г. N 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V990832_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с изменениями, внесенными постановлением НКЦБ от 8. 07.99 г. N 38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V990899_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постановлением НКЦБ РК от 20 апреля 2001 года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V011554_ </w:t>
      </w:r>
      <w:r>
        <w:rPr>
          <w:rFonts w:ascii="Times New Roman"/>
          <w:b w:val="false"/>
          <w:i w:val="false"/>
          <w:color w:val="000000"/>
          <w:sz w:val="28"/>
        </w:rPr>
        <w:t>
 . 
</w:t>
      </w:r>
      <w:r>
        <w:br/>
      </w:r>
      <w:r>
        <w:rPr>
          <w:rFonts w:ascii="Times New Roman"/>
          <w:b w:val="false"/>
          <w:i w:val="false"/>
          <w:color w:val="000000"/>
          <w:sz w:val="28"/>
        </w:rPr>
        <w:t>
      3-2. Компания вправе приобретать с учетом условий, определенных подпунктом 3-1) пункта 2 настоящих Правил, следующие негосударственные ценные бумаги иностранных эмитентов: 
</w:t>
      </w:r>
      <w:r>
        <w:br/>
      </w:r>
      <w:r>
        <w:rPr>
          <w:rFonts w:ascii="Times New Roman"/>
          <w:b w:val="false"/>
          <w:i w:val="false"/>
          <w:color w:val="000000"/>
          <w:sz w:val="28"/>
        </w:rPr>
        <w:t>
      1) долговые ценные бумаги, имеющие рейтинговую оценку не ниже "АА" (по классификации рейтинговых агентств "Standard &amp; Poor's" и "Fitch") или "Аа2" (по классификации рейтингового агентства "Moody's Investors Sеrviсе"); 
</w:t>
      </w:r>
      <w:r>
        <w:br/>
      </w:r>
      <w:r>
        <w:rPr>
          <w:rFonts w:ascii="Times New Roman"/>
          <w:b w:val="false"/>
          <w:i w:val="false"/>
          <w:color w:val="000000"/>
          <w:sz w:val="28"/>
        </w:rPr>
        <w:t>
      2) акции эмитентов, чьи долговые ценные бумаги имеют рейтинговую оценку не ниже "АА" (по классификации рейтинговых агентств "Standard &amp; Poor's" и "Fitch") или "Аа2" (по классификации рейтингового агентства "Moody's Investors Sеrviсе"); 
</w:t>
      </w:r>
      <w:r>
        <w:br/>
      </w:r>
      <w:r>
        <w:rPr>
          <w:rFonts w:ascii="Times New Roman"/>
          <w:b w:val="false"/>
          <w:i w:val="false"/>
          <w:color w:val="000000"/>
          <w:sz w:val="28"/>
        </w:rPr>
        <w:t>
      3) ценные бумаги эмитентов, имеющих кредитную рейтинговую оценку не ниже "АА" (по классификации рейтинговых агентств "Standard &amp; Poor's" и "Fitch ") или "Аа2" (по классификации рейтингового агентства "Moody's Investors Sеrviсе"), при условии, что данные ценные бумаги разрешены уполномоченным органом к приобретению за счет пенсионных активов; 
</w:t>
      </w:r>
      <w:r>
        <w:br/>
      </w:r>
      <w:r>
        <w:rPr>
          <w:rFonts w:ascii="Times New Roman"/>
          <w:b w:val="false"/>
          <w:i w:val="false"/>
          <w:color w:val="000000"/>
          <w:sz w:val="28"/>
        </w:rPr>
        <w:t>
      4) долговые ценные бумаги, имеющие рейтинговую оценку не ниже "А" (по классификации рейтинговых агентств "Standard &amp; Poor's" и "Fitch") или "А2" (по классификации рейтингового агентства "Moody's Investors Sеrviсе"); 
</w:t>
      </w:r>
      <w:r>
        <w:br/>
      </w:r>
      <w:r>
        <w:rPr>
          <w:rFonts w:ascii="Times New Roman"/>
          <w:b w:val="false"/>
          <w:i w:val="false"/>
          <w:color w:val="000000"/>
          <w:sz w:val="28"/>
        </w:rPr>
        <w:t>
      5) акции эмитентов, чьи долговые ценные бумаги имеют рейтинговую оценку не ниже "А" (по классификации рейтинговых агентств "Standard &amp; Poor's" и "Fitch") или "А2" (по классификации рейтингового агентства "Moody's Investors Sеrviсе"); 
</w:t>
      </w:r>
      <w:r>
        <w:br/>
      </w:r>
      <w:r>
        <w:rPr>
          <w:rFonts w:ascii="Times New Roman"/>
          <w:b w:val="false"/>
          <w:i w:val="false"/>
          <w:color w:val="000000"/>
          <w:sz w:val="28"/>
        </w:rPr>
        <w:t>
      6) ценные бумаги эмитентов, имеющих кредитную рейтинговую оценку не ниже "А" (по классификации рейтинговых агентств "Standard &amp; Poor's" и "Fitch") или "А2" (по классификации рейтингового агентства "Moody's Investors Sеrviсе"), при условии, что данные ценные бумаги разрешены уполномоченным органом к приобретению за счет пенсионных активов.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пунктом 3-2 - постановлением НКЦБ от 11 июня 1999 г. N 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V990832_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в редакции постановления НКЦБ от 24 июня 1999 г. N 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V990848_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с изменениями, внесенными постановлением Председателя НКЦБ от 15 ноября 2000 года N 91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V001343_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постановлением НКЦБ РК от 20 апреля 2001 года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V011554_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в новой редакции - постановлением Правления Национального Банка РК от 5 апреля 2002 года N 121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V021839_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(у.с. - постановлением Правления НБ РК от 13 мая 2002 года N 176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V021891_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в новой редакции - постановлением Правления Национального Банка РК от 13 мая 2002 года N 176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V021891_ </w:t>
      </w:r>
      <w:r>
        <w:rPr>
          <w:rFonts w:ascii="Times New Roman"/>
          <w:b w:val="false"/>
          <w:i w:val="false"/>
          <w:color w:val="000000"/>
          <w:sz w:val="28"/>
        </w:rPr>
        <w:t>
 . 
</w:t>
      </w:r>
      <w:r>
        <w:br/>
      </w:r>
      <w:r>
        <w:rPr>
          <w:rFonts w:ascii="Times New Roman"/>
          <w:b w:val="false"/>
          <w:i w:val="false"/>
          <w:color w:val="000000"/>
          <w:sz w:val="28"/>
        </w:rPr>
        <w:t>
      3-3. Компания вправе приобретать ценные бумаги иностранных государств, имеющих рейтинговую оценку по международной шкале кредитного рейтинга не ниже "АА" (по классификации "Standard &amp; Poor's" и "Fitch") или "Аа2" (по классификации "Мооdу's").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новым пунктом 3-3 - постановлением НКЦБ РК от 20 апреля 2001 года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V011554_ </w:t>
      </w:r>
      <w:r>
        <w:rPr>
          <w:rFonts w:ascii="Times New Roman"/>
          <w:b w:val="false"/>
          <w:i w:val="false"/>
          <w:color w:val="000000"/>
          <w:sz w:val="28"/>
        </w:rPr>
        <w:t>
 . 
</w:t>
      </w:r>
      <w:r>
        <w:br/>
      </w:r>
      <w:r>
        <w:rPr>
          <w:rFonts w:ascii="Times New Roman"/>
          <w:b w:val="false"/>
          <w:i w:val="false"/>
          <w:color w:val="000000"/>
          <w:sz w:val="28"/>
        </w:rPr>
        <w:t>
      4. Сделки Компаний с государственными ценными бумагами на первичном рынке (при их размещении) совершаются посредством организаций - Первичных дилеров на основании заключенных с ними договоров, либо самостоятельно Компаниями при наличии договоров с Министерством финансов Республики Казахстан на осуществление ими функций Первичного дилера на рынке государственных ценных бумаг. 
</w:t>
      </w:r>
      <w:r>
        <w:br/>
      </w:r>
      <w:r>
        <w:rPr>
          <w:rFonts w:ascii="Times New Roman"/>
          <w:b w:val="false"/>
          <w:i w:val="false"/>
          <w:color w:val="000000"/>
          <w:sz w:val="28"/>
        </w:rPr>
        <w:t>
      Сделки Компаний с негосударственными ценными бумагами на первичном рынке (при их размещении) совершаются Компаниями самостоятельно. 
</w:t>
      </w:r>
      <w:r>
        <w:br/>
      </w:r>
      <w:r>
        <w:rPr>
          <w:rFonts w:ascii="Times New Roman"/>
          <w:b w:val="false"/>
          <w:i w:val="false"/>
          <w:color w:val="000000"/>
          <w:sz w:val="28"/>
        </w:rPr>
        <w:t>
      Сделки Компаний с государственными ценными бумагами и негосударственными ценными бумагами на вторичном рынке совершаются Компаниями исключительно на организованных рынках ценных бумаг посредством организаций, обладающих лицензиями на осуществление брокерской и дилерской деятельности на рынке ценных бумаг, на основании заключенных с данными организациями договоров, либо самостоятельно Компаниями при наличии у них прямого доступа к организованным рынкам ценных бумаг. 
</w:t>
      </w:r>
      <w:r>
        <w:br/>
      </w:r>
      <w:r>
        <w:rPr>
          <w:rFonts w:ascii="Times New Roman"/>
          <w:b w:val="false"/>
          <w:i w:val="false"/>
          <w:color w:val="000000"/>
          <w:sz w:val="28"/>
        </w:rPr>
        <w:t>
      5. Размер инвестиций Компании в негосударственные эмиссионные ценные бумаги одного эмитента, во вклады (на депозиты) в Национальном Банке Республики Казахстан и во вклады (на депозиты) в одном банке второго уровня (в депозитные сертификаты одного банка второго уровня) должен соответствовать ограничениям, установленным для Компаний пруденциальными нормативами. 
</w:t>
      </w:r>
      <w:r>
        <w:br/>
      </w:r>
      <w:r>
        <w:rPr>
          <w:rFonts w:ascii="Times New Roman"/>
          <w:b w:val="false"/>
          <w:i w:val="false"/>
          <w:color w:val="000000"/>
          <w:sz w:val="28"/>
        </w:rPr>
        <w:t>
      Компания не вправе приобретать негосударственные ценные бумаги, включенные в официальный список ЗАО "Казахстанская фондовая биржа", на первичном рынке (при их размещении) в случае, если ЗАО "Казахстанская фондовая биржа" приостановило торги с данными ценными бумагами.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5 - с изменениями и дополнениями, внесенными постановлением НКЦБ от 11 июня 1999 г. N 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V990832_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постановлением НКЦБ от 8.07.99 г. N 38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V990899_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постановлением НКЦБ РК от 20 апреля 2001 года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V011554_ </w:t>
      </w:r>
      <w:r>
        <w:rPr>
          <w:rFonts w:ascii="Times New Roman"/>
          <w:b w:val="false"/>
          <w:i w:val="false"/>
          <w:color w:val="000000"/>
          <w:sz w:val="28"/>
        </w:rPr>
        <w:t>
 . 
</w:t>
      </w:r>
      <w:r>
        <w:br/>
      </w:r>
      <w:r>
        <w:rPr>
          <w:rFonts w:ascii="Times New Roman"/>
          <w:b w:val="false"/>
          <w:i w:val="false"/>
          <w:color w:val="000000"/>
          <w:sz w:val="28"/>
        </w:rPr>
        <w:t>
      6. Годовая ставка получаемого вознаграждения (интереса) по вкладу (депозиту) в Национальном Банке Республики Казахстан или банке второго уровня (по депозитному сертификату банка второго уровня), в который размещаются собственные активы Компании и находящиеся у нее в инвестиционном управлении пенсионные активы Фондов, должна быть не меньше ставки аппроксимированной доходности по государственным ценным бумагам Республики Казахстан, номинированным в национальной или иностранной валюте (в зависимости от валюты, к которой привязана ставка по вкладу (депозиту, депозитному сертификату), за период инвестирования, аналогичный сроку вклада (депозита) (сроку инвестирования в депозитный сертификат). Указанная аппроксимированная доходность определяется уполномоченным органом методом логарифмической аппроксимации на основе цен, сложившихся по результатам проведенных ЗАО "Казахстанская фондовая биржа" торгов с государственными ценными бумагами Республики Казахстан: 
</w:t>
      </w:r>
      <w:r>
        <w:br/>
      </w:r>
      <w:r>
        <w:rPr>
          <w:rFonts w:ascii="Times New Roman"/>
          <w:b w:val="false"/>
          <w:i w:val="false"/>
          <w:color w:val="000000"/>
          <w:sz w:val="28"/>
        </w:rPr>
        <w:t>
      1) в отношении государственных ценных бумаг Республики Казахстан, номинированных в национальной валюте, - за недельный период, предшествующий дате размещения пенсионных или собственных активов во вклад (на депозит, в депозитный сертификат); 
</w:t>
      </w:r>
      <w:r>
        <w:br/>
      </w:r>
      <w:r>
        <w:rPr>
          <w:rFonts w:ascii="Times New Roman"/>
          <w:b w:val="false"/>
          <w:i w:val="false"/>
          <w:color w:val="000000"/>
          <w:sz w:val="28"/>
        </w:rPr>
        <w:t>
      2) в отношении государственных ценных бумаг Республики Казахстан, номинированных в иностранной валюте, - за месячный период, предшествующий дате размещения пенсионных или собственных активов во вклад (на депозит, в депозитный сертификат).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 с изменениями и дополнениями, внесенными постановлением НКЦБ от 11 июня 1999 г. N 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V990832_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постановлением НКЦБ от 8.07.99 г. N 38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V990899_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постановлением НКЦБ от 30.09.2000 г. N 8
</w:t>
      </w:r>
      <w:r>
        <w:rPr>
          <w:rFonts w:ascii="Times New Roman"/>
          <w:b w:val="false"/>
          <w:i w:val="false"/>
          <w:color w:val="800000"/>
          <w:sz w:val="28"/>
        </w:rPr>
        <w:t>
</w:t>
      </w:r>
      <w:r>
        <w:rPr>
          <w:rFonts w:ascii="Times New Roman"/>
          <w:b w:val="false"/>
          <w:i w:val="false"/>
          <w:color w:val="000000"/>
          <w:sz w:val="28"/>
        </w:rPr>
        <w:t>
1 
</w:t>
      </w:r>
      <w:r>
        <w:rPr>
          <w:rFonts w:ascii="Times New Roman"/>
          <w:b w:val="false"/>
          <w:i w:val="false"/>
          <w:color w:val="000000"/>
          <w:sz w:val="28"/>
        </w:rPr>
        <w:t xml:space="preserve"> V001264_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постановлением НКЦБ РК от 20 апреля 2001 года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V011554_ </w:t>
      </w:r>
      <w:r>
        <w:rPr>
          <w:rFonts w:ascii="Times New Roman"/>
          <w:b w:val="false"/>
          <w:i w:val="false"/>
          <w:color w:val="000000"/>
          <w:sz w:val="28"/>
        </w:rPr>
        <w:t>
 . 
</w:t>
      </w:r>
      <w:r>
        <w:br/>
      </w:r>
      <w:r>
        <w:rPr>
          <w:rFonts w:ascii="Times New Roman"/>
          <w:b w:val="false"/>
          <w:i w:val="false"/>
          <w:color w:val="000000"/>
          <w:sz w:val="28"/>
        </w:rPr>
        <w:t>
      6-1. Указанная в пункте 6 настоящих Правил аппроксимированная доходность по государственным ценным бумагам Республики Казахстан, номинированным в национальной и иностранной валютах, публикуется и обновляется уполномоченным органом еженедельно в первый рабочий день недели в промежутке между 18.00 и 21.00 часами алматинского времени в виде "кривых линий доходности" в сети Интернет по адресу www.nsс.кz в разделе "Оценка активов" (подраздел "Кривая доходности").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пунктом 6-1 - постановлением НКЦБ от 30.09.2000 г. N 81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V001264_ </w:t>
      </w:r>
      <w:r>
        <w:rPr>
          <w:rFonts w:ascii="Times New Roman"/>
          <w:b w:val="false"/>
          <w:i w:val="false"/>
          <w:color w:val="000000"/>
          <w:sz w:val="28"/>
        </w:rPr>
        <w:t>
 . 
</w:t>
      </w:r>
      <w:r>
        <w:br/>
      </w:r>
      <w:r>
        <w:rPr>
          <w:rFonts w:ascii="Times New Roman"/>
          <w:b w:val="false"/>
          <w:i w:val="false"/>
          <w:color w:val="000000"/>
          <w:sz w:val="28"/>
        </w:rPr>
        <w:t>
      6-2. Срок размещения собственных активов Компании и находящихся у нее в инвестиционном управлении пенсионных активов Фондов во вклад (на депозит) в Национальном Банке или банке второго уровня (в депозитный сертификат банка второго уровня) не может превышать трех месяцев. До истечения этого срока сумма вклада (депозита) и сумма вознаграждения по нему должны быть зачислены на инвестиционные счета Фонда, а депозитный сертификат должен быть предъявлен Компанией к погашению (согласно условиям выпуска, обращения и погашения депозитных сертификатов данного банка второго уровня) или продан с зачислением причитающихся сумм на инвестиционные счета Фонда.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w:t>
      </w:r>
      <w:r>
        <w:rPr>
          <w:rFonts w:ascii="Times New Roman"/>
          <w:b w:val="false"/>
          <w:i w:val="false"/>
          <w:color w:val="800000"/>
          <w:sz w:val="28"/>
        </w:rPr>
        <w:t>
</w:t>
      </w:r>
      <w:r>
        <w:rPr>
          <w:rFonts w:ascii="Times New Roman"/>
          <w:b w:val="false"/>
          <w:i w:val="false"/>
          <w:color w:val="000000"/>
          <w:sz w:val="28"/>
        </w:rPr>
        <w:t>
 дополнены пунктом 6-2 - постановлением НКЦБ от 30.09.2000 г. N 81 
</w:t>
      </w:r>
      <w:r>
        <w:rPr>
          <w:rFonts w:ascii="Times New Roman"/>
          <w:b w:val="false"/>
          <w:i w:val="false"/>
          <w:color w:val="000000"/>
          <w:sz w:val="28"/>
        </w:rPr>
        <w:t xml:space="preserve"> V001264_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с изменениями, внесенными постановлением НКЦБ РК от 20 апреля 2001 года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V011554_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в новой редакции - постановлением Правления Национального Банка РК от 13 мая 2002 года N 176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V021891_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Ограничения и запреты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При осуществлении своей деятельности Компания обязана действовать исключительно в интересах Фондов, чьи пенсионные активы были приняты ею в инвестиционное управление. 
</w:t>
      </w:r>
      <w:r>
        <w:br/>
      </w:r>
      <w:r>
        <w:rPr>
          <w:rFonts w:ascii="Times New Roman"/>
          <w:b w:val="false"/>
          <w:i w:val="false"/>
          <w:color w:val="000000"/>
          <w:sz w:val="28"/>
        </w:rPr>
        <w:t>
      8. Компании запрещается, помимо иных сделок и действий, запрещенных ей к совершению (выполнению) действующим законодательством: 
</w:t>
      </w:r>
      <w:r>
        <w:br/>
      </w:r>
      <w:r>
        <w:rPr>
          <w:rFonts w:ascii="Times New Roman"/>
          <w:b w:val="false"/>
          <w:i w:val="false"/>
          <w:color w:val="000000"/>
          <w:sz w:val="28"/>
        </w:rPr>
        <w:t>
      1) любым способом использовать в собственных интересах и в интересах иных, кроме Фонда, лиц пенсионные активы, принятые ею в инвестиционное управление, в том числе принимать инвестиционные решения о продаже (покупке) за счет собственных активов и покупке (продаже) за счет пенсионных активов, принятых ею в инвестиционное управление, ценных бумаг одного национального идентификационного номера в один и тот же день; 
</w:t>
      </w:r>
      <w:r>
        <w:br/>
      </w:r>
      <w:r>
        <w:rPr>
          <w:rFonts w:ascii="Times New Roman"/>
          <w:b w:val="false"/>
          <w:i w:val="false"/>
          <w:color w:val="000000"/>
          <w:sz w:val="28"/>
        </w:rPr>
        <w:t>
      2) публиковать рекламу или информацию о своей деятельности, содержащие сведения, которые не соответствуют действительности на день опубликования; 
</w:t>
      </w:r>
      <w:r>
        <w:br/>
      </w:r>
      <w:r>
        <w:rPr>
          <w:rFonts w:ascii="Times New Roman"/>
          <w:b w:val="false"/>
          <w:i w:val="false"/>
          <w:color w:val="000000"/>
          <w:sz w:val="28"/>
        </w:rPr>
        <w:t>
      3) публиковать рекламу или информацию о своей деятельности, содержащие сведения о предполагаемом инвестиционном доходе по пенсионным активам; 
</w:t>
      </w:r>
      <w:r>
        <w:br/>
      </w:r>
      <w:r>
        <w:rPr>
          <w:rFonts w:ascii="Times New Roman"/>
          <w:b w:val="false"/>
          <w:i w:val="false"/>
          <w:color w:val="000000"/>
          <w:sz w:val="28"/>
        </w:rPr>
        <w:t>
      4) публиковать рекламу или информацию о своей деятельности, содержащие сравнение результатов деятельности Компании с аналогичными показателями других Компаний (за исключением сравнения со средними значениями результатов деятельности всех Компаний за один и тот же период).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8 - с изменениями и дополнениями, внесенными постановлением НКЦБ от 11 июня 1999 г. N 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V990832_ </w:t>
      </w:r>
      <w:r>
        <w:rPr>
          <w:rFonts w:ascii="Times New Roman"/>
          <w:b w:val="false"/>
          <w:i w:val="false"/>
          <w:color w:val="000000"/>
          <w:sz w:val="28"/>
        </w:rPr>
        <w:t>
 . 
</w:t>
      </w:r>
      <w:r>
        <w:br/>
      </w:r>
      <w:r>
        <w:rPr>
          <w:rFonts w:ascii="Times New Roman"/>
          <w:b w:val="false"/>
          <w:i w:val="false"/>
          <w:color w:val="000000"/>
          <w:sz w:val="28"/>
        </w:rPr>
        <w:t>
      9. В случае нарушения запрета, установленного подпунктом 2) пункта 8 настоящих Правил, уполномоченный орган вправе потребовать от Компании внесения изменений в рекламу или информацию о деятельности Компании, прекращения рекламы или публикации, опровержения рекламы или информации о деятельности Компании. При невыполнении такого требования в установленный уполномоченным органом срок уполномоченный орган вправе опубликовать сообщение о несоответствии действительности сведений, содержащихся в рекламе или информации о деятельности Компании. 
</w:t>
      </w:r>
      <w:r>
        <w:br/>
      </w:r>
      <w:r>
        <w:rPr>
          <w:rFonts w:ascii="Times New Roman"/>
          <w:b w:val="false"/>
          <w:i w:val="false"/>
          <w:color w:val="000000"/>
          <w:sz w:val="28"/>
        </w:rPr>
        <w:t>
      10. Компании и ее должностным лицам и работникам запрещается: 
</w:t>
      </w:r>
      <w:r>
        <w:br/>
      </w:r>
      <w:r>
        <w:rPr>
          <w:rFonts w:ascii="Times New Roman"/>
          <w:b w:val="false"/>
          <w:i w:val="false"/>
          <w:color w:val="000000"/>
          <w:sz w:val="28"/>
        </w:rPr>
        <w:t>
      1) использовать имеющуюся информацию об обслуживаемых Фондах и принятых в инвестиционное управление пенсионных активах в конкурентных целях по отношению к обслуживаемым Фондам и в целях получения несправедливого дохода (дохода, получаемого в силу обладания информацией, которая неизвестна третьим лицам); 
</w:t>
      </w:r>
      <w:r>
        <w:br/>
      </w:r>
      <w:r>
        <w:rPr>
          <w:rFonts w:ascii="Times New Roman"/>
          <w:b w:val="false"/>
          <w:i w:val="false"/>
          <w:color w:val="000000"/>
          <w:sz w:val="28"/>
        </w:rPr>
        <w:t>
      2) распространять недостоверную информацию о сделках, совершенных за счет принятых в инвестиционное управление пенсионных активов; 
</w:t>
      </w:r>
      <w:r>
        <w:br/>
      </w:r>
      <w:r>
        <w:rPr>
          <w:rFonts w:ascii="Times New Roman"/>
          <w:b w:val="false"/>
          <w:i w:val="false"/>
          <w:color w:val="000000"/>
          <w:sz w:val="28"/>
        </w:rPr>
        <w:t>
      3) распространять информацию об обслуживаемых Фондах и принятых в инвестиционное управление пенсионных активах, составляющую служебную и коммерческую тайну данных Фондов; 
</w:t>
      </w:r>
      <w:r>
        <w:br/>
      </w:r>
      <w:r>
        <w:rPr>
          <w:rFonts w:ascii="Times New Roman"/>
          <w:b w:val="false"/>
          <w:i w:val="false"/>
          <w:color w:val="000000"/>
          <w:sz w:val="28"/>
        </w:rPr>
        <w:t>
      4) распространять информацию об обслуживаемых Фондах и принятых в инвестиционное управление пенсионных активах, не составляющую служебную и коммерческую тайну данных Фондов, до ее открытого опубликования. 
</w:t>
      </w:r>
      <w:r>
        <w:br/>
      </w:r>
      <w:r>
        <w:rPr>
          <w:rFonts w:ascii="Times New Roman"/>
          <w:b w:val="false"/>
          <w:i w:val="false"/>
          <w:color w:val="000000"/>
          <w:sz w:val="28"/>
        </w:rPr>
        <w:t>
      Запреты, указанные в подпунктах 3) и 4) настоящего пункта, не распространяются на предоставление информации уполномоченному органу в соответствии с действующим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Условия инвестирования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Пенсионные активы, поступающие на инвестиционные счета Фонда в банке-кастодиане и на корреспондентские счета банка-кастодиана данного Фонда в зарубежных банках-кастодианах, подлежат инвестированию Компанией в полном объеме за вычетом текущих отчислений в течение семи рабочих дней. 
</w:t>
      </w:r>
      <w:r>
        <w:br/>
      </w:r>
      <w:r>
        <w:rPr>
          <w:rFonts w:ascii="Times New Roman"/>
          <w:b w:val="false"/>
          <w:i w:val="false"/>
          <w:color w:val="000000"/>
          <w:sz w:val="28"/>
        </w:rPr>
        <w:t>
      Компания вправе не выполнять условие, установленное частью первой настоящего пункта, если остаток денег на инвестиционных счетах Фонда в банке-кастодиане и на корреспондентских счетах банка-кастодиана данного Фонда в зарубежных банках-кастодианах составляет менее величины, установленной уполномоченным органом, либо если уполномоченный орган удовлетворил обоснованное, исходя из ситуации на рынке финансовых инструментов, ходатайство Компании о продлении срока инвестирования пенсионных активов. В иных случаях за каждый день нарушения условия, установленного частью первой настоящего пункта, Компания выплачивает пеню, определяемую исходя из уровня доходности (в расчете на один день) государственных казначейских обязательств Министерства финансов Республики Казахстан с трехмесячным сроком обращения, который сложился на последнем аукционе по размещению данных ценных бумаг, предшествующем первому дню нарушения (по средневзвешенной цене размещения). Указанная пеня направляется на увеличение пенсионных активов Фонда.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11 в новой редакции - постановлением Правления Национального Банка РК от 13 мая 2002 года N 176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V021891_ </w:t>
      </w:r>
      <w:r>
        <w:rPr>
          <w:rFonts w:ascii="Times New Roman"/>
          <w:b w:val="false"/>
          <w:i w:val="false"/>
          <w:color w:val="000000"/>
          <w:sz w:val="28"/>
        </w:rPr>
        <w:t>
 . 
</w:t>
      </w:r>
      <w:r>
        <w:br/>
      </w:r>
      <w:r>
        <w:rPr>
          <w:rFonts w:ascii="Times New Roman"/>
          <w:b w:val="false"/>
          <w:i w:val="false"/>
          <w:color w:val="000000"/>
          <w:sz w:val="28"/>
        </w:rPr>
        <w:t>
      11-1. Ходатайство, указанное в части второй пункта 11 настоящих Правил, должно быть получено уполномоченным органом до истечения срока, определенного в соответствии с частью первой пункта 11 настоящих Правил. В случае, если до истечения данного срока осталось менее двух рабочих дней, ходатайство должно содержать объяснение причины его позднего представления.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Дополнены пунктом 11-1 - постановлением НКЦБ от 11 июня 1999 г. N 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V990832_ </w:t>
      </w:r>
      <w:r>
        <w:rPr>
          <w:rFonts w:ascii="Times New Roman"/>
          <w:b w:val="false"/>
          <w:i w:val="false"/>
          <w:color w:val="000000"/>
          <w:sz w:val="28"/>
        </w:rPr>
        <w:t>
 . 
</w:t>
      </w:r>
      <w:r>
        <w:br/>
      </w:r>
      <w:r>
        <w:rPr>
          <w:rFonts w:ascii="Times New Roman"/>
          <w:b w:val="false"/>
          <w:i w:val="false"/>
          <w:color w:val="000000"/>
          <w:sz w:val="28"/>
        </w:rPr>
        <w:t>
      12. В случае, если в результате каких-либо обстоятельств структура портфеля финансовых инструментов, приобретенных за счет пенсионных активов Фонда, перестанет соответствовать условиям, установленным пунктами 2 и 5 настоящих Правил, Компания обязана незамедлительно прекратить инвестиционную деятельность, усугубляющую такое несоответствие, и принять все возможные и необходимые меры по его устранению.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Доход компании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Доход от инвестирования собственных активов Компании, после уплаты установленных действующим законодательством налогов, других обязательных платежей, установленных действующим законодательством, и отчислений для формирования резервного капитала, остается в распоряжении Компании.
</w:t>
      </w:r>
      <w:r>
        <w:br/>
      </w:r>
      <w:r>
        <w:rPr>
          <w:rFonts w:ascii="Times New Roman"/>
          <w:b w:val="false"/>
          <w:i w:val="false"/>
          <w:color w:val="000000"/>
          <w:sz w:val="28"/>
        </w:rPr>
        <w:t>
     14.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14 - исключен согласно постановлению НКЦБ от 17.05.99г. N 32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V990781_ </w:t>
      </w:r>
      <w:r>
        <w:rPr>
          <w:rFonts w:ascii="Times New Roman"/>
          <w:b w:val="false"/>
          <w:i w:val="false"/>
          <w:color w:val="000000"/>
          <w:sz w:val="28"/>
        </w:rPr>
        <w:t>
 .
</w:t>
      </w:r>
      <w:r>
        <w:br/>
      </w:r>
      <w:r>
        <w:rPr>
          <w:rFonts w:ascii="Times New Roman"/>
          <w:b w:val="false"/>
          <w:i w:val="false"/>
          <w:color w:val="000000"/>
          <w:sz w:val="28"/>
        </w:rPr>
        <w:t>
     15. В случае превышения расходов Компании по инвестированию пенсионных активов над суммой полученных комиссионных вознаграждений разница покрывается за счет собственных средств Компании.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Национальной комиссии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