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ee7e" w14:textId="a49e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Изменения в Инструкцию "О порядке взимания и расходования компенсационных выплат за замещение рабочих мест иностранными специалистами и рабочими, аккумулирования и использования экономического сбора и залоговых взносов, взимаемых за ввозимую и вывозимую рабочую силу", зарегистрированную в Министерстве юстиции Республики Казахстан 7 августа 1997 года за N 348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мая 1998г. N 120-П. Зарегистрирован в Министерстве юстиции РК 29.06.1998 г. N 89. Утратил силу - приказом Министра труда и социальной защиты населения Республики Казахстан от 4 ноября 2004 г. N 256-п</w:t>
      </w:r>
    </w:p>
    <w:p>
      <w:pPr>
        <w:spacing w:after="0"/>
        <w:ind w:left="0"/>
        <w:jc w:val="both"/>
      </w:pPr>
      <w:bookmarkStart w:name="z2" w:id="0"/>
      <w:r>
        <w:rPr>
          <w:rFonts w:ascii="Times New Roman"/>
          <w:b w:val="false"/>
          <w:i w:val="false"/>
          <w:color w:val="ff0000"/>
          <w:sz w:val="28"/>
        </w:rPr>
        <w:t xml:space="preserve">
               Извлечение из приказа Министра труда и </w:t>
      </w:r>
      <w:r>
        <w:br/>
      </w:r>
      <w:r>
        <w:rPr>
          <w:rFonts w:ascii="Times New Roman"/>
          <w:b w:val="false"/>
          <w:i w:val="false"/>
          <w:color w:val="ff0000"/>
          <w:sz w:val="28"/>
        </w:rPr>
        <w:t xml:space="preserve">
          социальной защиты населения Республики Казахстан </w:t>
      </w:r>
      <w:r>
        <w:br/>
      </w:r>
      <w:r>
        <w:rPr>
          <w:rFonts w:ascii="Times New Roman"/>
          <w:b w:val="false"/>
          <w:i w:val="false"/>
          <w:color w:val="ff0000"/>
          <w:sz w:val="28"/>
        </w:rPr>
        <w:t xml:space="preserve">
                     от 4 ноября 2004 г. N 256-п </w:t>
      </w:r>
    </w:p>
    <w:bookmarkEnd w:id="0"/>
    <w:p>
      <w:pPr>
        <w:spacing w:after="0"/>
        <w:ind w:left="0"/>
        <w:jc w:val="both"/>
      </w:pPr>
      <w:r>
        <w:rPr>
          <w:rFonts w:ascii="Times New Roman"/>
          <w:b w:val="false"/>
          <w:i w:val="false"/>
          <w:color w:val="ff0000"/>
          <w:sz w:val="28"/>
        </w:rPr>
        <w:t xml:space="preserve">                    О признании утратившими силу </w:t>
      </w:r>
      <w:r>
        <w:br/>
      </w:r>
      <w:r>
        <w:rPr>
          <w:rFonts w:ascii="Times New Roman"/>
          <w:b w:val="false"/>
          <w:i w:val="false"/>
          <w:color w:val="ff0000"/>
          <w:sz w:val="28"/>
        </w:rPr>
        <w:t xml:space="preserve">
               некоторых приказов Министра труда и </w:t>
      </w:r>
      <w:r>
        <w:br/>
      </w:r>
      <w:r>
        <w:rPr>
          <w:rFonts w:ascii="Times New Roman"/>
          <w:b w:val="false"/>
          <w:i w:val="false"/>
          <w:color w:val="ff0000"/>
          <w:sz w:val="28"/>
        </w:rPr>
        <w:t xml:space="preserve">
         социальной защиты населения Республики Казахстан </w:t>
      </w:r>
    </w:p>
    <w:p>
      <w:pPr>
        <w:spacing w:after="0"/>
        <w:ind w:left="0"/>
        <w:jc w:val="both"/>
      </w:pPr>
      <w:r>
        <w:rPr>
          <w:rFonts w:ascii="Times New Roman"/>
          <w:b w:val="false"/>
          <w:i w:val="false"/>
          <w:color w:val="ff0000"/>
          <w:sz w:val="28"/>
        </w:rPr>
        <w:t xml:space="preserve">      "В соответствии с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марта 1998 г. № 213 "О нормативных правовых актах", приказываю:        </w:t>
      </w:r>
      <w:r>
        <w:br/>
      </w:r>
      <w:r>
        <w:rPr>
          <w:rFonts w:ascii="Times New Roman"/>
          <w:b w:val="false"/>
          <w:i w:val="false"/>
          <w:color w:val="ff0000"/>
          <w:sz w:val="28"/>
        </w:rPr>
        <w:t xml:space="preserve">
      1. Признать утратившими силу: </w:t>
      </w:r>
      <w:r>
        <w:br/>
      </w:r>
      <w:r>
        <w:rPr>
          <w:rFonts w:ascii="Times New Roman"/>
          <w:b w:val="false"/>
          <w:i w:val="false"/>
          <w:color w:val="ff0000"/>
          <w:sz w:val="28"/>
        </w:rPr>
        <w:t xml:space="preserve">
      ... 2) Приказ Министра труда и социальной защиты населения Республики Казахстан от 27 мая 1998 года N 120-П "Об утверждении изменений в Инструкцию о порядке взимания и расходования компенсационных выплат за замещение рабочих мест иностранными специалистами и рабочими, аккумулирования и использования экономического сбора и залоговых взносов, взимаемых за ввозимую и вывозимую рабочую силу" (зарегистрирован в реестре государственной регистрации 29 июня 1998 года за N 89)...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1. В названии Инструкции после слова "использования" исключить слова "экономического сбора и залоговых" и вставить слова "гарантийного и залогового", далее по тексту.  </w:t>
      </w:r>
      <w:r>
        <w:br/>
      </w:r>
      <w:r>
        <w:rPr>
          <w:rFonts w:ascii="Times New Roman"/>
          <w:b w:val="false"/>
          <w:i w:val="false"/>
          <w:color w:val="000000"/>
          <w:sz w:val="28"/>
        </w:rPr>
        <w:t xml:space="preserve">
      2. В п.1 части 1 "Общие положения" после слов "Закона "О занятости населения" вставить слова "от 15 декабря 1990 года", далее по тексту.  </w:t>
      </w:r>
      <w:r>
        <w:br/>
      </w:r>
      <w:r>
        <w:rPr>
          <w:rFonts w:ascii="Times New Roman"/>
          <w:b w:val="false"/>
          <w:i w:val="false"/>
          <w:color w:val="000000"/>
          <w:sz w:val="28"/>
        </w:rPr>
        <w:t xml:space="preserve">
      3. В части 1 "Общие положения" - п.3 исключить.  </w:t>
      </w:r>
      <w:r>
        <w:br/>
      </w:r>
      <w:r>
        <w:rPr>
          <w:rFonts w:ascii="Times New Roman"/>
          <w:b w:val="false"/>
          <w:i w:val="false"/>
          <w:color w:val="000000"/>
          <w:sz w:val="28"/>
        </w:rPr>
        <w:t xml:space="preserve">
      4. В части 1 "Общие положения" - п.4 считать п.3 и изложить в следующей редакции:  </w:t>
      </w:r>
      <w:r>
        <w:br/>
      </w:r>
      <w:r>
        <w:rPr>
          <w:rFonts w:ascii="Times New Roman"/>
          <w:b w:val="false"/>
          <w:i w:val="false"/>
          <w:color w:val="000000"/>
          <w:sz w:val="28"/>
        </w:rPr>
        <w:t xml:space="preserve">
      "3. С целью обеспечения гарантийного возврата иностранных специалистов и рабочих в страну проживания лицензиаты обязаны вносить во вклады в банки гарантийный и залоговый взносы за каждого иностранного трудящегося".  </w:t>
      </w:r>
      <w:r>
        <w:br/>
      </w:r>
      <w:r>
        <w:rPr>
          <w:rFonts w:ascii="Times New Roman"/>
          <w:b w:val="false"/>
          <w:i w:val="false"/>
          <w:color w:val="000000"/>
          <w:sz w:val="28"/>
        </w:rPr>
        <w:t xml:space="preserve">
      5. В части 1 "Общие положения" п.5 считать п.4 и изложить его в следующей редакции:  </w:t>
      </w:r>
      <w:r>
        <w:br/>
      </w:r>
      <w:r>
        <w:rPr>
          <w:rFonts w:ascii="Times New Roman"/>
          <w:b w:val="false"/>
          <w:i w:val="false"/>
          <w:color w:val="000000"/>
          <w:sz w:val="28"/>
        </w:rPr>
        <w:t xml:space="preserve">
      "Компенсационные выплаты, гарантийный и залоговый взносы уплачиваются лицензиатом после принятия Министерством труда и социальной защиты населения Республики Казахстан решения о выдаче лицензии. Указанные выплаты уплачиваются и вносятся в банк лицензиатом самостоятельно по квитанциям, выписанным уполномоченным лицензиаром территориальным органом. Документы, подтверждающие уплату компенсационных выплат и внесение во вклады гарантийного и залогового взносов, а также копия договора банковского счета представляются лицензиатами в Министерство труда и социальной защиты населения Республики Казахстан до получения лицензии".  </w:t>
      </w:r>
      <w:r>
        <w:br/>
      </w:r>
      <w:r>
        <w:rPr>
          <w:rFonts w:ascii="Times New Roman"/>
          <w:b w:val="false"/>
          <w:i w:val="false"/>
          <w:color w:val="000000"/>
          <w:sz w:val="28"/>
        </w:rPr>
        <w:t xml:space="preserve">
      6. В части 1 "Общие положения" п.6 считать п.7 и после шестого абзаца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добавить новый абзац "членам экипажей казахстанских морских и речных  </w:t>
      </w:r>
    </w:p>
    <w:p>
      <w:pPr>
        <w:spacing w:after="0"/>
        <w:ind w:left="0"/>
        <w:jc w:val="both"/>
      </w:pPr>
      <w:r>
        <w:rPr>
          <w:rFonts w:ascii="Times New Roman"/>
          <w:b w:val="false"/>
          <w:i w:val="false"/>
          <w:color w:val="000000"/>
          <w:sz w:val="28"/>
        </w:rPr>
        <w:t xml:space="preserve">судов;". </w:t>
      </w:r>
    </w:p>
    <w:p>
      <w:pPr>
        <w:spacing w:after="0"/>
        <w:ind w:left="0"/>
        <w:jc w:val="both"/>
      </w:pPr>
      <w:r>
        <w:rPr>
          <w:rFonts w:ascii="Times New Roman"/>
          <w:b w:val="false"/>
          <w:i w:val="false"/>
          <w:color w:val="000000"/>
          <w:sz w:val="28"/>
        </w:rPr>
        <w:t xml:space="preserve">     7. В часть 1 "Общие положения" добавить п.5 и изложить его в  </w:t>
      </w:r>
    </w:p>
    <w:p>
      <w:pPr>
        <w:spacing w:after="0"/>
        <w:ind w:left="0"/>
        <w:jc w:val="both"/>
      </w:pPr>
      <w:r>
        <w:rPr>
          <w:rFonts w:ascii="Times New Roman"/>
          <w:b w:val="false"/>
          <w:i w:val="false"/>
          <w:color w:val="000000"/>
          <w:sz w:val="28"/>
        </w:rPr>
        <w:t xml:space="preserve">следующей редакции: </w:t>
      </w:r>
    </w:p>
    <w:p>
      <w:pPr>
        <w:spacing w:after="0"/>
        <w:ind w:left="0"/>
        <w:jc w:val="both"/>
      </w:pPr>
      <w:r>
        <w:rPr>
          <w:rFonts w:ascii="Times New Roman"/>
          <w:b w:val="false"/>
          <w:i w:val="false"/>
          <w:color w:val="000000"/>
          <w:sz w:val="28"/>
        </w:rPr>
        <w:t xml:space="preserve">     "5. Ответственность за правильность исчисления компенсационных  </w:t>
      </w:r>
    </w:p>
    <w:p>
      <w:pPr>
        <w:spacing w:after="0"/>
        <w:ind w:left="0"/>
        <w:jc w:val="both"/>
      </w:pPr>
      <w:r>
        <w:rPr>
          <w:rFonts w:ascii="Times New Roman"/>
          <w:b w:val="false"/>
          <w:i w:val="false"/>
          <w:color w:val="000000"/>
          <w:sz w:val="28"/>
        </w:rPr>
        <w:t xml:space="preserve">выплат, гарантийного и залогового взносов несет уполномоченный  </w:t>
      </w:r>
    </w:p>
    <w:p>
      <w:pPr>
        <w:spacing w:after="0"/>
        <w:ind w:left="0"/>
        <w:jc w:val="both"/>
      </w:pPr>
      <w:r>
        <w:rPr>
          <w:rFonts w:ascii="Times New Roman"/>
          <w:b w:val="false"/>
          <w:i w:val="false"/>
          <w:color w:val="000000"/>
          <w:sz w:val="28"/>
        </w:rPr>
        <w:t xml:space="preserve">лицензиаром территориальный орган". </w:t>
      </w:r>
    </w:p>
    <w:p>
      <w:pPr>
        <w:spacing w:after="0"/>
        <w:ind w:left="0"/>
        <w:jc w:val="both"/>
      </w:pPr>
      <w:r>
        <w:rPr>
          <w:rFonts w:ascii="Times New Roman"/>
          <w:b w:val="false"/>
          <w:i w:val="false"/>
          <w:color w:val="000000"/>
          <w:sz w:val="28"/>
        </w:rPr>
        <w:t xml:space="preserve">     8. В часть 1 "Общие положения" добавить п.6 и изложить его в  </w:t>
      </w:r>
    </w:p>
    <w:p>
      <w:pPr>
        <w:spacing w:after="0"/>
        <w:ind w:left="0"/>
        <w:jc w:val="both"/>
      </w:pPr>
      <w:r>
        <w:rPr>
          <w:rFonts w:ascii="Times New Roman"/>
          <w:b w:val="false"/>
          <w:i w:val="false"/>
          <w:color w:val="000000"/>
          <w:sz w:val="28"/>
        </w:rPr>
        <w:t xml:space="preserve">следующей редакции: </w:t>
      </w:r>
    </w:p>
    <w:p>
      <w:pPr>
        <w:spacing w:after="0"/>
        <w:ind w:left="0"/>
        <w:jc w:val="both"/>
      </w:pPr>
      <w:r>
        <w:rPr>
          <w:rFonts w:ascii="Times New Roman"/>
          <w:b w:val="false"/>
          <w:i w:val="false"/>
          <w:color w:val="000000"/>
          <w:sz w:val="28"/>
        </w:rPr>
        <w:t xml:space="preserve">     "6. Ответственность за полноту и своевременность уплаты взносов и  </w:t>
      </w:r>
    </w:p>
    <w:p>
      <w:pPr>
        <w:spacing w:after="0"/>
        <w:ind w:left="0"/>
        <w:jc w:val="both"/>
      </w:pPr>
      <w:r>
        <w:rPr>
          <w:rFonts w:ascii="Times New Roman"/>
          <w:b w:val="false"/>
          <w:i w:val="false"/>
          <w:color w:val="000000"/>
          <w:sz w:val="28"/>
        </w:rPr>
        <w:t xml:space="preserve">сборов возлагается на лицензиата". </w:t>
      </w:r>
    </w:p>
    <w:p>
      <w:pPr>
        <w:spacing w:after="0"/>
        <w:ind w:left="0"/>
        <w:jc w:val="both"/>
      </w:pPr>
      <w:r>
        <w:rPr>
          <w:rFonts w:ascii="Times New Roman"/>
          <w:b w:val="false"/>
          <w:i w:val="false"/>
          <w:color w:val="000000"/>
          <w:sz w:val="28"/>
        </w:rPr>
        <w:t xml:space="preserve">     9. В названии части 2 исключить слова "экономического сбора и  </w:t>
      </w:r>
    </w:p>
    <w:p>
      <w:pPr>
        <w:spacing w:after="0"/>
        <w:ind w:left="0"/>
        <w:jc w:val="both"/>
      </w:pPr>
      <w:r>
        <w:rPr>
          <w:rFonts w:ascii="Times New Roman"/>
          <w:b w:val="false"/>
          <w:i w:val="false"/>
          <w:color w:val="000000"/>
          <w:sz w:val="28"/>
        </w:rPr>
        <w:t xml:space="preserve">залогового взноса". </w:t>
      </w:r>
    </w:p>
    <w:p>
      <w:pPr>
        <w:spacing w:after="0"/>
        <w:ind w:left="0"/>
        <w:jc w:val="both"/>
      </w:pPr>
      <w:r>
        <w:rPr>
          <w:rFonts w:ascii="Times New Roman"/>
          <w:b w:val="false"/>
          <w:i w:val="false"/>
          <w:color w:val="000000"/>
          <w:sz w:val="28"/>
        </w:rPr>
        <w:t xml:space="preserve">     10. В части 2 п.1 - исключить слова "За базовую величину", </w:t>
      </w:r>
    </w:p>
    <w:p>
      <w:pPr>
        <w:spacing w:after="0"/>
        <w:ind w:left="0"/>
        <w:jc w:val="both"/>
      </w:pPr>
      <w:r>
        <w:rPr>
          <w:rFonts w:ascii="Times New Roman"/>
          <w:b w:val="false"/>
          <w:i w:val="false"/>
          <w:color w:val="000000"/>
          <w:sz w:val="28"/>
        </w:rPr>
        <w:t xml:space="preserve"> далее по тексту.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В п.2 части 2 в первом абзаце после слов "из расчета 4 расчетных показателей" дополнить словами "на каждого работника за каждый месяц срока, на который выдана лицензия", остальную часть абзаца исключить.  </w:t>
      </w:r>
      <w:r>
        <w:br/>
      </w:r>
      <w:r>
        <w:rPr>
          <w:rFonts w:ascii="Times New Roman"/>
          <w:b w:val="false"/>
          <w:i w:val="false"/>
          <w:color w:val="000000"/>
          <w:sz w:val="28"/>
        </w:rPr>
        <w:t xml:space="preserve">
      12. В п.2 части 2 в третьем абзаце цифры "540" заменить на "Действующее значение расчетного показателя", цифры "1036800" заменить на слова "Сумма компенсационных выплат".  </w:t>
      </w:r>
      <w:r>
        <w:br/>
      </w:r>
      <w:r>
        <w:rPr>
          <w:rFonts w:ascii="Times New Roman"/>
          <w:b w:val="false"/>
          <w:i w:val="false"/>
          <w:color w:val="000000"/>
          <w:sz w:val="28"/>
        </w:rPr>
        <w:t xml:space="preserve">
      13. В п.3 части 2 слова "Исполнительной Дирекции в Государственный фонд содействия занятости" заменить на слова "Государственного Фонда содействия занятости".  </w:t>
      </w:r>
      <w:r>
        <w:br/>
      </w:r>
      <w:r>
        <w:rPr>
          <w:rFonts w:ascii="Times New Roman"/>
          <w:b w:val="false"/>
          <w:i w:val="false"/>
          <w:color w:val="000000"/>
          <w:sz w:val="28"/>
        </w:rPr>
        <w:t xml:space="preserve">
      14. Из части 2 исключить пункты 4,5,6,7,8,9,10,11,12,13,14,15.  </w:t>
      </w:r>
      <w:r>
        <w:br/>
      </w:r>
      <w:r>
        <w:rPr>
          <w:rFonts w:ascii="Times New Roman"/>
          <w:b w:val="false"/>
          <w:i w:val="false"/>
          <w:color w:val="000000"/>
          <w:sz w:val="28"/>
        </w:rPr>
        <w:t xml:space="preserve">
      15. Добавить часть 3:  </w:t>
      </w:r>
      <w:r>
        <w:br/>
      </w:r>
      <w:r>
        <w:rPr>
          <w:rFonts w:ascii="Times New Roman"/>
          <w:b w:val="false"/>
          <w:i w:val="false"/>
          <w:color w:val="000000"/>
          <w:sz w:val="28"/>
        </w:rPr>
        <w:t xml:space="preserve">
      "Порядок аккумулирования и использования гарантийного и залогового взносов, взимаемых за ввозимую рабочую силу" и изложить его в следующей редакции:  </w:t>
      </w:r>
      <w:r>
        <w:br/>
      </w:r>
      <w:r>
        <w:rPr>
          <w:rFonts w:ascii="Times New Roman"/>
          <w:b w:val="false"/>
          <w:i w:val="false"/>
          <w:color w:val="000000"/>
          <w:sz w:val="28"/>
        </w:rPr>
        <w:t xml:space="preserve">
      "1. Для формирования гарантийного и залогового взносов лицензиаты обязаны вносить вклады на свое имя на специальные банковские депозитные счета в один из банков республики, при этом в договоре банковского вклада, заключаемого между банком и лицензиатом, в обязательном порядке предусматривается, что такой вклад или его часть не могут быть использованы лицензиатом без письменного согласия Министерства труда и социальной защиты населения Республики Казахстан. Вознаграждение (интерес), выплачиваемое банком за такие вклады, является собственностью лицензиата и перечисляется на его счет в тенге или в иностранной валюте.  </w:t>
      </w:r>
      <w:r>
        <w:br/>
      </w:r>
      <w:r>
        <w:rPr>
          <w:rFonts w:ascii="Times New Roman"/>
          <w:b w:val="false"/>
          <w:i w:val="false"/>
          <w:color w:val="000000"/>
          <w:sz w:val="28"/>
        </w:rPr>
        <w:t xml:space="preserve">
      2. Размер гарантийного взноса равен сумме, эквивалентной 1000 долларов США и вносится в иностранной валюте, либо в тенге по официальному курсу Национального Банка Республики Казахстан на день внесения.  </w:t>
      </w:r>
      <w:r>
        <w:br/>
      </w:r>
      <w:r>
        <w:rPr>
          <w:rFonts w:ascii="Times New Roman"/>
          <w:b w:val="false"/>
          <w:i w:val="false"/>
          <w:color w:val="000000"/>
          <w:sz w:val="28"/>
        </w:rPr>
        <w:t xml:space="preserve">
      3. Гарантийный взнос является именным и снимается со специальных счетов лицензиата после отъезда тех специалистов или рабочих, за которых он был перечислен, на основании списков, заверенных печатью таможенного поста и представленных в Министерство труда и социальной защиты населения Республики Казахстан.  </w:t>
      </w:r>
      <w:r>
        <w:br/>
      </w:r>
      <w:r>
        <w:rPr>
          <w:rFonts w:ascii="Times New Roman"/>
          <w:b w:val="false"/>
          <w:i w:val="false"/>
          <w:color w:val="000000"/>
          <w:sz w:val="28"/>
        </w:rPr>
        <w:t xml:space="preserve">
      4. От внесения гарантийного взноса освобождаются: лицензиаты, ввозящие иностранных специалистов и рабочих из стран СНГ; лицензиаты, ввозящие иностранных специалистов и рабочих в порядке оказания безвозмездной (благотворительной) помощи; лицензиаты, ввозящие иностранных специалистов в качестве инвесторов-физических лиц и руководителей инвестирующих фирм.  </w:t>
      </w:r>
      <w:r>
        <w:br/>
      </w:r>
      <w:r>
        <w:rPr>
          <w:rFonts w:ascii="Times New Roman"/>
          <w:b w:val="false"/>
          <w:i w:val="false"/>
          <w:color w:val="000000"/>
          <w:sz w:val="28"/>
        </w:rPr>
        <w:t xml:space="preserve">
      5. Размер залогового взноса равен цене обратного билета экономического класса до ближайшего аэропорта страны проживания иностранного трудящегося, увеличенной на 20 процентов, для покрытия необходимых расходов. При ввозе специалистов или рабочих из стран СНГ размер залогового взноса равен цене железнодорожного билета до ближайшей станции страны их проживания, увеличенной на 20 процентов. Например: если лицензиат завозит в республику 5 иностранных специалистов и рабочих - гарантийный взнос равен сумме, эквивалентной 5000 долларов США. При этом если цена обратного авиабилета составляет 200 долларов, то сумма залогового взноса составит 1200 долларов США (200 долларов + (200 долларов х 20%)х5). В данном случае лицензиат вносит на специальный депозитный счет сумму, эквивалентную 6200 долларов США.  </w:t>
      </w:r>
      <w:r>
        <w:br/>
      </w:r>
      <w:r>
        <w:rPr>
          <w:rFonts w:ascii="Times New Roman"/>
          <w:b w:val="false"/>
          <w:i w:val="false"/>
          <w:color w:val="000000"/>
          <w:sz w:val="28"/>
        </w:rPr>
        <w:t xml:space="preserve">
      6. Залоговый взнос не вносится в случаях когда: у иностранного трудящегося имеется в наличии обратный билет; у лицензиата имеются в наличии собственные или арендованные транспортные средства для иностранной рабочей силы; лицензиатом заключены договора с транспортными организациями на вывоз иностранной рабочей силы. При этом копии билетов, договоров, документов, подтверждающих наличие собственных транспортных средств, представляются лицензиару.  </w:t>
      </w:r>
      <w:r>
        <w:br/>
      </w:r>
      <w:r>
        <w:rPr>
          <w:rFonts w:ascii="Times New Roman"/>
          <w:b w:val="false"/>
          <w:i w:val="false"/>
          <w:color w:val="000000"/>
          <w:sz w:val="28"/>
        </w:rPr>
        <w:t xml:space="preserve">
      7. Залоговый взнос снимается со специальный счетов лицензиата после истечения срока действия, либо досрочного расторжения контракта с иностранными трудящимися, при наличии у них выездной визы в страну проживания (после письменного разрешения Министерства труда и социальной защиты населения Республики Казахстан).  </w:t>
      </w:r>
      <w:r>
        <w:br/>
      </w:r>
      <w:r>
        <w:rPr>
          <w:rFonts w:ascii="Times New Roman"/>
          <w:b w:val="false"/>
          <w:i w:val="false"/>
          <w:color w:val="000000"/>
          <w:sz w:val="28"/>
        </w:rPr>
        <w:t xml:space="preserve">
      8. Министерство труда и социальной защиты населения Республики Казахстан выдает письменное разрешение как на выдачу всей суммы вклада, так и его части".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