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c384" w14:textId="530c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создания автоматизированной информационной системы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приказом Национального пенсионного агентства Министерства труда и социальной защиты населения Республики Казахстан от 15 декабря 1997 года N 33-п. Зарегистрированы в Министерстве юстиции Республики Казахстан 22.02.1998 г. N 468. Приказ N 33-П утратил силу - постановлением Правления Агентства РК по регулирования и нардзору финансового рынка и финансовых организаций от 26.03.2005г. N 112 (V053609)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Наименование НПА - в новой редакции;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по всему тексту слова "Национальное пенсионное агентство", "Агентство", "Агентством" заменены соответственно словами "Комитет по регулированию деятельности накопительных пенсионных фондов", "Комитет", "Комитетом"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         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1.1. Правила создания автоматизированной информационной системы накопительных пенсионных фондов (далее - Правила) разработаны в соответствии с законодательством Республики Казахстан о пенсионном обеспечении. Настоящие Правила устанавливают основные требования при разработке фондами собственных автоматизированных информационных систем (далее - АИС), приобретении программного обеспечения, а также для обеспечения надежности, сохранности и защиты информации от несанкционированного доступа в АИС в накопительных пенсионных фондах (далее - Фонды).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1.1. - в новой редакции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1.2. Фонды самостоятельно определяют разработчика и утверждают техническое задание для разработки АИС после согласования с Комитетом.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1.2. - в новой редакции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1.3. Установленные Комитетом основные требования к функциям АИС и защите информации от несанкционированного доступа обязательны для всех Фондов.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1.3. - в новой редакции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1.4. База данных индивидуальных пенсионных счетов вкладчиков/получателей предназначена для эксклюзивного использования Фондом и не может быть передана или сдана в аренду другим юридическим лицам.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Раздел 1 дополнен новым пунктом 1.4. согласно приказу Комитета по регулированию деятельности НПФ Минтруда и соцзащиты населения РК от 26.11.99г. N 94-П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2. Функциональные требования к системе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Функционально система должна состоять из следующих обязательных подсистем: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2.1. Подсистема "Администрирование системы и внутренний аудит"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Предназначена для обеспечения управления доступом пользователей к системе и выполнения следующих функций: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Включение новых 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Назначение прав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3) Открытие/закрытие операционного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Смена рабочей даты;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Блокирование/разблокирование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6) Изменение пользовательских паролей;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7) Внутренний аудит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8) Архивное и резервное копирование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2.2. Подсистема "Пенсионные активы и пассивы"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Предназначена для ведения персонального учета вкладчика(получателя) Фонда, ведения персонального учета пенсионных договоров по обязательным и добровольным взносам, ведения аналитического и синтетического бухгалтерского учета операций с индивидуальными пенсионными счетами, осуществления распределения инвестиционного дохода между вкладчиками(получателями), обеспечения организации пенсионных выплат, ведения бухгалтерского учета операций с пенсионными активами. Подсистема должна обеспечивать решение следующих задач: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2.2.1. По ведению персонального учета клиентуры фонда по вкладчикам и получателям должны выполняться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Заведение карточки нового клиента;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Внесение изменений в существующую карточку;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Сортировка по различным параметрам клиента.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2.2.2. По ведению персонального учета пенсионных договоров по обязательным и добровольным взносам должно обеспечиваться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Заведение карточки по договору;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Внесение изменений в уже существующую карточку;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Сортировка по различным параметрам договоров.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2.2.3. По ведению аналитического и синтетического бухгалтерского учета операций с индивидуальными накопительными пенсионными счетами должно обеспечиваться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Открытие счета;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Отражение любых операций по счету (поступление взноса, начисление инвестиционного дохода, выплата и перевод пенсионных накоплений в другой фонд и т.д.);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Формирование баланса по любому счету за заданный интервал времени как по индивидуальному запросу, так и в пакетном режиме;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Формирование баланса по операциям за заданный интервал времени;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Выполнение отметок о динамике изменения состояния счета за заданный период в индивидуальной книжке вкладчика.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2.2.4. По осуществлению распределения инвестиционного дохода между вкладчиками (получателями). Инвестиционный доход после вычета комиссионного вознаграждения Фонду и Компании равномерно распределяется по счетам вкладчиков(получателей) пропорционально взносам с учетом даты поступления взноса. Остаток, полученный при распределении дохода учитывается на отдельном лицевом счете. При начислении следующего инвестиционного дохода предыдущий остаток суммируется с текущим инвестиционным доходом. Задача должна обеспечивать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Расчет суммы инвестиционного дохода по каждому вкладчику;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Учет остатка, полученного при распределении инвестиционного дохода;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Формирование необходимых платежных и иных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Контроль правильности выполнения зачисления инвестиционного дохода по каждому вкладчику.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2.2.5. По ведению контроля за поступлением пенсионных взносов должна обеспечивать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Планирование поступлений пенсионных взносов на заданную дату;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Сопоставление плана и факта поступления пенсионных взносов с формированием соответствующих отчетов;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Фискальный учет несоблюдения договоров по перечислению пенсионных взносов;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Формирование отчетов о поступлении взносов по каждому работодателю по индивидуальному запросу и в пакетном режиме.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2.2.6. По организации пенсионных выплат должно обеспечиваться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Расчет суммы пенсионной выплаты по каждому получателю;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Планирование пенсионных выплат на заданную дату;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Формирование необходимых платежных и иных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Сопоставление плана и факта осуществления пенсионных выплат с формированием соответствующих отчетов;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Удержание подоходного налога с причитающейся суммы пенсионных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2.2.7. По ведению бухгалтерского учета операций с пенсионными активами. В рамках задачи должны выполняться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Учет совершенных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Портфель инвестиций;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Управление филиалами (операционная деятельность);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Управление бюджетом (операционная деятельность).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2.3. Подсистема "Главная бухгалтерская книга"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Предназначена для ведения главной бухгалтерской книги, выполнения финансовой консолидации всех финансовых данных системы, организации взаимодействия основных модулей системы. Должна обеспечивать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Ведение плана счетов;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Ведение бухгалтерского учета операций по балансовым счетам;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Формирование ежедневного баланса.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2.4. Подсистема "Отчетность"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Предназначена для формирования стандартных отчетов внутреннего использования комитета и других организаций. Отчеты должны формироваться в виде экранных форм, файлов и на бумажных носителях. Отчеты формируются в тенге-тиынах, затем округляются до тысяч тенге. Подсистема должна обеспечивать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Формирование оперативных отчетов по индивидуальным запросам;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Автоматизированное централизованное формирование срочных (ежедневных, еженедельных, ежемесячных и т.д.) отчетов с последующей их распечаткой и сохранением в архиве;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Округление связанных отчетных данных (до тысяч тенге) - вся отчетность после округления сверяется с балансом;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Поиск и выдача по индивидуальному запросу из архива срочных отчетов;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Управление электронным архивом срочных отчетов;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Формирование по индивидуальному запросу любого срочного отчета за любую дату (в случае, если его нет в архиве);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Формирование электронного макета по каждому отчету для отправки в Комитет.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Электронные макеты по каждому отчету утверждаются Комитетом;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Ведение учета пенсионных взносов и начисляемого инвестиционного дохода.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Стандартные отчеты формируются согласно "Правилам ведения бухгалтерского учета в накопительных пенсионных фондах и представления финансовой отчетности.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2.4. - с изменениями и дополнениями, внесенными приказом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2.5. Подсистема "Интерфейс с внешними системами"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Предназначена для обеспечения электронного информационного обмена с информационными системами различных организаций и ведомств, а именно: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 собственными филиалами - обмен информацией со своими филиалами может осуществляться с использованием собственной сети передачи данных (корпоративная сеть) либо с использованием сетей передачи данных общего 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 подразделениями Государственного центра по выплате пенсий;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 Банком-кастодианом - обмен информацией с банком-кастодианом осуществляется с использованием корпоративной системы передачи данных банка-кастодиана. Требования определяются техническими требованиями к данной системе. Либо используется электронная почта;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С Компанией по управлению пенсионными активами - обмен информацией с Компанией по управлению пенсионными активами происходит ежедневно с использованием электронной почты;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 Комитетом по регулированию деятельности накопительных пенсионных фондов - обмен информацией с Комитетом по регулированию деятельности накопительных пенсионных фондов осуществляется ежедневно и использованием электронной почты Х-400;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С обслуживающим банком.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Весь обмен информации осуществляется в виде файлов. Файлы оформляются в форме электронного документа и должны иметь электронную подпись. В рамках данной подсистемы должно обеспечиваться выполнение следующих функций: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Обмен ключами;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Формирование макетов передачи информации на основе данных конкретной подсистемы;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Криптирование и авторизация передаваемой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Декриптирование и сличение подписей в принимаемой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Журнал информационного обмена;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Архив сообщений и ключей.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Кроме обязательных подсистем рекомендуется включить в состав АИС следующие подсистемы, которые разрабатываются Фондом самостоятельно и не подлежат регламентированию.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2.6. Подсистемы, предназначенные для учета собственных учредителей и акционеров, управления собственным капиталом, анализа структуры и объемов накладных расходов, составления различного рода прогнозов, создания моделей существующих процессов, обеспечения хозяйственной деятельности Фонда, ведения бухгалтерского учета Фонда.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Требования к надежности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3.1. Защита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Система должна обеспечивать защиту используемой информации в соответствии со следующими требованиями: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пересылаемая по внешним каналам информация должна иметь сертифицированную аппаратную или программную криптографическую защиту;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 работе в локальной сети должно быть обеспечено разграничение прав доступа пользователей к данным, функциям и ресурсам системы;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каждый пользователь системы должен иметь свой пароль, который недоступен для просмотра и может быть изменен только лично пользователем или администратором.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3.2. Сохранность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Система должна обеспечивать полную сохранность информации в электронных архивах и базах данных при: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1) полном или частичном отключении электропитания на любом участке системы и в любое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2) возникновении неисправностей рабочих станций, переферийного и телекоммуникационного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выхода из строя сервера допускается потеря информации с момента создания последней резервной копии при условии, что существует возможность восстановления информации штатными средствами системы без нарушения технологии и целостности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Источник бесперебойного питания для сервера должен соответствовать техническим характеристикам сервера и поддерживать его работоспособность в течение одного часа с момента отключения питания, при этом должна автоматически выполняться операция Shut Dоwn.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3.3. Достоверность информации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Ввод и коррекция информации должны выполняться методом двойного ввода, либо методом визирования с обязательным ведением фискальной информацией о выполненных действиях. Ввод и коррекция информации ни при каких условиях не должны нарушать хронологической непрерывности и целостности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Учет финансовых операций должен выполняться методом двойной записи. Ни одна из введенных операций не может быть удалена. Ошибочно введенные финансовые документы должны сортироваться, а не удаляться.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3.4. Копирование и восстановление информации и программного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    Порядок создания резервных копий информации и программного обеспечения должен обеспечивать возможность полного восстановления системы на момент создания копии, причем восстановление не должно нарушать общей целостности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4. Основные требования к приобретаемому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программному обеспечению Фонда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Сноска. Раздел 4 - в новой редакции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4.1. Приобретаемое программное обеспечение Фонда должно быть запатентованным или лицензированным.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4.2. Фонд обязан при заключении договора на приобретение программного обеспечения оговорить требования по поддержке программного обеспечения на срок не менее 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4.3. Фонд должен требовать составления соответствующей технической документации по автоматизированной информационной системе. Субъект, продающий программное обеспечение, должен предоставить инструкцию для отдельного пользователя.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Правила дополнены новым разделом 5 согласно приказу Комитета по регулированию деятельности НПФ Минтруда и соцзащиты населения РК от 26.11.99г. N 94-П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V991033_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5.1. Допускается реализация в АИС дополнительных подсистем и задач, улучшающих функциональные характеристики системы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5.2. Требования к аппаратным и коммуникационным средствам системы вырабатываются на стадии технического задания АИС.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5.3. Права разработчика АИС каждого Фонда должны быть защищены в соответствии с Законом Республики Казахстан "Об авторском праве и смежных правах".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5.4. Координация вопросов по созданию АИС Фондов осуществляется Комитетом.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5.5. При разработке АИС должны использоваться системы управления базами данных (СУБД) и языки программирования четвертого поколения.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5.6. В структуре Фонда должно быть предусмотрено соответствующее подразделение, ответственное за создание, внедрение и сопровождение АИС.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