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12db" w14:textId="00d1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Система сертификации персонала неразрушающего контроля и технической диагностики (межведомственный руководящий документ)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Государственным комитетом по чрезвычайным ситуациям Республики Казахстан 10 сентября 1997 г., Минэкологии РК 20.10.1997 г., Минздравом РК 21.10.97 г. Зарегистрирован в Министерстве юстиции РК 11.02.1998г. за N 457., Утратила силу - письмом от 3 июля 1998г.</w:t>
      </w:r>
    </w:p>
    <w:p>
      <w:pPr>
        <w:spacing w:after="0"/>
        <w:ind w:left="0"/>
        <w:jc w:val="left"/>
      </w:pPr>
      <w:r>
        <w:rPr>
          <w:rFonts w:ascii="Times New Roman"/>
          <w:b w:val="false"/>
          <w:i w:val="false"/>
          <w:color w:val="000000"/>
          <w:sz w:val="28"/>
        </w:rPr>
        <w:t>
</w:t>
      </w:r>
      <w:r>
        <w:rPr>
          <w:rFonts w:ascii="Times New Roman"/>
          <w:b w:val="false"/>
          <w:i w:val="false"/>
          <w:color w:val="000000"/>
          <w:sz w:val="28"/>
        </w:rPr>
        <w:t>
                      Обязателен для предприятий, организаций и граждан 
</w:t>
      </w:r>
      <w:r>
        <w:br/>
      </w:r>
      <w:r>
        <w:rPr>
          <w:rFonts w:ascii="Times New Roman"/>
          <w:b w:val="false"/>
          <w:i w:val="false"/>
          <w:color w:val="000000"/>
          <w:sz w:val="28"/>
        </w:rPr>
        <w:t>
                      независимо от ведомственной принадлежности и форм 
</w:t>
      </w:r>
      <w:r>
        <w:br/>
      </w:r>
      <w:r>
        <w:rPr>
          <w:rFonts w:ascii="Times New Roman"/>
          <w:b w:val="false"/>
          <w:i w:val="false"/>
          <w:color w:val="000000"/>
          <w:sz w:val="28"/>
        </w:rPr>
        <w:t>
                              собственности, осуществляющих контроль и 
</w:t>
      </w:r>
      <w:r>
        <w:br/>
      </w:r>
      <w:r>
        <w:rPr>
          <w:rFonts w:ascii="Times New Roman"/>
          <w:b w:val="false"/>
          <w:i w:val="false"/>
          <w:color w:val="000000"/>
          <w:sz w:val="28"/>
        </w:rPr>
        <w:t>
                                  техническую диагностику промышленных 
</w:t>
      </w:r>
      <w:r>
        <w:br/>
      </w:r>
      <w:r>
        <w:rPr>
          <w:rFonts w:ascii="Times New Roman"/>
          <w:b w:val="false"/>
          <w:i w:val="false"/>
          <w:color w:val="000000"/>
          <w:sz w:val="28"/>
        </w:rPr>
        <w:t>
                                объектов, изделий, веществ, материалов, 
</w:t>
      </w:r>
      <w:r>
        <w:br/>
      </w:r>
      <w:r>
        <w:rPr>
          <w:rFonts w:ascii="Times New Roman"/>
          <w:b w:val="false"/>
          <w:i w:val="false"/>
          <w:color w:val="000000"/>
          <w:sz w:val="28"/>
        </w:rPr>
        <w:t>
                                                        природной среды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Система сертификации персонала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"____"______________199__г.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Настоящий документ сертификации персонала неразрушающего контроля 
(НК) и технической диагностики (ТД) устанавливает цели, принципы, уровни 
квалификации, требования к образованию, предварительной подготовке, 
обучению и процедуре аттестации специалистов, осуществляющих контроль и 
диагностику при изготовлении, монтаже и ремонте промышленных объектов, 
выпускаемой продукции, качества изделий, материалов, веществ, а также 
природной среды. 
</w:t>
      </w:r>
      <w:r>
        <w:br/>
      </w:r>
      <w:r>
        <w:rPr>
          <w:rFonts w:ascii="Times New Roman"/>
          <w:b w:val="false"/>
          <w:i w:val="false"/>
          <w:color w:val="000000"/>
          <w:sz w:val="28"/>
        </w:rPr>
        <w:t>
          Документ унифицирован с международными и европейскими нормами по 
уровням квалификации, процедуре аттестации, правоспособности специалистов 
неразрушающего контроля и технической диагностики и является неотъемлемой 
частью системы сертификации (СТРК), введенной решением Главного Управления 
по стандартизации и метрологии при Кабинете Министров Республики Казахстан 
от 11 ноября 1992 г. Система взаимодействует на основе законодательных 
актов Республики Казахстан и отдельных соглашений с системами 
госгортехнадзора, экологического и санитарного надзора.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Понятия, термины и их определение, используемые в документах Системы 
сертификации персонала соответствуют понятиям и определениям, принятым в 
Законе Республики Казахстан "О защите прав потребителя", СТ РК 3.0-94, 
Международном стандарте ИСО 9712, Европейских стандартах EN 473, EN 45013, 
EN 45001, "Правилах аттестации специалистов" Госгортехнадзора России. 
</w:t>
      </w:r>
      <w:r>
        <w:br/>
      </w:r>
      <w:r>
        <w:rPr>
          <w:rFonts w:ascii="Times New Roman"/>
          <w:b w:val="false"/>
          <w:i w:val="false"/>
          <w:color w:val="000000"/>
          <w:sz w:val="28"/>
        </w:rPr>
        <w:t>
          Основные используемые термины:
</w:t>
      </w:r>
      <w:r>
        <w:br/>
      </w:r>
      <w:r>
        <w:rPr>
          <w:rFonts w:ascii="Times New Roman"/>
          <w:b w:val="false"/>
          <w:i w:val="false"/>
          <w:color w:val="000000"/>
          <w:sz w:val="28"/>
        </w:rPr>
        <w:t>
          1.1. Стандарт - документ, разработанный на основе консенсуса и 
утвержденный признанным органом, в котором устанавливаются для всеобщего и 
многократного использования правила, руководящие принципы или 
характеристики различных видов деятельности или их результатов и который 
направлен на достижение оптимальной степени упорядочения в определенной 
области.
</w:t>
      </w:r>
      <w:r>
        <w:br/>
      </w:r>
      <w:r>
        <w:rPr>
          <w:rFonts w:ascii="Times New Roman"/>
          <w:b w:val="false"/>
          <w:i w:val="false"/>
          <w:color w:val="000000"/>
          <w:sz w:val="28"/>
        </w:rPr>
        <w:t>
          Стандарты основаны на обобщенных результатах науки, техники и 
практического опыта и направлены на достижение оптимальной пользы для 
общества. 
</w:t>
      </w:r>
      <w:r>
        <w:br/>
      </w:r>
      <w:r>
        <w:rPr>
          <w:rFonts w:ascii="Times New Roman"/>
          <w:b w:val="false"/>
          <w:i w:val="false"/>
          <w:color w:val="000000"/>
          <w:sz w:val="28"/>
        </w:rPr>
        <w:t>
          1.2. Нормативный документ - документ, устанавливающий правила, 
руководящие принципы или характеристики различных видов деятельности или 
их результатов. 
</w:t>
      </w:r>
      <w:r>
        <w:br/>
      </w:r>
      <w:r>
        <w:rPr>
          <w:rFonts w:ascii="Times New Roman"/>
          <w:b w:val="false"/>
          <w:i w:val="false"/>
          <w:color w:val="000000"/>
          <w:sz w:val="28"/>
        </w:rPr>
        <w:t>
          Термин "нормативный документ" является общим термином для стандартов, 
технических условий, сводов правил и регламентов.
</w:t>
      </w:r>
      <w:r>
        <w:br/>
      </w:r>
      <w:r>
        <w:rPr>
          <w:rFonts w:ascii="Times New Roman"/>
          <w:b w:val="false"/>
          <w:i w:val="false"/>
          <w:color w:val="000000"/>
          <w:sz w:val="28"/>
        </w:rPr>
        <w:t>
          1.3. Система сертификации (аттестации) - система, располагающая 
собственными правилами процедуры и управления для проведения сертификации 
соответствия. 
</w:t>
      </w:r>
      <w:r>
        <w:br/>
      </w:r>
      <w:r>
        <w:rPr>
          <w:rFonts w:ascii="Times New Roman"/>
          <w:b w:val="false"/>
          <w:i w:val="false"/>
          <w:color w:val="000000"/>
          <w:sz w:val="28"/>
        </w:rPr>
        <w:t>
          Система имеет свои собственные правила технологического процесса по 
осуществлению аттестации на соответствие. 
</w:t>
      </w:r>
      <w:r>
        <w:br/>
      </w:r>
      <w:r>
        <w:rPr>
          <w:rFonts w:ascii="Times New Roman"/>
          <w:b w:val="false"/>
          <w:i w:val="false"/>
          <w:color w:val="000000"/>
          <w:sz w:val="28"/>
        </w:rPr>
        <w:t>
          1.4. Сертификация соответствия - действие третьей стороны, 
показывающее, что обеспечивается необходимая уверенность в том, что 
должным образом идентифицированная продукция, процесс или услуга 
соответствует конкретному стандарту или другому нормативному документу.
</w:t>
      </w:r>
      <w:r>
        <w:br/>
      </w:r>
      <w:r>
        <w:rPr>
          <w:rFonts w:ascii="Times New Roman"/>
          <w:b w:val="false"/>
          <w:i w:val="false"/>
          <w:color w:val="000000"/>
          <w:sz w:val="28"/>
        </w:rPr>
        <w:t>
          1.5. Орган по сертификации - орган, проводящий сертификацию 
соответствия.
</w:t>
      </w:r>
      <w:r>
        <w:br/>
      </w:r>
      <w:r>
        <w:rPr>
          <w:rFonts w:ascii="Times New Roman"/>
          <w:b w:val="false"/>
          <w:i w:val="false"/>
          <w:color w:val="000000"/>
          <w:sz w:val="28"/>
        </w:rPr>
        <w:t>
          1.6. Лицензия (сертификационная лицензия) - документ, изданный в 
соответствии с правилами системы сертификации, посредством которого орган 
по сертификации наделяет лицо или орган правом использовать сертификаты 
или знаки соответствия для свой продукции, процессов или услуг согласно 
правилам соответствующей системы сертификации.
</w:t>
      </w:r>
      <w:r>
        <w:br/>
      </w:r>
      <w:r>
        <w:rPr>
          <w:rFonts w:ascii="Times New Roman"/>
          <w:b w:val="false"/>
          <w:i w:val="false"/>
          <w:color w:val="000000"/>
          <w:sz w:val="28"/>
        </w:rPr>
        <w:t>
          1.7. Соискатель - лицо (или орган), добивающееся получения лицензии 
от органа сертификации. 
</w:t>
      </w:r>
      <w:r>
        <w:br/>
      </w:r>
      <w:r>
        <w:rPr>
          <w:rFonts w:ascii="Times New Roman"/>
          <w:b w:val="false"/>
          <w:i w:val="false"/>
          <w:color w:val="000000"/>
          <w:sz w:val="28"/>
        </w:rPr>
        <w:t>
          1.8. Обладатель лицензии (лицензиат) - лицо (или орган), которому 
органом по сертификации выдана лицензия. 
</w:t>
      </w:r>
      <w:r>
        <w:br/>
      </w:r>
      <w:r>
        <w:rPr>
          <w:rFonts w:ascii="Times New Roman"/>
          <w:b w:val="false"/>
          <w:i w:val="false"/>
          <w:color w:val="000000"/>
          <w:sz w:val="28"/>
        </w:rPr>
        <w:t>
          1.9. Знак соответствия - защищенный в установленном порядке знак, 
применяемый или выданный в соответствии с правилами Системы сертификации, 
указывающий, что обеспечивается необходимая уверенность в том, что данная 
продукция, процесс или услуга соответствует конкретному стандарту или 
другому нормативному документу.
</w:t>
      </w:r>
      <w:r>
        <w:br/>
      </w:r>
      <w:r>
        <w:rPr>
          <w:rFonts w:ascii="Times New Roman"/>
          <w:b w:val="false"/>
          <w:i w:val="false"/>
          <w:color w:val="000000"/>
          <w:sz w:val="28"/>
        </w:rPr>
        <w:t>
          1.10. Заявитель (в области сертификации) - лицо, которое обращается с 
заявкой на получение сертификата о компетентности. 
</w:t>
      </w:r>
      <w:r>
        <w:br/>
      </w:r>
      <w:r>
        <w:rPr>
          <w:rFonts w:ascii="Times New Roman"/>
          <w:b w:val="false"/>
          <w:i w:val="false"/>
          <w:color w:val="000000"/>
          <w:sz w:val="28"/>
        </w:rPr>
        <w:t>
          1.11. Поставщик - сторона, несущая ответственность за продукцию, 
процесс или услугу, и способная продемонстрировать свои возможности по 
обеспечению качества. 
</w:t>
      </w:r>
      <w:r>
        <w:br/>
      </w:r>
      <w:r>
        <w:rPr>
          <w:rFonts w:ascii="Times New Roman"/>
          <w:b w:val="false"/>
          <w:i w:val="false"/>
          <w:color w:val="000000"/>
          <w:sz w:val="28"/>
        </w:rPr>
        <w:t>
          Это определение применимо к изготовителям, оптовикам, импортерам, 
монтажным организациям, службам сервиса и т.д. 
</w:t>
      </w:r>
      <w:r>
        <w:br/>
      </w:r>
      <w:r>
        <w:rPr>
          <w:rFonts w:ascii="Times New Roman"/>
          <w:b w:val="false"/>
          <w:i w:val="false"/>
          <w:color w:val="000000"/>
          <w:sz w:val="28"/>
        </w:rPr>
        <w:t>
          1.12. Аккредитация (лабораторий) - официальное признание того, что 
испытательная (иная) лаборатория правомочна осуществлять конкретные 
испытания или конкретные виды деятельности. 
</w:t>
      </w:r>
      <w:r>
        <w:br/>
      </w:r>
      <w:r>
        <w:rPr>
          <w:rFonts w:ascii="Times New Roman"/>
          <w:b w:val="false"/>
          <w:i w:val="false"/>
          <w:color w:val="000000"/>
          <w:sz w:val="28"/>
        </w:rPr>
        <w:t>
          1.13. Испытательная лаборатория - лаборатория, которая проводит 
испытания.
</w:t>
      </w:r>
      <w:r>
        <w:br/>
      </w:r>
      <w:r>
        <w:rPr>
          <w:rFonts w:ascii="Times New Roman"/>
          <w:b w:val="false"/>
          <w:i w:val="false"/>
          <w:color w:val="000000"/>
          <w:sz w:val="28"/>
        </w:rPr>
        <w:t>
          1.14. Испытание - техническая операция, заключающаяся в установлении 
одной или нескольких характеристик данной продукции, процесса или услуги в 
соответствии с установленной процедурой. 
</w:t>
      </w:r>
      <w:r>
        <w:br/>
      </w:r>
      <w:r>
        <w:rPr>
          <w:rFonts w:ascii="Times New Roman"/>
          <w:b w:val="false"/>
          <w:i w:val="false"/>
          <w:color w:val="000000"/>
          <w:sz w:val="28"/>
        </w:rPr>
        <w:t>
          1.15. Метод испытания - установленные технические правила проведения 
испытаний.
</w:t>
      </w:r>
      <w:r>
        <w:br/>
      </w:r>
      <w:r>
        <w:rPr>
          <w:rFonts w:ascii="Times New Roman"/>
          <w:b w:val="false"/>
          <w:i w:val="false"/>
          <w:color w:val="000000"/>
          <w:sz w:val="28"/>
        </w:rPr>
        <w:t>
          1.16. Протокол испытаний - документ, содержащий результаты испытаний 
и другую информацию, относящуюся к испытаниям. 
</w:t>
      </w:r>
      <w:r>
        <w:br/>
      </w:r>
      <w:r>
        <w:rPr>
          <w:rFonts w:ascii="Times New Roman"/>
          <w:b w:val="false"/>
          <w:i w:val="false"/>
          <w:color w:val="000000"/>
          <w:sz w:val="28"/>
        </w:rPr>
        <w:t>
          1.17. Система аккредитации (лабораторий) - система, располагающая 
собственными правилами процедуры и управления для осуществления 
аккредитации лабораторий.
</w:t>
      </w:r>
      <w:r>
        <w:br/>
      </w:r>
      <w:r>
        <w:rPr>
          <w:rFonts w:ascii="Times New Roman"/>
          <w:b w:val="false"/>
          <w:i w:val="false"/>
          <w:color w:val="000000"/>
          <w:sz w:val="28"/>
        </w:rPr>
        <w:t>
          1.18. Орган по аккредитации (лабораторий) - орган, который управляет 
системой аккредитации лабораторий и проводит аккредитацию.
</w:t>
      </w:r>
      <w:r>
        <w:br/>
      </w:r>
      <w:r>
        <w:rPr>
          <w:rFonts w:ascii="Times New Roman"/>
          <w:b w:val="false"/>
          <w:i w:val="false"/>
          <w:color w:val="000000"/>
          <w:sz w:val="28"/>
        </w:rPr>
        <w:t>
          1.19. Критерии аккредитаций (лабораторий) - совокупность требований, 
используемых органом по аккредитации, которым должна отвечать лаборатория, 
чтобы быть аккредитованной. 
</w:t>
      </w:r>
      <w:r>
        <w:br/>
      </w:r>
      <w:r>
        <w:rPr>
          <w:rFonts w:ascii="Times New Roman"/>
          <w:b w:val="false"/>
          <w:i w:val="false"/>
          <w:color w:val="000000"/>
          <w:sz w:val="28"/>
        </w:rPr>
        <w:t>
          1.20. Эксперт по сертификации лаборатории - лицо, которое 
осуществляет все или некоторые функции, относящиеся к аккредитации 
лаборатории.
</w:t>
      </w:r>
      <w:r>
        <w:br/>
      </w:r>
      <w:r>
        <w:rPr>
          <w:rFonts w:ascii="Times New Roman"/>
          <w:b w:val="false"/>
          <w:i w:val="false"/>
          <w:color w:val="000000"/>
          <w:sz w:val="28"/>
        </w:rPr>
        <w:t>
          1.21. Метод (в области неразрушающего контроля и технической 
диагностики) - дисциплина, использующая физический принцип контроля.
</w:t>
      </w:r>
      <w:r>
        <w:br/>
      </w:r>
      <w:r>
        <w:rPr>
          <w:rFonts w:ascii="Times New Roman"/>
          <w:b w:val="false"/>
          <w:i w:val="false"/>
          <w:color w:val="000000"/>
          <w:sz w:val="28"/>
        </w:rPr>
        <w:t>
          1.22. Аттестационная (экзаменационная) комиссия - комиссия, 
утвержденная Органом по сертификации непосредственно или через 
уполномоченный орган, проводящий квалификационные экзамены.
</w:t>
      </w:r>
      <w:r>
        <w:br/>
      </w:r>
      <w:r>
        <w:rPr>
          <w:rFonts w:ascii="Times New Roman"/>
          <w:b w:val="false"/>
          <w:i w:val="false"/>
          <w:color w:val="000000"/>
          <w:sz w:val="28"/>
        </w:rPr>
        <w:t>
          1.23. Экзаменатор - специалист, уполномоченный Органом по 
сертификации непосредственно или через уполномоченный орган проводить 
экзамены, наблюдать за ними и определять уровень квалификации кандидатов в 
области неразрушающего контроля и технической диагностики. 
</w:t>
      </w:r>
      <w:r>
        <w:br/>
      </w:r>
      <w:r>
        <w:rPr>
          <w:rFonts w:ascii="Times New Roman"/>
          <w:b w:val="false"/>
          <w:i w:val="false"/>
          <w:color w:val="000000"/>
          <w:sz w:val="28"/>
        </w:rPr>
        <w:t>
          1.24. Квалификационный экзамен - экзамен, демонстрирующий общие, 
специальные и практические знания и мастерство кандидата.
</w:t>
      </w:r>
      <w:r>
        <w:br/>
      </w:r>
      <w:r>
        <w:rPr>
          <w:rFonts w:ascii="Times New Roman"/>
          <w:b w:val="false"/>
          <w:i w:val="false"/>
          <w:color w:val="000000"/>
          <w:sz w:val="28"/>
        </w:rPr>
        <w:t>
          Экзамен проводится Органом по сертификации или уполномоченным им 
органом. 
</w:t>
      </w:r>
      <w:r>
        <w:br/>
      </w:r>
      <w:r>
        <w:rPr>
          <w:rFonts w:ascii="Times New Roman"/>
          <w:b w:val="false"/>
          <w:i w:val="false"/>
          <w:color w:val="000000"/>
          <w:sz w:val="28"/>
        </w:rPr>
        <w:t>
          1.25. Общий экзамен - экзамен, касающийся принципов метода 
неразрушающего контроля или технической диагностики. 
</w:t>
      </w:r>
      <w:r>
        <w:br/>
      </w:r>
      <w:r>
        <w:rPr>
          <w:rFonts w:ascii="Times New Roman"/>
          <w:b w:val="false"/>
          <w:i w:val="false"/>
          <w:color w:val="000000"/>
          <w:sz w:val="28"/>
        </w:rPr>
        <w:t>
          1.26. Специальный экзамен - экзамен, касающийся технических приемов 
контроля и диагностики, применяемых в определенном производственном 
секторе, знаний подвергаемой контролю продукции, а также знаний 
стандартов, норм, технических условий и критериев контролируемых объектов. 
</w:t>
      </w:r>
      <w:r>
        <w:br/>
      </w:r>
      <w:r>
        <w:rPr>
          <w:rFonts w:ascii="Times New Roman"/>
          <w:b w:val="false"/>
          <w:i w:val="false"/>
          <w:color w:val="000000"/>
          <w:sz w:val="28"/>
        </w:rPr>
        <w:t>
          1.27. Практический экзамен - экзамен на мастерство, демонстрирующий 
знания необходимого контролирующего (диагностирующего) оборудования и 
умения работать с ним. 
</w:t>
      </w:r>
      <w:r>
        <w:br/>
      </w:r>
      <w:r>
        <w:rPr>
          <w:rFonts w:ascii="Times New Roman"/>
          <w:b w:val="false"/>
          <w:i w:val="false"/>
          <w:color w:val="000000"/>
          <w:sz w:val="28"/>
        </w:rPr>
        <w:t>
          1.28. Рабочая характеристика (для кандидатов на сертификацию) - 
письменный документ, выдаваемый работодателем и содержащий оценку 
компетентности специалиста, мастерства и состояния здоровья, необходимых 
для выполнения определенных видов работ.
</w:t>
      </w:r>
      <w:r>
        <w:br/>
      </w:r>
      <w:r>
        <w:rPr>
          <w:rFonts w:ascii="Times New Roman"/>
          <w:b w:val="false"/>
          <w:i w:val="false"/>
          <w:color w:val="000000"/>
          <w:sz w:val="28"/>
        </w:rPr>
        <w:t>
          1.29. Производственный сектор - определенная отрасль производства или 
технологии, использующая специализированные технические приемы 
неразрушающего контроля и технической диагностики, требующие специальных 
знаний, мастерства, ориентированных на контролируемую продукцию.
</w:t>
      </w:r>
      <w:r>
        <w:br/>
      </w:r>
      <w:r>
        <w:rPr>
          <w:rFonts w:ascii="Times New Roman"/>
          <w:b w:val="false"/>
          <w:i w:val="false"/>
          <w:color w:val="000000"/>
          <w:sz w:val="28"/>
        </w:rPr>
        <w:t>
          Термин "производственный сектор" может относиться как к продукции, 
так и к целой отрасли производства.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ПОЛОЖЕНИЕ ОБ ОРГАНЕ ПО СЕРТИФИКАЦИИ ПЕРСОНАЛА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Центральным звеном Системы сертификации персонала неразрушающего 
контроля и технической диагностики является Независимый орган по 
сертификации. 
</w:t>
      </w:r>
      <w:r>
        <w:br/>
      </w:r>
      <w:r>
        <w:rPr>
          <w:rFonts w:ascii="Times New Roman"/>
          <w:b w:val="false"/>
          <w:i w:val="false"/>
          <w:color w:val="000000"/>
          <w:sz w:val="28"/>
        </w:rPr>
        <w:t>
          2.2 Независимый орган по сертификации должен отвечать требованиям 
стандарта EN 45013. 
</w:t>
      </w:r>
      <w:r>
        <w:br/>
      </w:r>
      <w:r>
        <w:rPr>
          <w:rFonts w:ascii="Times New Roman"/>
          <w:b w:val="false"/>
          <w:i w:val="false"/>
          <w:color w:val="000000"/>
          <w:sz w:val="28"/>
        </w:rPr>
        <w:t>
          2.3. Независимым органом по сертификации в Республике Казахстан 
является Казахстанский учебно-научный центр неразрушающего контроля (НК) и 
технической диагностики (ТД) (КУНЦ). 
</w:t>
      </w:r>
      <w:r>
        <w:br/>
      </w:r>
      <w:r>
        <w:rPr>
          <w:rFonts w:ascii="Times New Roman"/>
          <w:b w:val="false"/>
          <w:i w:val="false"/>
          <w:color w:val="000000"/>
          <w:sz w:val="28"/>
        </w:rPr>
        <w:t>
          2.4. Казахстанский учебно-научный центр возглавляется на правах 
единоначалия директором, имеющим ученую степень доктора технических наук 
по специальности 05.11.13 "Приборы и методы контроля природной среды, 
веществ, материалов и изделий" или родственным ей специальностям. 
</w:t>
      </w:r>
      <w:r>
        <w:br/>
      </w:r>
      <w:r>
        <w:rPr>
          <w:rFonts w:ascii="Times New Roman"/>
          <w:b w:val="false"/>
          <w:i w:val="false"/>
          <w:color w:val="000000"/>
          <w:sz w:val="28"/>
        </w:rPr>
        <w:t>
          Примечание: Требование к квалификации директора Органа по 
сертификации обязательно для организационного периода его деятельности. 
</w:t>
      </w:r>
      <w:r>
        <w:br/>
      </w:r>
      <w:r>
        <w:rPr>
          <w:rFonts w:ascii="Times New Roman"/>
          <w:b w:val="false"/>
          <w:i w:val="false"/>
          <w:color w:val="000000"/>
          <w:sz w:val="28"/>
        </w:rPr>
        <w:t>
          2.5. Директор Органа по сертификации несет ответственность за 
проведение Системы сертификации перед Межведомственным Советом по 
чрезвычайным ситуациям Республики Казахстан. 
</w:t>
      </w:r>
      <w:r>
        <w:br/>
      </w:r>
      <w:r>
        <w:rPr>
          <w:rFonts w:ascii="Times New Roman"/>
          <w:b w:val="false"/>
          <w:i w:val="false"/>
          <w:color w:val="000000"/>
          <w:sz w:val="28"/>
        </w:rPr>
        <w:t>
          2.6. Директору Органа по сертификации предоставляются полномочия по 
организации филиалов и других подконтрольных структур в регионах 
Республики Казахстан с учетом особенностей функционирования и развития 
производственной сферы, а также наличия соответствующего кадрового 
обеспечения. 
</w:t>
      </w:r>
      <w:r>
        <w:br/>
      </w:r>
      <w:r>
        <w:rPr>
          <w:rFonts w:ascii="Times New Roman"/>
          <w:b w:val="false"/>
          <w:i w:val="false"/>
          <w:color w:val="000000"/>
          <w:sz w:val="28"/>
        </w:rPr>
        <w:t>
          2.7. При Органе по сертификации создается Управленческий (Ученый) 
совет, который на паритетных началах состоит из пользователей Системы 
сертификации, главной задачей которого является определение политики и 
стратегии деятельности Органа по сертификации. 
</w:t>
      </w:r>
      <w:r>
        <w:br/>
      </w:r>
      <w:r>
        <w:rPr>
          <w:rFonts w:ascii="Times New Roman"/>
          <w:b w:val="false"/>
          <w:i w:val="false"/>
          <w:color w:val="000000"/>
          <w:sz w:val="28"/>
        </w:rPr>
        <w:t>
          2.8. Директор Органа по сертификации периодически (не менее 1 раза в 
2 года) отчитывается перед Межведомственным советом по чрезвычайным 
ситуациям Республики Казахстан. 
</w:t>
      </w:r>
      <w:r>
        <w:br/>
      </w:r>
      <w:r>
        <w:rPr>
          <w:rFonts w:ascii="Times New Roman"/>
          <w:b w:val="false"/>
          <w:i w:val="false"/>
          <w:color w:val="000000"/>
          <w:sz w:val="28"/>
        </w:rPr>
        <w:t>
          2.9. Орган по сертификации должен иметь квалифицированный персонал 
преподавателей и членов Аттестационной комиссии, причем должно быть 
исключено воздействие на этот персонал со стороны лиц, имеющих 
непосредственный коммерческий интерес к деятельности Органа. 
</w:t>
      </w:r>
      <w:r>
        <w:br/>
      </w:r>
      <w:r>
        <w:rPr>
          <w:rFonts w:ascii="Times New Roman"/>
          <w:b w:val="false"/>
          <w:i w:val="false"/>
          <w:color w:val="000000"/>
          <w:sz w:val="28"/>
        </w:rPr>
        <w:t>
          2.10. Орган по сертификации персонала должен в письменном виде 
располагать полной информацией о квалификации, подготовке и 
профессиональном опыте каждого сотрудника, которая должна постоянно 
актуализироваться.
</w:t>
      </w:r>
      <w:r>
        <w:br/>
      </w:r>
      <w:r>
        <w:rPr>
          <w:rFonts w:ascii="Times New Roman"/>
          <w:b w:val="false"/>
          <w:i w:val="false"/>
          <w:color w:val="000000"/>
          <w:sz w:val="28"/>
        </w:rPr>
        <w:t>
          2.11. Орган должен иметь и представлять по требованию:
</w:t>
      </w:r>
      <w:r>
        <w:br/>
      </w:r>
      <w:r>
        <w:rPr>
          <w:rFonts w:ascii="Times New Roman"/>
          <w:b w:val="false"/>
          <w:i w:val="false"/>
          <w:color w:val="000000"/>
          <w:sz w:val="28"/>
        </w:rPr>
        <w:t>
          а) организационную схему, четко показывающую распределение 
ответственности и иерархическую структуру Органа, связь между функциями по 
оценке и сертификации;
</w:t>
      </w:r>
      <w:r>
        <w:br/>
      </w:r>
      <w:r>
        <w:rPr>
          <w:rFonts w:ascii="Times New Roman"/>
          <w:b w:val="false"/>
          <w:i w:val="false"/>
          <w:color w:val="000000"/>
          <w:sz w:val="28"/>
        </w:rPr>
        <w:t>
          б) сведения об источниках финансирования Органа;
</w:t>
      </w:r>
      <w:r>
        <w:br/>
      </w:r>
      <w:r>
        <w:rPr>
          <w:rFonts w:ascii="Times New Roman"/>
          <w:b w:val="false"/>
          <w:i w:val="false"/>
          <w:color w:val="000000"/>
          <w:sz w:val="28"/>
        </w:rPr>
        <w:t>
          в) документацию своей внутренней системы качества, включая правила и 
процедуры по сертификации;
</w:t>
      </w:r>
      <w:r>
        <w:br/>
      </w:r>
      <w:r>
        <w:rPr>
          <w:rFonts w:ascii="Times New Roman"/>
          <w:b w:val="false"/>
          <w:i w:val="false"/>
          <w:color w:val="000000"/>
          <w:sz w:val="28"/>
        </w:rPr>
        <w:t>
          г) документацию, определяющую его юридический статус.
</w:t>
      </w:r>
      <w:r>
        <w:br/>
      </w:r>
      <w:r>
        <w:rPr>
          <w:rFonts w:ascii="Times New Roman"/>
          <w:b w:val="false"/>
          <w:i w:val="false"/>
          <w:color w:val="000000"/>
          <w:sz w:val="28"/>
        </w:rPr>
        <w:t>
          2.12. Орган должен иметь систему управления документацией по каждой 
процедуре сертификации и обеспечивать:
</w:t>
      </w:r>
      <w:r>
        <w:br/>
      </w:r>
      <w:r>
        <w:rPr>
          <w:rFonts w:ascii="Times New Roman"/>
          <w:b w:val="false"/>
          <w:i w:val="false"/>
          <w:color w:val="000000"/>
          <w:sz w:val="28"/>
        </w:rPr>
        <w:t>
          а) изучение документации по всем необходимым вопросам;
</w:t>
      </w:r>
      <w:r>
        <w:br/>
      </w:r>
      <w:r>
        <w:rPr>
          <w:rFonts w:ascii="Times New Roman"/>
          <w:b w:val="false"/>
          <w:i w:val="false"/>
          <w:color w:val="000000"/>
          <w:sz w:val="28"/>
        </w:rPr>
        <w:t>
          б) правильность внесения изменений и дополнений в документы;
</w:t>
      </w:r>
      <w:r>
        <w:br/>
      </w:r>
      <w:r>
        <w:rPr>
          <w:rFonts w:ascii="Times New Roman"/>
          <w:b w:val="false"/>
          <w:i w:val="false"/>
          <w:color w:val="000000"/>
          <w:sz w:val="28"/>
        </w:rPr>
        <w:t>
          в) своевременное изъятие из Органа и его филиалов устаревших 
документов;
</w:t>
      </w:r>
      <w:r>
        <w:br/>
      </w:r>
      <w:r>
        <w:rPr>
          <w:rFonts w:ascii="Times New Roman"/>
          <w:b w:val="false"/>
          <w:i w:val="false"/>
          <w:color w:val="000000"/>
          <w:sz w:val="28"/>
        </w:rPr>
        <w:t>
          г) оповещение сертификационных лиц и других пользователей, 
участвующих в программе по сертификации, об изменениях в документах через 
почтовые отправления или путем периодических публикаций. 
</w:t>
      </w:r>
      <w:r>
        <w:br/>
      </w:r>
      <w:r>
        <w:rPr>
          <w:rFonts w:ascii="Times New Roman"/>
          <w:b w:val="false"/>
          <w:i w:val="false"/>
          <w:color w:val="000000"/>
          <w:sz w:val="28"/>
        </w:rPr>
        <w:t>
          2.13. Орган по сертификации должен иметь систему регистрации, 
отвечающую установленным требованиям в рамках его деятельности. 
</w:t>
      </w:r>
      <w:r>
        <w:br/>
      </w:r>
      <w:r>
        <w:rPr>
          <w:rFonts w:ascii="Times New Roman"/>
          <w:b w:val="false"/>
          <w:i w:val="false"/>
          <w:color w:val="000000"/>
          <w:sz w:val="28"/>
        </w:rPr>
        <w:t>
          Регистрационные записи должны содержать данные о том, как 
осуществлялась каждая процедура сертификации. 
</w:t>
      </w:r>
      <w:r>
        <w:br/>
      </w:r>
      <w:r>
        <w:rPr>
          <w:rFonts w:ascii="Times New Roman"/>
          <w:b w:val="false"/>
          <w:i w:val="false"/>
          <w:color w:val="000000"/>
          <w:sz w:val="28"/>
        </w:rPr>
        <w:t>
          Все зарегистрированные записи должны храниться в течение 
установленного срока при соблюдении конфиденциальности по отношению к 
интересам заявителя и с учетом требований законодательства. 
</w:t>
      </w:r>
      <w:r>
        <w:br/>
      </w:r>
      <w:r>
        <w:rPr>
          <w:rFonts w:ascii="Times New Roman"/>
          <w:b w:val="false"/>
          <w:i w:val="false"/>
          <w:color w:val="000000"/>
          <w:sz w:val="28"/>
        </w:rPr>
        <w:t>
          Примечание: Вопрос о продолжительности хранения зарегистрированных 
данных требует особого внимания, при этом необходимо строгое соблюдение 
законодательных положений и соглашений о признании. 
</w:t>
      </w:r>
      <w:r>
        <w:br/>
      </w:r>
      <w:r>
        <w:rPr>
          <w:rFonts w:ascii="Times New Roman"/>
          <w:b w:val="false"/>
          <w:i w:val="false"/>
          <w:color w:val="000000"/>
          <w:sz w:val="28"/>
        </w:rPr>
        <w:t>
          2.14. Орган по сертификации должен располагать необходимыми 
средствами и документированными процедурами, позволяющими проводить 
сертификацию персонала на соответствие критериям, установленным для данной 
деятельности. 
</w:t>
      </w:r>
      <w:r>
        <w:br/>
      </w:r>
      <w:r>
        <w:rPr>
          <w:rFonts w:ascii="Times New Roman"/>
          <w:b w:val="false"/>
          <w:i w:val="false"/>
          <w:color w:val="000000"/>
          <w:sz w:val="28"/>
        </w:rPr>
        <w:t>
          2.15. Орган по сертификации осуществляет постоянный контроль за 
сертифицирующим персоналом. 
</w:t>
      </w:r>
      <w:r>
        <w:br/>
      </w:r>
      <w:r>
        <w:rPr>
          <w:rFonts w:ascii="Times New Roman"/>
          <w:b w:val="false"/>
          <w:i w:val="false"/>
          <w:color w:val="000000"/>
          <w:sz w:val="28"/>
        </w:rPr>
        <w:t>
          2.16. Орган по сертификации должен располагать квалифицированными 
преподавателями, имеющими степени доктора или кандидата наук (технических, 
физико-математических, химических, биологических, медицинских, 
геологических), а также крупными специалистами, работающими в 
промышленности, гражданских учреждениях, а также органах санитарного, 
экологического и горно-технического надзора. 
</w:t>
      </w:r>
      <w:r>
        <w:br/>
      </w:r>
      <w:r>
        <w:rPr>
          <w:rFonts w:ascii="Times New Roman"/>
          <w:b w:val="false"/>
          <w:i w:val="false"/>
          <w:color w:val="000000"/>
          <w:sz w:val="28"/>
        </w:rPr>
        <w:t>
          Ответственность за уровень компетентности и подготовки 
преподавателей, участвующих в процессах обучения и сертификации персонала 
по НК и ТД, несет руководитель Органа по сертификации. 
</w:t>
      </w:r>
      <w:r>
        <w:br/>
      </w:r>
      <w:r>
        <w:rPr>
          <w:rFonts w:ascii="Times New Roman"/>
          <w:b w:val="false"/>
          <w:i w:val="false"/>
          <w:color w:val="000000"/>
          <w:sz w:val="28"/>
        </w:rPr>
        <w:t>
          Примечание: Преподаватели и экзаменаторы, не имеющие соответствующей 
научной степени (или звания) должны иметь сертификат 3 уровня 
квалификации, и, как исключение, 2 уровень. 
</w:t>
      </w:r>
      <w:r>
        <w:br/>
      </w:r>
      <w:r>
        <w:rPr>
          <w:rFonts w:ascii="Times New Roman"/>
          <w:b w:val="false"/>
          <w:i w:val="false"/>
          <w:color w:val="000000"/>
          <w:sz w:val="28"/>
        </w:rPr>
        <w:t>
          2.17. Орган по сертификации должен иметь внутренний стандарт качества 
и документальные процедуры, обеспечивающие выполнение критериев 
соответствия, включающие:
</w:t>
      </w:r>
      <w:r>
        <w:br/>
      </w:r>
      <w:r>
        <w:rPr>
          <w:rFonts w:ascii="Times New Roman"/>
          <w:b w:val="false"/>
          <w:i w:val="false"/>
          <w:color w:val="000000"/>
          <w:sz w:val="28"/>
        </w:rPr>
        <w:t>
          а) изложение политики в области качества;
</w:t>
      </w:r>
      <w:r>
        <w:br/>
      </w:r>
      <w:r>
        <w:rPr>
          <w:rFonts w:ascii="Times New Roman"/>
          <w:b w:val="false"/>
          <w:i w:val="false"/>
          <w:color w:val="000000"/>
          <w:sz w:val="28"/>
        </w:rPr>
        <w:t>
          б) краткое содержание юридического статуса Органа;
</w:t>
      </w:r>
      <w:r>
        <w:br/>
      </w:r>
      <w:r>
        <w:rPr>
          <w:rFonts w:ascii="Times New Roman"/>
          <w:b w:val="false"/>
          <w:i w:val="false"/>
          <w:color w:val="000000"/>
          <w:sz w:val="28"/>
        </w:rPr>
        <w:t>
          в) информацию об организации Органа по сертификации, включая 
подробные данные об Управленческом Совете, его составе, полномочиях, 
правилах выполнения процедур; 
</w:t>
      </w:r>
      <w:r>
        <w:br/>
      </w:r>
      <w:r>
        <w:rPr>
          <w:rFonts w:ascii="Times New Roman"/>
          <w:b w:val="false"/>
          <w:i w:val="false"/>
          <w:color w:val="000000"/>
          <w:sz w:val="28"/>
        </w:rPr>
        <w:t>
          г) фамилию (имя, отчество), данные о квалификации, опыте, полномочиях 
руководителя и сотрудников, занимающихся сертификацией персонала в рамках 
Органа по сертификации и привлекаемых извне; 
</w:t>
      </w:r>
      <w:r>
        <w:br/>
      </w:r>
      <w:r>
        <w:rPr>
          <w:rFonts w:ascii="Times New Roman"/>
          <w:b w:val="false"/>
          <w:i w:val="false"/>
          <w:color w:val="000000"/>
          <w:sz w:val="28"/>
        </w:rPr>
        <w:t>
          д) описание системы обучения и повышения квалификации персонала, 
занимающегося сертификацией; 
</w:t>
      </w:r>
      <w:r>
        <w:br/>
      </w:r>
      <w:r>
        <w:rPr>
          <w:rFonts w:ascii="Times New Roman"/>
          <w:b w:val="false"/>
          <w:i w:val="false"/>
          <w:color w:val="000000"/>
          <w:sz w:val="28"/>
        </w:rPr>
        <w:t>
          е) организационную структуру, отражающую иерархическое строение, 
распределение ответственности и обязанности сотрудников, начиная с 
руководителя высшего звена; 
</w:t>
      </w:r>
      <w:r>
        <w:br/>
      </w:r>
      <w:r>
        <w:rPr>
          <w:rFonts w:ascii="Times New Roman"/>
          <w:b w:val="false"/>
          <w:i w:val="false"/>
          <w:color w:val="000000"/>
          <w:sz w:val="28"/>
        </w:rPr>
        <w:t>
          ж)подробное изложение документированных процедур, применяемых для 
оценки заявителей; 
</w:t>
      </w:r>
      <w:r>
        <w:br/>
      </w:r>
      <w:r>
        <w:rPr>
          <w:rFonts w:ascii="Times New Roman"/>
          <w:b w:val="false"/>
          <w:i w:val="false"/>
          <w:color w:val="000000"/>
          <w:sz w:val="28"/>
        </w:rPr>
        <w:t>
          з) подробное изложение документированных процедур, применяемых для 
контроля соответствия сертифицированного персонала установленным 
требованиям; 
</w:t>
      </w:r>
      <w:r>
        <w:br/>
      </w:r>
      <w:r>
        <w:rPr>
          <w:rFonts w:ascii="Times New Roman"/>
          <w:b w:val="false"/>
          <w:i w:val="false"/>
          <w:color w:val="000000"/>
          <w:sz w:val="28"/>
        </w:rPr>
        <w:t>
          и) подробное изложение документированных процедур, применяемых для 
проверки и оценки их компетентности;
</w:t>
      </w:r>
      <w:r>
        <w:br/>
      </w:r>
      <w:r>
        <w:rPr>
          <w:rFonts w:ascii="Times New Roman"/>
          <w:b w:val="false"/>
          <w:i w:val="false"/>
          <w:color w:val="000000"/>
          <w:sz w:val="28"/>
        </w:rPr>
        <w:t>
          к) подробное изложение процедур апелляции.
</w:t>
      </w:r>
      <w:r>
        <w:br/>
      </w:r>
      <w:r>
        <w:rPr>
          <w:rFonts w:ascii="Times New Roman"/>
          <w:b w:val="false"/>
          <w:i w:val="false"/>
          <w:color w:val="000000"/>
          <w:sz w:val="28"/>
        </w:rPr>
        <w:t>
          Примечание: Орган по сертификации должен принять соответствующие 
меры, обеспечивающие конфиденциальность информации, собранной в ходе 
сертификации на всех уровнях его деятельности.
</w:t>
      </w:r>
      <w:r>
        <w:br/>
      </w:r>
      <w:r>
        <w:rPr>
          <w:rFonts w:ascii="Times New Roman"/>
          <w:b w:val="false"/>
          <w:i w:val="false"/>
          <w:color w:val="000000"/>
          <w:sz w:val="28"/>
        </w:rPr>
        <w:t>
          2.18. Орган участвует в аккредитации лабораторий, занимающихся 
неразрушающим контролем и технической диагностикой, вне зависимости от 
ведомственной и структурной принадлежности.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ПОЛОЖЕНИЕ О ЛАБОРАТОРИЯХ НЕРАЗРУШАЮЩЕГО
</w:t>
      </w:r>
      <w:r>
        <w:br/>
      </w:r>
      <w:r>
        <w:rPr>
          <w:rFonts w:ascii="Times New Roman"/>
          <w:b w:val="false"/>
          <w:i w:val="false"/>
          <w:color w:val="000000"/>
          <w:sz w:val="28"/>
        </w:rPr>
        <w:t>
                                  КОНТРОЛЯ И ТЕХНИЧЕСКОЙ ДИАГНОСТИКИ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Лаборатория неразрушающего контроля и технической диагностики 
вне зависимости от ведомственной и структурной принадлежности должна иметь 
свой юридический статус, определяющий ее независимость, неприкосновенность 
и беспристрастность.
</w:t>
      </w:r>
      <w:r>
        <w:br/>
      </w:r>
      <w:r>
        <w:rPr>
          <w:rFonts w:ascii="Times New Roman"/>
          <w:b w:val="false"/>
          <w:i w:val="false"/>
          <w:color w:val="000000"/>
          <w:sz w:val="28"/>
        </w:rPr>
        <w:t>
          Примечание: Требования, предъявляемые к лабораториям, соответствуют 
Европейскому стандарту EN 45001. 
</w:t>
      </w:r>
      <w:r>
        <w:br/>
      </w:r>
      <w:r>
        <w:rPr>
          <w:rFonts w:ascii="Times New Roman"/>
          <w:b w:val="false"/>
          <w:i w:val="false"/>
          <w:color w:val="000000"/>
          <w:sz w:val="28"/>
        </w:rPr>
        <w:t>
          3.2. Руководитель и персонал лаборатории не должны подвергаться 
коммерческому, финансовому и другому давлению, способному оказывать 
влияние на выводы и оценки. 
</w:t>
      </w:r>
      <w:r>
        <w:br/>
      </w:r>
      <w:r>
        <w:rPr>
          <w:rFonts w:ascii="Times New Roman"/>
          <w:b w:val="false"/>
          <w:i w:val="false"/>
          <w:color w:val="000000"/>
          <w:sz w:val="28"/>
        </w:rPr>
        <w:t>
          Всякое влияние на результаты исследований, контроля, диагностики со 
стороны внешних организаций или лиц должно исключаться. 
</w:t>
      </w:r>
      <w:r>
        <w:br/>
      </w:r>
      <w:r>
        <w:rPr>
          <w:rFonts w:ascii="Times New Roman"/>
          <w:b w:val="false"/>
          <w:i w:val="false"/>
          <w:color w:val="000000"/>
          <w:sz w:val="28"/>
        </w:rPr>
        <w:t>
          3.3. Лаборатория не должна заниматься какой-либо деятельностью, 
способной подорвать доверие в отношении ее независимости в принятии 
решений и беспристрастности при проведении работ по контролю и 
диагностике. 
</w:t>
      </w:r>
      <w:r>
        <w:br/>
      </w:r>
      <w:r>
        <w:rPr>
          <w:rFonts w:ascii="Times New Roman"/>
          <w:b w:val="false"/>
          <w:i w:val="false"/>
          <w:color w:val="000000"/>
          <w:sz w:val="28"/>
        </w:rPr>
        <w:t>
          3.4. Денежное вознаграждение персонала, который проводит работы, не 
должно зависеть от их объема и конечных результатов.
</w:t>
      </w:r>
      <w:r>
        <w:br/>
      </w:r>
      <w:r>
        <w:rPr>
          <w:rFonts w:ascii="Times New Roman"/>
          <w:b w:val="false"/>
          <w:i w:val="false"/>
          <w:color w:val="000000"/>
          <w:sz w:val="28"/>
        </w:rPr>
        <w:t>
          3.5. Если изделия испытываются организациями, которые приняли участие 
в их разработке, производстве или реализации, то должны быть разработаны 
документированные положения о четком распределении ответственности сторон. 
</w:t>
      </w:r>
      <w:r>
        <w:br/>
      </w:r>
      <w:r>
        <w:rPr>
          <w:rFonts w:ascii="Times New Roman"/>
          <w:b w:val="false"/>
          <w:i w:val="false"/>
          <w:color w:val="000000"/>
          <w:sz w:val="28"/>
        </w:rPr>
        <w:t>
          3.6. Лаборатория должна иметь организационную структуру, 
обеспечивающую для каждого сотрудника конкретную сферу деятельности и 
пределы его полномочия, включая руководителя. 
</w:t>
      </w:r>
      <w:r>
        <w:br/>
      </w:r>
      <w:r>
        <w:rPr>
          <w:rFonts w:ascii="Times New Roman"/>
          <w:b w:val="false"/>
          <w:i w:val="false"/>
          <w:color w:val="000000"/>
          <w:sz w:val="28"/>
        </w:rPr>
        <w:t>
          В рамках организационной структуры осуществляется проверка 
лаборатории, обеспечиваемая компетентными лицами (инспектирование органами 
санитарного, экологического, горно-технического надзора), знакомыми с 
методами неразрушающего контроля и технической диагностики. 
</w:t>
      </w:r>
      <w:r>
        <w:br/>
      </w:r>
      <w:r>
        <w:rPr>
          <w:rFonts w:ascii="Times New Roman"/>
          <w:b w:val="false"/>
          <w:i w:val="false"/>
          <w:color w:val="000000"/>
          <w:sz w:val="28"/>
        </w:rPr>
        <w:t>
          3.7. Лаборатория должна располагать достаточным числом специалистов, 
имеющих соответствующее образование, необходимые технические знания и 
опыт, и обеспечивать постоянное обучение и повышение их квалификации. 
</w:t>
      </w:r>
      <w:r>
        <w:br/>
      </w:r>
      <w:r>
        <w:rPr>
          <w:rFonts w:ascii="Times New Roman"/>
          <w:b w:val="false"/>
          <w:i w:val="false"/>
          <w:color w:val="000000"/>
          <w:sz w:val="28"/>
        </w:rPr>
        <w:t>
          Лаборатория должна иметь свою необходимую документацию, касающуюся 
квалификации, практического опыта и подготовки кадров. 
</w:t>
      </w:r>
      <w:r>
        <w:br/>
      </w:r>
      <w:r>
        <w:rPr>
          <w:rFonts w:ascii="Times New Roman"/>
          <w:b w:val="false"/>
          <w:i w:val="false"/>
          <w:color w:val="000000"/>
          <w:sz w:val="28"/>
        </w:rPr>
        <w:t>
          3.8. Лаборатория должна быть оснащена соответствующим оборудованием, 
необходимым и достаточным для признания ее компетентности. 
</w:t>
      </w:r>
      <w:r>
        <w:br/>
      </w:r>
      <w:r>
        <w:rPr>
          <w:rFonts w:ascii="Times New Roman"/>
          <w:b w:val="false"/>
          <w:i w:val="false"/>
          <w:color w:val="000000"/>
          <w:sz w:val="28"/>
        </w:rPr>
        <w:t>
          3.9. Каждая единица оборудования должна иметь регистрационную 
карточку, содержащую следующие сведения:
</w:t>
      </w:r>
      <w:r>
        <w:br/>
      </w:r>
      <w:r>
        <w:rPr>
          <w:rFonts w:ascii="Times New Roman"/>
          <w:b w:val="false"/>
          <w:i w:val="false"/>
          <w:color w:val="000000"/>
          <w:sz w:val="28"/>
        </w:rPr>
        <w:t>
          а) наименование оборудования;
</w:t>
      </w:r>
      <w:r>
        <w:br/>
      </w:r>
      <w:r>
        <w:rPr>
          <w:rFonts w:ascii="Times New Roman"/>
          <w:b w:val="false"/>
          <w:i w:val="false"/>
          <w:color w:val="000000"/>
          <w:sz w:val="28"/>
        </w:rPr>
        <w:t>
          б) фамилия изготовителя, типовое обозначение и порядковый номер;
</w:t>
      </w:r>
      <w:r>
        <w:br/>
      </w:r>
      <w:r>
        <w:rPr>
          <w:rFonts w:ascii="Times New Roman"/>
          <w:b w:val="false"/>
          <w:i w:val="false"/>
          <w:color w:val="000000"/>
          <w:sz w:val="28"/>
        </w:rPr>
        <w:t>
          в) дата получения и дата ввода в эксплуатацию;
</w:t>
      </w:r>
      <w:r>
        <w:br/>
      </w:r>
      <w:r>
        <w:rPr>
          <w:rFonts w:ascii="Times New Roman"/>
          <w:b w:val="false"/>
          <w:i w:val="false"/>
          <w:color w:val="000000"/>
          <w:sz w:val="28"/>
        </w:rPr>
        <w:t>
          г) в случае необходимости - месторасположение в настоящее время;
</w:t>
      </w:r>
      <w:r>
        <w:br/>
      </w:r>
      <w:r>
        <w:rPr>
          <w:rFonts w:ascii="Times New Roman"/>
          <w:b w:val="false"/>
          <w:i w:val="false"/>
          <w:color w:val="000000"/>
          <w:sz w:val="28"/>
        </w:rPr>
        <w:t>
          д) состояние оборудования на момент получения (новое, изношенное, с 
продленным сроком действия); 
</w:t>
      </w:r>
      <w:r>
        <w:br/>
      </w:r>
      <w:r>
        <w:rPr>
          <w:rFonts w:ascii="Times New Roman"/>
          <w:b w:val="false"/>
          <w:i w:val="false"/>
          <w:color w:val="000000"/>
          <w:sz w:val="28"/>
        </w:rPr>
        <w:t>
          е) данные о ремонте и обслуживании оборудования;
</w:t>
      </w:r>
      <w:r>
        <w:br/>
      </w:r>
      <w:r>
        <w:rPr>
          <w:rFonts w:ascii="Times New Roman"/>
          <w:b w:val="false"/>
          <w:i w:val="false"/>
          <w:color w:val="000000"/>
          <w:sz w:val="28"/>
        </w:rPr>
        <w:t>
          ж) описание всех повреждений или отказов, переделок или ремонта 
оборудования.
</w:t>
      </w:r>
      <w:r>
        <w:br/>
      </w:r>
      <w:r>
        <w:rPr>
          <w:rFonts w:ascii="Times New Roman"/>
          <w:b w:val="false"/>
          <w:i w:val="false"/>
          <w:color w:val="000000"/>
          <w:sz w:val="28"/>
        </w:rPr>
        <w:t>
          3.10. Лаборатория должна иметь необходимые калибровочные, образцовые 
средства измерений или образцовые вещества, которые проверяются 
компетентным органом и отслеживаются на их соответствие национальным или 
международным эталонам. 
</w:t>
      </w:r>
      <w:r>
        <w:br/>
      </w:r>
      <w:r>
        <w:rPr>
          <w:rFonts w:ascii="Times New Roman"/>
          <w:b w:val="false"/>
          <w:i w:val="false"/>
          <w:color w:val="000000"/>
          <w:sz w:val="28"/>
        </w:rPr>
        <w:t>
          3.11. Лаборатория должна располагать системой качества, 
соответствующей типу, объему и области выполняемых работ. 
</w:t>
      </w:r>
      <w:r>
        <w:br/>
      </w:r>
      <w:r>
        <w:rPr>
          <w:rFonts w:ascii="Times New Roman"/>
          <w:b w:val="false"/>
          <w:i w:val="false"/>
          <w:color w:val="000000"/>
          <w:sz w:val="28"/>
        </w:rPr>
        <w:t>
          3.12. Элементы системы качества включаются в Руководство по качеству, 
предоставляемое для пользования персоналу лаборатории, и которое содержит:
</w:t>
      </w:r>
      <w:r>
        <w:br/>
      </w:r>
      <w:r>
        <w:rPr>
          <w:rFonts w:ascii="Times New Roman"/>
          <w:b w:val="false"/>
          <w:i w:val="false"/>
          <w:color w:val="000000"/>
          <w:sz w:val="28"/>
        </w:rPr>
        <w:t>
          а) изложение политики качества;
</w:t>
      </w:r>
      <w:r>
        <w:br/>
      </w:r>
      <w:r>
        <w:rPr>
          <w:rFonts w:ascii="Times New Roman"/>
          <w:b w:val="false"/>
          <w:i w:val="false"/>
          <w:color w:val="000000"/>
          <w:sz w:val="28"/>
        </w:rPr>
        <w:t>
          б) структуру лаборатории (организационные схемы);
</w:t>
      </w:r>
      <w:r>
        <w:br/>
      </w:r>
      <w:r>
        <w:rPr>
          <w:rFonts w:ascii="Times New Roman"/>
          <w:b w:val="false"/>
          <w:i w:val="false"/>
          <w:color w:val="000000"/>
          <w:sz w:val="28"/>
        </w:rPr>
        <w:t>
          в) задачи и функциональные обязанности, связанные с обеспечением 
качества, доведенные до каждого сотрудника с учетом пределов его служебных 
полномочий;
</w:t>
      </w:r>
      <w:r>
        <w:br/>
      </w:r>
      <w:r>
        <w:rPr>
          <w:rFonts w:ascii="Times New Roman"/>
          <w:b w:val="false"/>
          <w:i w:val="false"/>
          <w:color w:val="000000"/>
          <w:sz w:val="28"/>
        </w:rPr>
        <w:t>
          г) общие процедуры обеспечения качества;
</w:t>
      </w:r>
      <w:r>
        <w:br/>
      </w:r>
      <w:r>
        <w:rPr>
          <w:rFonts w:ascii="Times New Roman"/>
          <w:b w:val="false"/>
          <w:i w:val="false"/>
          <w:color w:val="000000"/>
          <w:sz w:val="28"/>
        </w:rPr>
        <w:t>
          д) процедуры обеспечения качества при выполнении каждого конкретного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исследования, контроля, диагностики или испытания; 
     е) методы проверки качества исследований, контроля, диагностики и 
испытаний, если это необходимо;
     ж) процедуры рассмотрения рекламаций.
     3.13. Аккредитация лаборатории проводится после сертификации ее 
персонала. 
     3.14. Процесс аккредитации должен охватывать следующие моменты:
     а) подбор информации, необходимой для проведения аккредитации 
лаборатории - заявителя; 
     б) назначение одного или нескольких квалифицированных 
(профессиональных) экспертов; 
     в) проведение аккредитации лаборатории-заявителя в стандартных 
условиях;
     г) анализ всех материалов;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 решение либо об предоставлении лаборатории - заявителю 
аккредитации с условиями или без них и с точным определением области 
данной аккредитации, либо об отказе в аккредитации. 
</w:t>
      </w:r>
      <w:r>
        <w:br/>
      </w:r>
      <w:r>
        <w:rPr>
          <w:rFonts w:ascii="Times New Roman"/>
          <w:b w:val="false"/>
          <w:i w:val="false"/>
          <w:color w:val="000000"/>
          <w:sz w:val="28"/>
        </w:rPr>
        <w:t>
          3.15. Орган по аккредитации должен через определенное время, по 
крайней мере через 5 лет, провести повторную аккредитацию лаборатории. 
</w:t>
      </w:r>
      <w:r>
        <w:br/>
      </w:r>
      <w:r>
        <w:rPr>
          <w:rFonts w:ascii="Times New Roman"/>
          <w:b w:val="false"/>
          <w:i w:val="false"/>
          <w:color w:val="000000"/>
          <w:sz w:val="28"/>
        </w:rPr>
        <w:t>
          Примечание: Досрочной аккредитации подлежит лаборатория в случае 
расширения ее функций (новые методы и связанные с ними новые объекты 
контроля). 
</w:t>
      </w:r>
      <w:r>
        <w:br/>
      </w:r>
      <w:r>
        <w:rPr>
          <w:rFonts w:ascii="Times New Roman"/>
          <w:b w:val="false"/>
          <w:i w:val="false"/>
          <w:color w:val="000000"/>
          <w:sz w:val="28"/>
        </w:rPr>
        <w:t>
          3.16. Решение Органа по аккредитации об аннулировании, 
приостановлении действия аккредитации либо об ограничении области действия 
аккредитации принимается лишь после слушания соответствующей лаборатории 
на одном из заседаний Органа по аккредитации.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СЕРТИФИКАЦИЯ (АТТЕСТАЦИЯ) ПЕРСОНАЛА НЕРАЗРУШАЮЩЕГО
</w:t>
      </w:r>
      <w:r>
        <w:br/>
      </w:r>
      <w:r>
        <w:rPr>
          <w:rFonts w:ascii="Times New Roman"/>
          <w:b w:val="false"/>
          <w:i w:val="false"/>
          <w:color w:val="000000"/>
          <w:sz w:val="28"/>
        </w:rPr>
        <w:t>
                                      КОНТРОЛЯ И ТЕХНИЧЕСКОЙ ДИАГНОСТИКИ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4.1.1. В странах Европейского сообщества завершено в 1993 году 
внедрение Национальных систем сертификации персонала неразрушающего 
контроля и технической диагностики. 
</w:t>
      </w:r>
      <w:r>
        <w:br/>
      </w:r>
      <w:r>
        <w:rPr>
          <w:rFonts w:ascii="Times New Roman"/>
          <w:b w:val="false"/>
          <w:i w:val="false"/>
          <w:color w:val="000000"/>
          <w:sz w:val="28"/>
        </w:rPr>
        <w:t>
          4.1.2. В Национальных системах сертификации персонала и аккредитации 
лабораторий положены в основу следующие нормативные документы: 
Международный стандарт ИСО 9712, Европейские стандарты EN 473, EN 45013, 
EN 45001, EN 45002, EN 45003, EN 45011, EN 45014, Американские стандарты 
SNT - TS - 1А, М1LStаndаrt, ANS1 СР-189, ASME - Соdе. 
</w:t>
      </w:r>
      <w:r>
        <w:br/>
      </w:r>
      <w:r>
        <w:rPr>
          <w:rFonts w:ascii="Times New Roman"/>
          <w:b w:val="false"/>
          <w:i w:val="false"/>
          <w:color w:val="000000"/>
          <w:sz w:val="28"/>
        </w:rPr>
        <w:t>
          4.1.3. Настоящая Система сертификации персонала неразрушающего 
контроля и технической диагностики предусматривает три (1, 2, 3) уровня 
квалификации специалистов неразрушающего контроля и технической 
диагностики. 
</w:t>
      </w:r>
      <w:r>
        <w:br/>
      </w:r>
      <w:r>
        <w:rPr>
          <w:rFonts w:ascii="Times New Roman"/>
          <w:b w:val="false"/>
          <w:i w:val="false"/>
          <w:color w:val="000000"/>
          <w:sz w:val="28"/>
        </w:rPr>
        <w:t>
          Примечание: Общие требования к квалификации специалистов 
неразрушающего контроля (НК) и технической диагностики (ТД), а также их 
обязанности представлены в приложении 1. 
</w:t>
      </w:r>
      <w:r>
        <w:br/>
      </w:r>
      <w:r>
        <w:rPr>
          <w:rFonts w:ascii="Times New Roman"/>
          <w:b w:val="false"/>
          <w:i w:val="false"/>
          <w:color w:val="000000"/>
          <w:sz w:val="28"/>
        </w:rPr>
        <w:t>
          4.1.4 Специалист любого уровня квалификации аттестуется по конкретным 
видам (методам) и по конкретным объектам контроля и диагностики. 
</w:t>
      </w:r>
      <w:r>
        <w:br/>
      </w:r>
      <w:r>
        <w:rPr>
          <w:rFonts w:ascii="Times New Roman"/>
          <w:b w:val="false"/>
          <w:i w:val="false"/>
          <w:color w:val="000000"/>
          <w:sz w:val="28"/>
        </w:rPr>
        <w:t>
          4.1.5 Кандидат, аттестуемый по одному из трех уровней должен иметь 
соответствующее общее образование и минимальный стаж практической работы 
(табл. 1).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1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Требования к образованию и минимальному стажу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практической работы (в месяцах)    
---------------------------------------------------------------------------
 № !Вид неразрушающего    !Общее образование и стаж технической работы
п\п!контроля и технической!------------------------------------------------
   !диагностики           !1 Уровень      !стаж (в!2 Уровень      !стаж (в
   !                      !               !месяцах!               !месяцах)
---------------------------------------------------------------------------
 1 Акустический               среднее                  высшее        
                             техническое      3      инженерное,     9
                                                     физическое  
 2 Вихретоковый               среднее                  высшее
                             техническое      1      инженерное,     9
                                                     физическое
 3 Магнитный                  среднее                  высшее
                             техническое      1      инженерное,     9
                                                     физическое
 4 Оптический                 среднее                  высшее
                             техническое      1      инженерное,     9
                                                     физическое
 5 Проникающими веществами    среднее                  высшее
                             техническое      1      инженерное,     9
                                                     физическое
 6 Радиационный               среднее                  высшее
                             техническое      3      инженерное,     9
                                                     физическое
 7 Тепловой                   среднее                  высшее
                             техническое      2      инженерное,     9
                                                     физическое
 8 Электрический              среднее                  высшее
                             техническое      2      инженерное,     9
                                                     физическое
 9 Радиоволновый              среднее                  высшее
                             техническое      2      инженерное,     9
                                                     физическое
                              среднее                  высшее
10 Химико-аналитический     химическое,              химическое,     12
                           химико-аналити-         химико-аналити-
                              ческое          3         ческое
11 Состава и структуры        среднее                  высшее
   вещества                  техническое      3      инженерное,     12
                                                     физическое
12 Диагностика качества       среднее                  высшее
   тепловой и электрической  техническое      3      инженерное      12
   энергии
13 Диагностика трансмиссий     среднее                  высшее
   машин                     техническое      3      инженерное      12
14 Диагностика двигателей     среднее                  высшее
                             техническое      3      инженерное      12
15 Сейсмическая диагностика   среднее                  высшее
                             техническое      3      инженерное,     12
                                                     физическое
16 Геофизическая диагностика  среднее                  высшее
                             техническое      3      инженерное,     12
                                                     физическое
17 Радиологический контроль   среднее                  высшее
                             техническое      3      инженерное,     9
                                                     физическое,
                                                     химическое
18 Медицинская диагностика    среднее                  высшее
                            медицинское       3      медицинское     9
---------------------------------------------------------------------------
     продолжение таблицы
---------------------------------------------------------------------------
 № !Вид неразрушающего    !Общее образование и стаж технической работы
п\п!контроля и технической!------------------------------------------------
   !диагностики           !3 Уровень                      !стаж (в месяцах)
---------------------------------------------------------------------------
 1 Акустический            кандидат наук, высшее инженерное,     12
                           физическое
 2 Вихретоковый            кандидат наук, высшее инженерное,     12
                           физическое
 3 Магнитный               кандидат наук, высшее инженерное,     12
                           физическое
 4 Оптический              кандидат наук, высшее инженерное,     12
                           физическое
 5 Проникающими веществами кандидат наук, высшее инженерное,     12
                           физическое
 6 Радиационный            кандидат наук, высшее инженерное,     12
                           физическое
 7 Тепловой                кандидат наук, высшее инженерное,     12
                           физическое
 8 Электрический           кандидат наук, высшее инженерное,     12
                           физическое
 9 Радиоволновый           кандидат наук, высшее инженерное,     12
                           физическое
10 Химико-аналитический    кандидат наук, высшее химико-         15
                           аналитическое
11 Состава и структуры     кандидат наук, высшее химико-         15
   вещества                аналитическое, физическое
12 Диагностика качества    кандидат наук, высшее инженерное      15
   тепловой и электрической
   энергии
13 Диагностика трансмиссий  кандидат наук, высшее инженерное      15
   машин
14 Диагностика двигателей  кандидат наук, высшее инженерное      15
15 Сейсмическая            кандидат наук, высшее инженерное,     15
   диагностика             физическое
16 Геофизическая           кандидат наук, высшее инженерное,     15 
   диагностика             физическое
17 Радиологический         кандидат наук, высшее инженерное,     15
   контроль                физическое, химич.
18 Медицинская диагностика кандидат наук, врач высшей            15
                           категории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4.1.6. Кандидатам, не имеющим соответствующего базового образования 
(среднего, высшего), необходимо представлять Органу по сертификации 
соответствующий документ о специальной подготовке. В этом случае 
аттестационная (экзаменационная) комиссия выносит решение о возможности 
(или невозможности) допуска к аттестации.
</w:t>
      </w:r>
      <w:r>
        <w:br/>
      </w:r>
      <w:r>
        <w:rPr>
          <w:rFonts w:ascii="Times New Roman"/>
          <w:b w:val="false"/>
          <w:i w:val="false"/>
          <w:color w:val="000000"/>
          <w:sz w:val="28"/>
        </w:rPr>
        <w:t>
          4.1.7.Специалисты НК и ТД могут выполнять работы в соответствии с 
квалификационным уровнем по методам и объектам контроля и диагностики, 
указанными в сертификате и сертификационной карте. 
</w:t>
      </w:r>
      <w:r>
        <w:br/>
      </w:r>
      <w:r>
        <w:rPr>
          <w:rFonts w:ascii="Times New Roman"/>
          <w:b w:val="false"/>
          <w:i w:val="false"/>
          <w:color w:val="000000"/>
          <w:sz w:val="28"/>
        </w:rPr>
        <w:t>
          4.1.8.Разрешение на выполнение работ по НК и ТД выдает руководитель 
предприятия или организации.
</w:t>
      </w:r>
      <w:r>
        <w:br/>
      </w:r>
      <w:r>
        <w:rPr>
          <w:rFonts w:ascii="Times New Roman"/>
          <w:b w:val="false"/>
          <w:i w:val="false"/>
          <w:color w:val="000000"/>
          <w:sz w:val="28"/>
        </w:rPr>
        <w:t>
          4.1.9.0тветственность за результаты контроля и диагностики несет 
специалист, подписавший заключение о результатах.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 ТРЕБОВАНИЯ К СЕРТИФИКАЦИИ ПЕРСОНАЛА И ЕЕ ПРОЦЕДУРА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4.2.1. Работодатель (руководитель) представляет Органу по 
сертификации кандидата на сертификацию и документально подтверждает 
достоверность персональной информации, включая сведения об образовании, 
общей и специальной подготовке, а также стаже практической работы. 
Работодатель отвечает за достоверность медицинского заключения об 
отсутствии у кандидата противопоказаний для выполнения работ по указанному 
методу (методам) и объекту (объектам) контроля или диагностики.
</w:t>
      </w:r>
      <w:r>
        <w:br/>
      </w:r>
      <w:r>
        <w:rPr>
          <w:rFonts w:ascii="Times New Roman"/>
          <w:b w:val="false"/>
          <w:i w:val="false"/>
          <w:color w:val="000000"/>
          <w:sz w:val="28"/>
        </w:rPr>
        <w:t>
          Примечание:
</w:t>
      </w:r>
      <w:r>
        <w:br/>
      </w:r>
      <w:r>
        <w:rPr>
          <w:rFonts w:ascii="Times New Roman"/>
          <w:b w:val="false"/>
          <w:i w:val="false"/>
          <w:color w:val="000000"/>
          <w:sz w:val="28"/>
        </w:rPr>
        <w:t>
          1) Если физическое лицо не имеет работодателя, то оно представляет о 
себе аналогичную информацию и несет за нее ответственность. 
</w:t>
      </w:r>
      <w:r>
        <w:br/>
      </w:r>
      <w:r>
        <w:rPr>
          <w:rFonts w:ascii="Times New Roman"/>
          <w:b w:val="false"/>
          <w:i w:val="false"/>
          <w:color w:val="000000"/>
          <w:sz w:val="28"/>
        </w:rPr>
        <w:t>
          2) Требования к сертификации персонала НК и ТД соответствуют 
европейскому стандарту EN 45013. 
</w:t>
      </w:r>
      <w:r>
        <w:br/>
      </w:r>
      <w:r>
        <w:rPr>
          <w:rFonts w:ascii="Times New Roman"/>
          <w:b w:val="false"/>
          <w:i w:val="false"/>
          <w:color w:val="000000"/>
          <w:sz w:val="28"/>
        </w:rPr>
        <w:t>
          4.2.2. Кандидат, прибывший на аттестацию (сертификацию) должен иметь 
при себе: заявку с места работы (приложение 2) с указанием метода и 
объекта контроля или диагностики; документы (копии) об общем и специальном 
образовании, подтверждающие его квалификацию по профилю аттестации; 
справку (отдела кадров) о стаже практической работы по профилю аттестации; 
медицинскую справку; две фотографии (3х4); копию платежного поручения со 
штампом банка об оплате (квитанцию об оплате). 
</w:t>
      </w:r>
      <w:r>
        <w:br/>
      </w:r>
      <w:r>
        <w:rPr>
          <w:rFonts w:ascii="Times New Roman"/>
          <w:b w:val="false"/>
          <w:i w:val="false"/>
          <w:color w:val="000000"/>
          <w:sz w:val="28"/>
        </w:rPr>
        <w:t>
          4.2.3. Квалификационный экзамен состоит из общего экзамена по методу 
(виду) контроля и диагностики; специального экзамена по технологии 
контроля и диагностики данным методом объектов конкретного вида; 
практического экзамена по работе с аппаратурой или химико-аналитическими 
операциями. 
</w:t>
      </w:r>
      <w:r>
        <w:br/>
      </w:r>
      <w:r>
        <w:rPr>
          <w:rFonts w:ascii="Times New Roman"/>
          <w:b w:val="false"/>
          <w:i w:val="false"/>
          <w:color w:val="000000"/>
          <w:sz w:val="28"/>
        </w:rPr>
        <w:t>
          4.2.4. Практический экзамен проводится, как правило, в лаборатории 
работодателя. При необходимости, сдача практического экзамена разрешается 
в сторонней лаборатории и в лаборатории Органа по сертификации (его 
филиалов, центров). 
</w:t>
      </w:r>
      <w:r>
        <w:br/>
      </w:r>
      <w:r>
        <w:rPr>
          <w:rFonts w:ascii="Times New Roman"/>
          <w:b w:val="false"/>
          <w:i w:val="false"/>
          <w:color w:val="000000"/>
          <w:sz w:val="28"/>
        </w:rPr>
        <w:t>
          4.2.5. Программы обучения по каждому методу неразрушающего контроля 
или технической диагностики для каждого уровня квалификации 
разрабатываются компетентными учеными и преподавателями университетов 
(втузов), НИИ и утверждаются директором Органа по сертификации. 
</w:t>
      </w:r>
      <w:r>
        <w:br/>
      </w:r>
      <w:r>
        <w:rPr>
          <w:rFonts w:ascii="Times New Roman"/>
          <w:b w:val="false"/>
          <w:i w:val="false"/>
          <w:color w:val="000000"/>
          <w:sz w:val="28"/>
        </w:rPr>
        <w:t>
          Такие программы отдельным параграфом должны содержать 
квалификационную характеристику специалиста по неразрушающему контролю или 
технической диагностике, а также объем программы в часах. 
</w:t>
      </w:r>
      <w:r>
        <w:br/>
      </w:r>
      <w:r>
        <w:rPr>
          <w:rFonts w:ascii="Times New Roman"/>
          <w:b w:val="false"/>
          <w:i w:val="false"/>
          <w:color w:val="000000"/>
          <w:sz w:val="28"/>
        </w:rPr>
        <w:t>
          Примечание. Требования к программе соответствуют требованиям 
европейского стандарта EN 473. 
</w:t>
      </w:r>
      <w:r>
        <w:br/>
      </w:r>
      <w:r>
        <w:rPr>
          <w:rFonts w:ascii="Times New Roman"/>
          <w:b w:val="false"/>
          <w:i w:val="false"/>
          <w:color w:val="000000"/>
          <w:sz w:val="28"/>
        </w:rPr>
        <w:t>
          4.2.6. Процедура общего, специального и практического экзаменов (по 
экзаменационным билетам или по тестированию и собеседованию) определяется 
Аттестационной комиссией. 
</w:t>
      </w:r>
      <w:r>
        <w:br/>
      </w:r>
      <w:r>
        <w:rPr>
          <w:rFonts w:ascii="Times New Roman"/>
          <w:b w:val="false"/>
          <w:i w:val="false"/>
          <w:color w:val="000000"/>
          <w:sz w:val="28"/>
        </w:rPr>
        <w:t>
          Если экзамен проводится по экзаменационным билетам, то экзаменуемому 
предлагается не менее двадцати вопросов по общему экзамену и не менее 
десяти по специальному.
</w:t>
      </w:r>
      <w:r>
        <w:br/>
      </w:r>
      <w:r>
        <w:rPr>
          <w:rFonts w:ascii="Times New Roman"/>
          <w:b w:val="false"/>
          <w:i w:val="false"/>
          <w:color w:val="000000"/>
          <w:sz w:val="28"/>
        </w:rPr>
        <w:t>
          Если экзамен проводится методом тестирования, то сборник 
запрограммированных вопросов (по общему и специальному экзаменам вместе) 
должен содержать:
</w:t>
      </w:r>
      <w:r>
        <w:br/>
      </w:r>
      <w:r>
        <w:rPr>
          <w:rFonts w:ascii="Times New Roman"/>
          <w:b w:val="false"/>
          <w:i w:val="false"/>
          <w:color w:val="000000"/>
          <w:sz w:val="28"/>
        </w:rPr>
        <w:t>
          а) 80 - 100 вопросов для первого уровня квалификации;
</w:t>
      </w:r>
      <w:r>
        <w:br/>
      </w:r>
      <w:r>
        <w:rPr>
          <w:rFonts w:ascii="Times New Roman"/>
          <w:b w:val="false"/>
          <w:i w:val="false"/>
          <w:color w:val="000000"/>
          <w:sz w:val="28"/>
        </w:rPr>
        <w:t>
          б) 100-150 вопросов для второго уровня квалификации;
</w:t>
      </w:r>
      <w:r>
        <w:br/>
      </w:r>
      <w:r>
        <w:rPr>
          <w:rFonts w:ascii="Times New Roman"/>
          <w:b w:val="false"/>
          <w:i w:val="false"/>
          <w:color w:val="000000"/>
          <w:sz w:val="28"/>
        </w:rPr>
        <w:t>
          в) 100-150 вопросов для третьего уровня квалификации.
</w:t>
      </w:r>
      <w:r>
        <w:br/>
      </w:r>
      <w:r>
        <w:rPr>
          <w:rFonts w:ascii="Times New Roman"/>
          <w:b w:val="false"/>
          <w:i w:val="false"/>
          <w:color w:val="000000"/>
          <w:sz w:val="28"/>
        </w:rPr>
        <w:t>
          4.2.7. Кандидат считается выдержавшим экзамен, если он правильно 
ответил не менее чем на 80 % предложенных вопросов. 
</w:t>
      </w:r>
      <w:r>
        <w:br/>
      </w:r>
      <w:r>
        <w:rPr>
          <w:rFonts w:ascii="Times New Roman"/>
          <w:b w:val="false"/>
          <w:i w:val="false"/>
          <w:color w:val="000000"/>
          <w:sz w:val="28"/>
        </w:rPr>
        <w:t>
          4.2.8. При проведении практического экзамена экзаменуемому выдается 
по каждой теме (вопросу) лист с таблицами, которые кандидат должен 
заполнить по результатам своих операций. После завершения операций 
(контроля или диагностики) кандидату предоставляются аналогичные 
(контрольные) листы с результатами и указаниями возможных предельно 
допустимых отклонений. 
</w:t>
      </w:r>
      <w:r>
        <w:br/>
      </w:r>
      <w:r>
        <w:rPr>
          <w:rFonts w:ascii="Times New Roman"/>
          <w:b w:val="false"/>
          <w:i w:val="false"/>
          <w:color w:val="000000"/>
          <w:sz w:val="28"/>
        </w:rPr>
        <w:t>
          4.2.9. Кандидат совместно с комиссией путем сопоставления контрольных 
с полученными в процессе своих операций данных подсчитывает количество 
верных результатов.
</w:t>
      </w:r>
      <w:r>
        <w:br/>
      </w:r>
      <w:r>
        <w:rPr>
          <w:rFonts w:ascii="Times New Roman"/>
          <w:b w:val="false"/>
          <w:i w:val="false"/>
          <w:color w:val="000000"/>
          <w:sz w:val="28"/>
        </w:rPr>
        <w:t>
          Если правильные результаты составляют не менее 80%, то кандидат 
считается выдержавшим экзамен. 
</w:t>
      </w:r>
      <w:r>
        <w:br/>
      </w:r>
      <w:r>
        <w:rPr>
          <w:rFonts w:ascii="Times New Roman"/>
          <w:b w:val="false"/>
          <w:i w:val="false"/>
          <w:color w:val="000000"/>
          <w:sz w:val="28"/>
        </w:rPr>
        <w:t>
          4.2.10. Кандидат считается аттестованным на соответствующий уровень 
квалификации при успешной сдаче всех экзаменов. 
</w:t>
      </w:r>
      <w:r>
        <w:br/>
      </w:r>
      <w:r>
        <w:rPr>
          <w:rFonts w:ascii="Times New Roman"/>
          <w:b w:val="false"/>
          <w:i w:val="false"/>
          <w:color w:val="000000"/>
          <w:sz w:val="28"/>
        </w:rPr>
        <w:t>
          4.2.11. Если кандидат выдержал только один или два экзамена, то ему 
предоставляется возможность пересдачи не сдавшего (не сдавших) экзамена в 
течение одного года со дня первого экзамена. При повторной несдаче ранее 
сданные экзамены не защитываются.
</w:t>
      </w:r>
      <w:r>
        <w:br/>
      </w:r>
      <w:r>
        <w:rPr>
          <w:rFonts w:ascii="Times New Roman"/>
          <w:b w:val="false"/>
          <w:i w:val="false"/>
          <w:color w:val="000000"/>
          <w:sz w:val="28"/>
        </w:rPr>
        <w:t>
          4.2.12. На основании результатов квалификационного экзамена Орган по 
сертификации выдает сертификат Международного образца с вкладышем - 
сертификационной картой. 
</w:t>
      </w:r>
      <w:r>
        <w:br/>
      </w:r>
      <w:r>
        <w:rPr>
          <w:rFonts w:ascii="Times New Roman"/>
          <w:b w:val="false"/>
          <w:i w:val="false"/>
          <w:color w:val="000000"/>
          <w:sz w:val="28"/>
        </w:rPr>
        <w:t>
          4.2.13. Сертификат (приложение 3) содержит следующие сведения: 
наименование Органа по сертификации; регистрационный номер сертификата; 
имя, отчество, фамилию аттестованного специалиста; год рождения владельца 
сертификата; присвоенный уровень квалификации; фотографию и подпись 
владельца сертификата, подпись руководителя Органа по сертификации; вид 
(метод) неразрушающего контроля или технической диагностики с 4-мя 
свободными строками для записи последующих видов (методов); место о 
продлении срока действия сертификата и переаттестации специалиста. 
</w:t>
      </w:r>
      <w:r>
        <w:br/>
      </w:r>
      <w:r>
        <w:rPr>
          <w:rFonts w:ascii="Times New Roman"/>
          <w:b w:val="false"/>
          <w:i w:val="false"/>
          <w:color w:val="000000"/>
          <w:sz w:val="28"/>
        </w:rPr>
        <w:t>
          Сертификационная карта (приложение 4) содержит следующие сведения: 
наименование Органа по сертификации; регистрационный номер сертификата; 
имя, отчество, фамилию аттестованного специалиста; вид (метод), НК и ТД с 
четырьмя свободными строками для записи последующих видов (методов); 
перечень контролируемых объектов (продукции) с 4-мя свободными строками 
для записи последующих контролируемых объектов (продукции); подпись и 
печать руководителя Органа по сертификации.
</w:t>
      </w:r>
      <w:r>
        <w:br/>
      </w:r>
      <w:r>
        <w:rPr>
          <w:rFonts w:ascii="Times New Roman"/>
          <w:b w:val="false"/>
          <w:i w:val="false"/>
          <w:color w:val="000000"/>
          <w:sz w:val="28"/>
        </w:rPr>
        <w:t>
          Примечание:
</w:t>
      </w:r>
      <w:r>
        <w:br/>
      </w:r>
      <w:r>
        <w:rPr>
          <w:rFonts w:ascii="Times New Roman"/>
          <w:b w:val="false"/>
          <w:i w:val="false"/>
          <w:color w:val="000000"/>
          <w:sz w:val="28"/>
        </w:rPr>
        <w:t>
          а) текст сертификата выполняется на английском языке с дублированием 
на казахском и русском языках; 
</w:t>
      </w:r>
      <w:r>
        <w:br/>
      </w:r>
      <w:r>
        <w:rPr>
          <w:rFonts w:ascii="Times New Roman"/>
          <w:b w:val="false"/>
          <w:i w:val="false"/>
          <w:color w:val="000000"/>
          <w:sz w:val="28"/>
        </w:rPr>
        <w:t>
          б) сертификационная карта без сертификата правового статуса не имеет, 
но без нее специалист не допускается к практическим выполнениям операций у 
работодателя; 
</w:t>
      </w:r>
      <w:r>
        <w:br/>
      </w:r>
      <w:r>
        <w:rPr>
          <w:rFonts w:ascii="Times New Roman"/>
          <w:b w:val="false"/>
          <w:i w:val="false"/>
          <w:color w:val="000000"/>
          <w:sz w:val="28"/>
        </w:rPr>
        <w:t>
          в) специалистам надзорных организаций, студентам учебных заведений и 
преподавателям Органа по сертификации, непосредственно не работающих на 
объектах контроля и диагностики, выдается только сертификат (без 
сертификационной карты). 
</w:t>
      </w:r>
      <w:r>
        <w:br/>
      </w:r>
      <w:r>
        <w:rPr>
          <w:rFonts w:ascii="Times New Roman"/>
          <w:b w:val="false"/>
          <w:i w:val="false"/>
          <w:color w:val="000000"/>
          <w:sz w:val="28"/>
        </w:rPr>
        <w:t>
          4.2.14. Срок действия сертификата для специалистов 1 уровня - 2 года, 
2 уровня - 3 года, 3 уровня - 4 года.
</w:t>
      </w:r>
      <w:r>
        <w:br/>
      </w:r>
      <w:r>
        <w:rPr>
          <w:rFonts w:ascii="Times New Roman"/>
          <w:b w:val="false"/>
          <w:i w:val="false"/>
          <w:color w:val="000000"/>
          <w:sz w:val="28"/>
        </w:rPr>
        <w:t>
          4.2.15. Сертификат теряет силу в следующих случаях:
</w:t>
      </w:r>
      <w:r>
        <w:br/>
      </w:r>
      <w:r>
        <w:rPr>
          <w:rFonts w:ascii="Times New Roman"/>
          <w:b w:val="false"/>
          <w:i w:val="false"/>
          <w:color w:val="000000"/>
          <w:sz w:val="28"/>
        </w:rPr>
        <w:t>
          а) смена работы (работодателя) - для специалистов 1 уровня;
</w:t>
      </w:r>
      <w:r>
        <w:br/>
      </w:r>
      <w:r>
        <w:rPr>
          <w:rFonts w:ascii="Times New Roman"/>
          <w:b w:val="false"/>
          <w:i w:val="false"/>
          <w:color w:val="000000"/>
          <w:sz w:val="28"/>
        </w:rPr>
        <w:t>
          б) истечение срока действия;
</w:t>
      </w:r>
      <w:r>
        <w:br/>
      </w:r>
      <w:r>
        <w:rPr>
          <w:rFonts w:ascii="Times New Roman"/>
          <w:b w:val="false"/>
          <w:i w:val="false"/>
          <w:color w:val="000000"/>
          <w:sz w:val="28"/>
        </w:rPr>
        <w:t>
          в) отрицательное заключение медицинской комиссии.
</w:t>
      </w:r>
      <w:r>
        <w:br/>
      </w:r>
      <w:r>
        <w:rPr>
          <w:rFonts w:ascii="Times New Roman"/>
          <w:b w:val="false"/>
          <w:i w:val="false"/>
          <w:color w:val="000000"/>
          <w:sz w:val="28"/>
        </w:rPr>
        <w:t>
          4.2.16. В случае перерыва в работе по НК и ТД более одного года (и 
смена работодателя для специалистов 1 уровня) специалисты сдают только 
практический экзамен. 
</w:t>
      </w:r>
      <w:r>
        <w:br/>
      </w:r>
      <w:r>
        <w:rPr>
          <w:rFonts w:ascii="Times New Roman"/>
          <w:b w:val="false"/>
          <w:i w:val="false"/>
          <w:color w:val="000000"/>
          <w:sz w:val="28"/>
        </w:rPr>
        <w:t>
          4.2.17. По истечении 1 срока действия сертификат может быть продлен 
Органом по сертификации при условиях:
</w:t>
      </w:r>
      <w:r>
        <w:br/>
      </w:r>
      <w:r>
        <w:rPr>
          <w:rFonts w:ascii="Times New Roman"/>
          <w:b w:val="false"/>
          <w:i w:val="false"/>
          <w:color w:val="000000"/>
          <w:sz w:val="28"/>
        </w:rPr>
        <w:t>
          ходатайство с места работы специалиста;
</w:t>
      </w:r>
      <w:r>
        <w:br/>
      </w:r>
      <w:r>
        <w:rPr>
          <w:rFonts w:ascii="Times New Roman"/>
          <w:b w:val="false"/>
          <w:i w:val="false"/>
          <w:color w:val="000000"/>
          <w:sz w:val="28"/>
        </w:rPr>
        <w:t>
          представление заключения медицинской комиссии;
</w:t>
      </w:r>
      <w:r>
        <w:br/>
      </w:r>
      <w:r>
        <w:rPr>
          <w:rFonts w:ascii="Times New Roman"/>
          <w:b w:val="false"/>
          <w:i w:val="false"/>
          <w:color w:val="000000"/>
          <w:sz w:val="28"/>
        </w:rPr>
        <w:t>
          отсутствие перерыва в работе по НК и ТД более одного года;
</w:t>
      </w:r>
      <w:r>
        <w:br/>
      </w:r>
      <w:r>
        <w:rPr>
          <w:rFonts w:ascii="Times New Roman"/>
          <w:b w:val="false"/>
          <w:i w:val="false"/>
          <w:color w:val="000000"/>
          <w:sz w:val="28"/>
        </w:rPr>
        <w:t>
          При отсутствии хотя бы одного из перечисленных условий специалист 
должен пройти повторную аттестацию. 
</w:t>
      </w:r>
      <w:r>
        <w:br/>
      </w:r>
      <w:r>
        <w:rPr>
          <w:rFonts w:ascii="Times New Roman"/>
          <w:b w:val="false"/>
          <w:i w:val="false"/>
          <w:color w:val="000000"/>
          <w:sz w:val="28"/>
        </w:rPr>
        <w:t>
          4.2.18. Повторная аттестация проводится по истечении двух сроков 
действия сертификата. 
</w:t>
      </w:r>
      <w:r>
        <w:br/>
      </w:r>
      <w:r>
        <w:rPr>
          <w:rFonts w:ascii="Times New Roman"/>
          <w:b w:val="false"/>
          <w:i w:val="false"/>
          <w:color w:val="000000"/>
          <w:sz w:val="28"/>
        </w:rPr>
        <w:t>
          Примечание: специалисты, проходящие подготовку (переподготовку) по 
методам НК и ТД в средних и высших учебных заведениях, в ведомственных 
ИПК, ФПК и на курсах, а также на курсах работодателя, по их окончанию 
могут аттестоваться на соответствующий уровень Органом по сертификации 
непосредственно на месте обучения с выдачей им сертификата или сертификата 
с сертификационной картой при строгом соблюдении указанных выше требований 
и процедур аттестации. 
</w:t>
      </w:r>
      <w:r>
        <w:br/>
      </w:r>
      <w:r>
        <w:rPr>
          <w:rFonts w:ascii="Times New Roman"/>
          <w:b w:val="false"/>
          <w:i w:val="false"/>
          <w:color w:val="000000"/>
          <w:sz w:val="28"/>
        </w:rPr>
        <w:t>
          4.2.19. Сведения о специалистах 1,2,3 уровней квалификации, а также 
сведения о преподавателях и экзаменаторах хранятся в Органе по 
сертификации. 
</w:t>
      </w:r>
      <w:r>
        <w:br/>
      </w:r>
      <w:r>
        <w:rPr>
          <w:rFonts w:ascii="Times New Roman"/>
          <w:b w:val="false"/>
          <w:i w:val="false"/>
          <w:color w:val="000000"/>
          <w:sz w:val="28"/>
        </w:rPr>
        <w:t>
          4.2.20. Списочный состав Аттестационной комиссии (приложение 5) 
должен периодически обновляться в зависимости от количества заявителей на 
аттестацию, а также в зависимости от количества видов (методов) НК и ТД, 
по которым будет проходить аттестация в данный период. 
</w:t>
      </w:r>
      <w:r>
        <w:br/>
      </w:r>
      <w:r>
        <w:rPr>
          <w:rFonts w:ascii="Times New Roman"/>
          <w:b w:val="false"/>
          <w:i w:val="false"/>
          <w:color w:val="000000"/>
          <w:sz w:val="28"/>
        </w:rPr>
        <w:t>
          4.2.21. Картотека на аттестованных специалистов должна храниться в 
Органе по сертификации и содержать:
</w:t>
      </w:r>
      <w:r>
        <w:br/>
      </w:r>
      <w:r>
        <w:rPr>
          <w:rFonts w:ascii="Times New Roman"/>
          <w:b w:val="false"/>
          <w:i w:val="false"/>
          <w:color w:val="000000"/>
          <w:sz w:val="28"/>
        </w:rPr>
        <w:t>
          а) копию документа об образовании;
</w:t>
      </w:r>
      <w:r>
        <w:br/>
      </w:r>
      <w:r>
        <w:rPr>
          <w:rFonts w:ascii="Times New Roman"/>
          <w:b w:val="false"/>
          <w:i w:val="false"/>
          <w:color w:val="000000"/>
          <w:sz w:val="28"/>
        </w:rPr>
        <w:t>
          б) копию документа об общем и специальном образовании;
</w:t>
      </w:r>
      <w:r>
        <w:br/>
      </w:r>
      <w:r>
        <w:rPr>
          <w:rFonts w:ascii="Times New Roman"/>
          <w:b w:val="false"/>
          <w:i w:val="false"/>
          <w:color w:val="000000"/>
          <w:sz w:val="28"/>
        </w:rPr>
        <w:t>
          в) справку о стаже работы по НК и ТД;
</w:t>
      </w:r>
      <w:r>
        <w:br/>
      </w:r>
      <w:r>
        <w:rPr>
          <w:rFonts w:ascii="Times New Roman"/>
          <w:b w:val="false"/>
          <w:i w:val="false"/>
          <w:color w:val="000000"/>
          <w:sz w:val="28"/>
        </w:rPr>
        <w:t>
          г) медицинскую справку об отсутствии противопоказаний работы по НК и 
ТД;
</w:t>
      </w:r>
      <w:r>
        <w:br/>
      </w:r>
      <w:r>
        <w:rPr>
          <w:rFonts w:ascii="Times New Roman"/>
          <w:b w:val="false"/>
          <w:i w:val="false"/>
          <w:color w:val="000000"/>
          <w:sz w:val="28"/>
        </w:rPr>
        <w:t>
          д) протоколы о сдаче экзаменов с образцом подписей специалиста и 
заключением Аттестационной комиссии; 
</w:t>
      </w:r>
      <w:r>
        <w:br/>
      </w:r>
      <w:r>
        <w:rPr>
          <w:rFonts w:ascii="Times New Roman"/>
          <w:b w:val="false"/>
          <w:i w:val="false"/>
          <w:color w:val="000000"/>
          <w:sz w:val="28"/>
        </w:rPr>
        <w:t>
          е) иную информацию аттестованного специалиста.
</w:t>
      </w:r>
      <w:r>
        <w:br/>
      </w:r>
      <w:r>
        <w:rPr>
          <w:rFonts w:ascii="Times New Roman"/>
          <w:b w:val="false"/>
          <w:i w:val="false"/>
          <w:color w:val="000000"/>
          <w:sz w:val="28"/>
        </w:rPr>
        <w:t>
          Примечание: Аттестация специалистов министерств и ведомств, имеющих 
утвержденные положения о порядке аттестации, проводится в соответствии с 
настоящим руководящим документом с учетом этих положений.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ОБЩИЕ ТРЕБОВАНИЯ К КВАЛИФИКАЦИИ СПЕЦИАЛИСТОВ НК и ТД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Лица, аттестуемые согласно настоящему руководящему документу, должны 
получить в соответствии со своей квалификацией один из трех уровней 
(разрядов). 
</w:t>
      </w:r>
      <w:r>
        <w:br/>
      </w:r>
      <w:r>
        <w:rPr>
          <w:rFonts w:ascii="Times New Roman"/>
          <w:b w:val="false"/>
          <w:i w:val="false"/>
          <w:color w:val="000000"/>
          <w:sz w:val="28"/>
        </w:rPr>
        <w:t>
          1 уровень. Лицо, аттестуемое по 1 уровню, должно иметь квалификацию, 
позволяющую проводить неразрушающий контроль или техническую диагностику 
по инструкциям, техническим правилам, техническим нормам и другим 
документированным правилам под непосредственным контролем специалистов 2 
или 3 уровней. Специалист этого уровня должен уметь: 
</w:t>
      </w:r>
      <w:r>
        <w:br/>
      </w:r>
      <w:r>
        <w:rPr>
          <w:rFonts w:ascii="Times New Roman"/>
          <w:b w:val="false"/>
          <w:i w:val="false"/>
          <w:color w:val="000000"/>
          <w:sz w:val="28"/>
        </w:rPr>
        <w:t>
          а) настраивать и регулировать средства НК и ТД, проводить операции, 
подготавливать пробы для химического и приборного анализа;
</w:t>
      </w:r>
      <w:r>
        <w:br/>
      </w:r>
      <w:r>
        <w:rPr>
          <w:rFonts w:ascii="Times New Roman"/>
          <w:b w:val="false"/>
          <w:i w:val="false"/>
          <w:color w:val="000000"/>
          <w:sz w:val="28"/>
        </w:rPr>
        <w:t>
          б) проводить контроль, диагностику, а также химический и приборный 
анализ; 
</w:t>
      </w:r>
      <w:r>
        <w:br/>
      </w:r>
      <w:r>
        <w:rPr>
          <w:rFonts w:ascii="Times New Roman"/>
          <w:b w:val="false"/>
          <w:i w:val="false"/>
          <w:color w:val="000000"/>
          <w:sz w:val="28"/>
        </w:rPr>
        <w:t>
          в) записывать результаты контроля, диагностики, анализа и проводить 
их оценку на основании заданных оценочных критериев; 
</w:t>
      </w:r>
      <w:r>
        <w:br/>
      </w:r>
      <w:r>
        <w:rPr>
          <w:rFonts w:ascii="Times New Roman"/>
          <w:b w:val="false"/>
          <w:i w:val="false"/>
          <w:color w:val="000000"/>
          <w:sz w:val="28"/>
        </w:rPr>
        <w:t>
          г) составлять отчет по полученным результатам.
</w:t>
      </w:r>
      <w:r>
        <w:br/>
      </w:r>
      <w:r>
        <w:rPr>
          <w:rFonts w:ascii="Times New Roman"/>
          <w:b w:val="false"/>
          <w:i w:val="false"/>
          <w:color w:val="000000"/>
          <w:sz w:val="28"/>
        </w:rPr>
        <w:t>
          Специалист 1 уровня не может отвечать ни за выбор метода и средств 
контроля (диагностики), ни за оценку результатов контроля или диагностики. 
</w:t>
      </w:r>
      <w:r>
        <w:br/>
      </w:r>
      <w:r>
        <w:rPr>
          <w:rFonts w:ascii="Times New Roman"/>
          <w:b w:val="false"/>
          <w:i w:val="false"/>
          <w:color w:val="000000"/>
          <w:sz w:val="28"/>
        </w:rPr>
        <w:t>
          2 уровень. Специалист, аттестуемый по 2 уровню, должен иметь 
квалификацию, позволяющую руководить НК (диагностикой) по утвержденным 
инструкциям. Он должен уметь и знать: 
</w:t>
      </w:r>
      <w:r>
        <w:br/>
      </w:r>
      <w:r>
        <w:rPr>
          <w:rFonts w:ascii="Times New Roman"/>
          <w:b w:val="false"/>
          <w:i w:val="false"/>
          <w:color w:val="000000"/>
          <w:sz w:val="28"/>
        </w:rPr>
        <w:t>
          а) правильно выбирать методы и средства для проведения контроля 
(диагностики);
</w:t>
      </w:r>
      <w:r>
        <w:br/>
      </w:r>
      <w:r>
        <w:rPr>
          <w:rFonts w:ascii="Times New Roman"/>
          <w:b w:val="false"/>
          <w:i w:val="false"/>
          <w:color w:val="000000"/>
          <w:sz w:val="28"/>
        </w:rPr>
        <w:t>
          б) возможности и преимущества того или иного метода контроля 
(диагностики) для конкретного объекта; 
</w:t>
      </w:r>
      <w:r>
        <w:br/>
      </w:r>
      <w:r>
        <w:rPr>
          <w:rFonts w:ascii="Times New Roman"/>
          <w:b w:val="false"/>
          <w:i w:val="false"/>
          <w:color w:val="000000"/>
          <w:sz w:val="28"/>
        </w:rPr>
        <w:t>
          в) понимать стандарты по НК (диагностике) и правила контроля 
(диагностики), спецификации, относящиеся к практике его работы; 
</w:t>
      </w:r>
      <w:r>
        <w:br/>
      </w:r>
      <w:r>
        <w:rPr>
          <w:rFonts w:ascii="Times New Roman"/>
          <w:b w:val="false"/>
          <w:i w:val="false"/>
          <w:color w:val="000000"/>
          <w:sz w:val="28"/>
        </w:rPr>
        <w:t>
          г) налаживать приборы, готовить и проводить химический и приборный 
анализ; 
</w:t>
      </w:r>
      <w:r>
        <w:br/>
      </w:r>
      <w:r>
        <w:rPr>
          <w:rFonts w:ascii="Times New Roman"/>
          <w:b w:val="false"/>
          <w:i w:val="false"/>
          <w:color w:val="000000"/>
          <w:sz w:val="28"/>
        </w:rPr>
        <w:t>
          д) осуществлять контроль и наблюдение за операциями; 
</w:t>
      </w:r>
      <w:r>
        <w:br/>
      </w:r>
      <w:r>
        <w:rPr>
          <w:rFonts w:ascii="Times New Roman"/>
          <w:b w:val="false"/>
          <w:i w:val="false"/>
          <w:color w:val="000000"/>
          <w:sz w:val="28"/>
        </w:rPr>
        <w:t>
          е) представлять результаты НК, диагностики или химического 
(приборного) анализа, проводить их оценку на соответствие стандартам, 
другим нормативным документам и правилам контроля (диагностики); 
</w:t>
      </w:r>
      <w:r>
        <w:br/>
      </w:r>
      <w:r>
        <w:rPr>
          <w:rFonts w:ascii="Times New Roman"/>
          <w:b w:val="false"/>
          <w:i w:val="false"/>
          <w:color w:val="000000"/>
          <w:sz w:val="28"/>
        </w:rPr>
        <w:t>
          ж)составлять письменные инструкции по НК (ТД);
</w:t>
      </w:r>
      <w:r>
        <w:br/>
      </w:r>
      <w:r>
        <w:rPr>
          <w:rFonts w:ascii="Times New Roman"/>
          <w:b w:val="false"/>
          <w:i w:val="false"/>
          <w:color w:val="000000"/>
          <w:sz w:val="28"/>
        </w:rPr>
        <w:t>
          з) выполнять и контролировать всю работу специалистов 1 уровня;
</w:t>
      </w:r>
      <w:r>
        <w:br/>
      </w:r>
      <w:r>
        <w:rPr>
          <w:rFonts w:ascii="Times New Roman"/>
          <w:b w:val="false"/>
          <w:i w:val="false"/>
          <w:color w:val="000000"/>
          <w:sz w:val="28"/>
        </w:rPr>
        <w:t>
          и) документировать результаты НК (ТД).
</w:t>
      </w:r>
      <w:r>
        <w:br/>
      </w:r>
      <w:r>
        <w:rPr>
          <w:rFonts w:ascii="Times New Roman"/>
          <w:b w:val="false"/>
          <w:i w:val="false"/>
          <w:color w:val="000000"/>
          <w:sz w:val="28"/>
        </w:rPr>
        <w:t>
          Примечание: Под инструкцией понимается письменное описание 
последовательных этапов приведения НК (ТД) согласно нормативным 
документам, а под спецификацией - письменное описание всех основных 
параметров и операций, которых необходимо придерживаться при выполнении НК 
(ТД), соблюдая нормативы и стандарты. 
</w:t>
      </w:r>
      <w:r>
        <w:br/>
      </w:r>
      <w:r>
        <w:rPr>
          <w:rFonts w:ascii="Times New Roman"/>
          <w:b w:val="false"/>
          <w:i w:val="false"/>
          <w:color w:val="000000"/>
          <w:sz w:val="28"/>
        </w:rPr>
        <w:t>
          3 уровень. Специалист аттестованный по 3 уровню, должен уметь 
управлять любой работой в НК (ТД). Он, в частности, несет ответственность 
за персонал и выбор средств для проведения НК (ТД), использование и 
совершенствование этих средств, за разработку стандартов, спецификаций и 
инструкций. Специалист этого уровня должен уметь:
</w:t>
      </w:r>
      <w:r>
        <w:br/>
      </w:r>
      <w:r>
        <w:rPr>
          <w:rFonts w:ascii="Times New Roman"/>
          <w:b w:val="false"/>
          <w:i w:val="false"/>
          <w:color w:val="000000"/>
          <w:sz w:val="28"/>
        </w:rPr>
        <w:t>
          а) давать правильную оценку и интерпретацию результатов НК (ТД);
</w:t>
      </w:r>
      <w:r>
        <w:br/>
      </w:r>
      <w:r>
        <w:rPr>
          <w:rFonts w:ascii="Times New Roman"/>
          <w:b w:val="false"/>
          <w:i w:val="false"/>
          <w:color w:val="000000"/>
          <w:sz w:val="28"/>
        </w:rPr>
        <w:t>
          б) знать возможности различных методов НК (ТД) и использовать их для 
</w:t>
      </w:r>
      <w:r>
        <w:rPr>
          <w:rFonts w:ascii="Times New Roman"/>
          <w:b w:val="false"/>
          <w:i w:val="false"/>
          <w:color w:val="000000"/>
          <w:sz w:val="28"/>
        </w:rPr>
        <w:t>
</w:t>
      </w:r>
    </w:p>
    <w:p>
      <w:pPr>
        <w:spacing w:after="0"/>
        <w:ind w:left="0"/>
        <w:jc w:val="left"/>
      </w:pPr>
      <w:r>
        <w:rPr>
          <w:rFonts w:ascii="Times New Roman"/>
          <w:b w:val="false"/>
          <w:i w:val="false"/>
          <w:color w:val="000000"/>
          <w:sz w:val="28"/>
        </w:rPr>
        <w:t>
сертификации продукции, объектов и изделий; 
     в) руководить работой персонала с уровнями квалификации ниже 3; 
     г) иметь достаточный практический опыт работы и используемыми в 
современном производстве материалами и технологиями изготовления изделий с 
тем, чтобы наиболее рационально выбирать метод НК (ТД) и содействовать 
составление критериев годности продукции. 
     Указанные национальные и международные нормы по аттестации персонала 
в НК и ТД определяют квалификацию специалиста с помощью пяти критериев: 
     1) профессиональное образование;
     2) практический опыт работы в НК и ТД;
     3) физическая пригодность;
     4) прохождение курса обучения (подготовки, переподготовки);
     5) сдача квалификационных экзаменов.
     Форма заявки на проведение сертификации (аттестации) персонала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наименование Органа по сертификации 
</w:t>
      </w:r>
      <w:r>
        <w:br/>
      </w:r>
      <w:r>
        <w:rPr>
          <w:rFonts w:ascii="Times New Roman"/>
          <w:b w:val="false"/>
          <w:i w:val="false"/>
          <w:color w:val="000000"/>
          <w:sz w:val="28"/>
        </w:rPr>
        <w:t>
                                 _________________________________________
                                   почтовый адрес Органа по сертификации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"___"_____________199__г.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ЗАЯВКА
</w:t>
      </w:r>
      <w:r>
        <w:rPr>
          <w:rFonts w:ascii="Times New Roman"/>
          <w:b w:val="false"/>
          <w:i w:val="false"/>
          <w:color w:val="000000"/>
          <w:sz w:val="28"/>
        </w:rPr>
        <w:t>
</w:t>
      </w:r>
    </w:p>
    <w:p>
      <w:pPr>
        <w:spacing w:after="0"/>
        <w:ind w:left="0"/>
        <w:jc w:val="left"/>
      </w:pPr>
      <w:r>
        <w:rPr>
          <w:rFonts w:ascii="Times New Roman"/>
          <w:b w:val="false"/>
          <w:i w:val="false"/>
          <w:color w:val="000000"/>
          <w:sz w:val="28"/>
        </w:rPr>
        <w:t>
         на аттестацию специалиста по неразрушающему контролю
                (НК) или технической диагностики (ТД)
_____________________________________________ просит провести аттестацию
наименование орган. (предпр.) заявит.
___________________________________________    ________________________    
должность специалиста по месту раб.              Ф.И.О.
________________________ на____________________________________________
специалиста                  уровень квалификации
по____________________________________________________________________,
               наименование вида (метода) НК или ТД
осуществляющему контроль (диагностику)________________________________
                                               наименование
______________________________________________________________________
                          объектов НК и ТД
     Заявитель подтверждает отсутствие у кандидата на аттестацию 
противопоказаний к работе по указанному выше методу и контролируемым 
объектам.
     Заявитель также обязуется оплатить все расходы, связанные с 
проведением аттестации, независимо от их результатов.*
     Руководитель        ______________________________
                                Ф.И.О.
     Гл. бухгалтер       ______________________________
                                Ф.И.О.
     Примечание. Подпись заверяется гербовой печатью
         Форма сертификата специалиста неразрушающего     Приложение 3
              контроля и технической диагностики          обязательное
              Казахстанский учебно-научный центр
       неразрушающего контроля и технической диагностики
                         СЕРТИФИКАТ
                         N________
                                       !-----------!
     Имя _______________________       !           !
     Отчество ______________________   !           !
     Фамилия ______________________    !           !
     Уровень квалификации ___________  !___________!
                             М.П.
     _______________________          __________________________
     подпись владельца                 подпись руководителя
     _________________________________________________________________
                   Вид (метод) контроля (диагностики)
     _________________________________________________________________
     _________________________________________________________________
     _________________________________________________________________
     _________________________________________________________________
            Продление срока сертификата
        до "__"___________________________
     ____________________         _____________________________
      подпись владельца                  подпись руководителя
                                       "___"__________________
          Форма сертификационной карты специалиста       Приложение 4
      неразрушающего контроля и технической диагностики
             Казахстанский учебно-научный центр
     неразрушающего контроля и технической диагностики
                  СЕРТИФИКАЦИОННАЯ КАРТА
                     N__________
     Имя _______________________
     Отчество _____________________
     Фамилия ____________________
     Уровень квалификации ________
     Вид (метод) контроля (диагностики)
     _________________________________________________________________
     _________________________________________________________________
     _________________________________________________________________
     _________________________________________________________________
                          Вид контролируемого объекта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              М.П._______________________
        подпись владельца                      подпись руководителя
                             "___"______________
     _________________________________________________________________
                    без сертификата не действительна
     Форма аттестационной (экзаменационной) комиссии     Приложение 5
                  Органа по сертификации
                     Аттестационная комиссия
             Казахстанского учебно-научного центра
       неразрушающего контроля и технической диагностики
---------------------------------------------------------------------------
 № !Фамилия, Имя, Отчество!вузовская    !место работы,!  ученая  !должность
п\п!                      !специальность!должность    !  степень ! в КУНЦ
---------------------------------------------------------------------------
   !                      !             !             !          ! 
   !                      !             !             !          ! 
   !                      !             !             !          ! 
   !                      !             !             !          ! 
   !                      !             !             !          ! 
   !                      !             !             !          ! 
   !                      !             !             !          ! 
   !                      !             !             !          ! 
   !                      !             !             !          ! 
   !                      !             !             !          ! 
   !                      !             !             !          ! 
   !                      !             !             !          ! 
   !                      !             !             !          ! 
   !                      !             !             !          ! 
---------------------------------------------------------------------------
                           Директор КУНЦ ____________________
                               "___"___________________199__г.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