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bmp" PartName="/word/media/document_image_rId10.bmp"/>
  <Override ContentType="image/bmp" PartName="/word/media/document_image_rId11.bmp"/>
  <Override ContentType="image/png" PartName="/word/media/document_image_rId3.png"/>
  <Override ContentType="image/bmp" PartName="/word/media/document_image_rId4.bmp"/>
  <Override ContentType="image/bmp" PartName="/word/media/document_image_rId5.bmp"/>
  <Override ContentType="image/bmp" PartName="/word/media/document_image_rId6.bmp"/>
  <Override ContentType="image/bmp" PartName="/word/media/document_image_rId7.bmp"/>
  <Override ContentType="image/bmp" PartName="/word/media/document_image_rId8.bmp"/>
  <Override ContentType="image/bmp" PartName="/word/media/document_image_rId9.bmp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23275" w14:textId="0f232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Стандарт бухгалтерского учета 23 Учет и отчетность субъектов малого предпринимательства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 приказом Департамента методологии бухгалтерского учета и аудита Министерства финансов Республики Казахстан от 29 декабря 1997 г. N 451. Зарегистрирован в Министерстве юстиции Республики Казахстан 11.02.1998 г. за № 456. Утратил силу - приказом и.о. Министра финансов Республики Казахстан от 20 февраля 2004 года N 84 (V042754)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Цель и сфера действия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Целью данного стандарта является определение порядка ведения учета и составления отчетности для субъектов малого предпринимательства*.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Примечание. К субъектам малого предпринимательства относятся субъекты, определенные в пункте 3 статьи 3 Закона Республики Казахстан от 19 июня 1997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Z970131_ </w:t>
      </w:r>
      <w:r>
        <w:rPr>
          <w:rFonts w:ascii="Times New Roman"/>
          <w:b w:val="false"/>
          <w:i w:val="false"/>
          <w:color w:val="000000"/>
          <w:sz w:val="28"/>
        </w:rPr>
        <w:t>
 "О государственной поддержке малого предпринимательства".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Действие данного стандарта не распространяется на кредитные и страховые организации, инвестиционные и негосударственные пенсионные фонды.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Общие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Субъектами малого предпринимательства являются физические лица без образования юридического лица и юридические лица, занимающиеся предпринимательской деятельностью, со среднегодовой численностью работников не более 50 человек и общей стоимостью активов в среднем за год не свыше шестидесятитысячекратного расчетного показателя.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Субъектами малого предпринимательства могут быть индивидуальные предприниматели без образования юридического лица, а также юридические лица в следующих организационно-правовых формах: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полное товарищество;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коммандитное товарищество;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товарищество с дополнительной ответственностью;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производственный кооператив.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соответствии с Указом Президента Республики Казахстан, имеющим силу Закона от 26 декабря 1995 года N 2732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Z952732_ </w:t>
      </w:r>
      <w:r>
        <w:rPr>
          <w:rFonts w:ascii="Times New Roman"/>
          <w:b w:val="false"/>
          <w:i w:val="false"/>
          <w:color w:val="000000"/>
          <w:sz w:val="28"/>
        </w:rPr>
        <w:t>
 "О бухгалтерском учете" ответственность за организацию бухгалтерского учета на субъектах малого предпринимательства возлагается на его руководителя.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 Определения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Метод начисления - это метод, в соответствии с которым доходы признаются (отражаются), когда они заработаны, а расходы и убытки, когда они понесены.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Модифицированный метод начисления - это метод, в соответствии с которым доходы признаются (отражаются) по поступлению денег, а расходы и убытки, когда они понесены.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Ведение учета и составление отчетности индивидуальными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 предпринимателями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Индивидуальные предприниматели ведут учет своей деятельности в порядке, определяемом налоговым законодательством.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Индивидуальные предприниматели, подлежащие обязательной государственной регистрации* (далее - предприниматели) отражают суммы доходов и расходов за отчетный период в книге, которая выдается налоговыми органами по месту регистрации.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Примечание. Пункт 1 статьи 9 Закона Республики Казахстан от 19 июня 1997 года N 135-1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Z970135_ </w:t>
      </w:r>
      <w:r>
        <w:rPr>
          <w:rFonts w:ascii="Times New Roman"/>
          <w:b w:val="false"/>
          <w:i w:val="false"/>
          <w:color w:val="000000"/>
          <w:sz w:val="28"/>
        </w:rPr>
        <w:t>
 "Об индивидуальном предпринимательстве".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Хозяйственные операции отражаются в книге в хронологическом порядке (на основании первичных документов) позиционным способом без применения двойной записи и Плана счетов бухгалтерского учета финансово-хозяйственной деятельности субъекта.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При ведении книги предприниматель должен использовать доступный язык для каждого пользователя информации. В случае использования сокращений, закодированных записей и символов их значение должно ясно поясняться в каждом конкретном случае.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Книга открывается на один календарный год и должна быть пронумерована, прошнурована и скреплена оттиском печати налогового органа. На последней странице записывается количество листов, которое заверяется подписью предпринимателя.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Предприниматель, использующий труд наемных работников на постоянной основе для учета расчетов по оплате труда наряду с книгой должен также вести расчетную ведомость, которая одновременно является платежным документом и предназначена для оформления выдачи заработной платы (приложение 1).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На предпринимателей не распространяется требование о составлении и представлении финансовой отчетности.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Ведение отчета и составление отчетности юридическими лицами -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субъектами малого предпринимательства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Юридические лица - субъекты малого предпринимательства (далее-субъекты), применяющие упрощенную систему определения налоговой базы, отражают свои хозяйственные операции в регистре (по форме, устанавливаемой налоговым органом) без применения способа двойной записи, Плана счетов бухгалтерского учета финансово-хозяйственной деятельности и иных требований, предусмотренных стандартами бухгалтерского учета.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Хозяйственные операции оформляются посредством первичных учетных документов, которые должны содержать следующие обязательные реквизиты: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документа (формы);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дата составления;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содержание хозяйственной операции;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измерители хозяйственной операции (в количественном и стоимостном выражении);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наименование должностных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ответственные за совершение хозяйственной операции и правильность ее оформления;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личные подписи и их расшифровки.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Субъекты, не применяющие упрощенную систему налоговой базы, отражают хозяйственные операции в учете на основе двойной записи, ведут учет и составляют отчетность, с учетом нижеприведенных требований.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Признание дохода и расхода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дохода и расхода может использоваться либо метод начисления, либо модифицированный метод начисления.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Учет основных средств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средства отражаются в бухгалтерском учете в момент оприходования по первоначальной стоимости, включающей все фактические произведенные необходимые затраты по возведению или приобретению основных средств.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первоначальной стоимости основных средств в соответствие с действующими ценами на определенную дату производится переоценка объектов. Переоценка может производиться по правилам налогового законодательства.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момент выбытия объекта сумма переоценки относится на нераспределенный доход.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начисления амортизации могут применяться следующие методы: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метод равномерного (прямолинейного) списания. При этом сумма амортизационных отчислений определяется исходя из: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срока полезной службы основных средств или предельных норм амортизации, установленных налоговым законодательством;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метод и правила, применяемые в налоговом законодательстве. При этом на расходы субъекта относятся суммы амортизационных отчислений, равные суммам, определяемым в налоговых целях.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Последующие капитальные вложения (затраты на модернизацию, реконструкцию, техническое перевооружение) в основные средства увеличивают первоначальную стоимость при условии увеличения будущей экономической выгоды от их использования. Затраты на ремонт и эксплуатацию основных средств, производимые в целях сохранения и поддержания их технического состояния, должны признаваться как расходы периода, в котором они были произведены.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Учет товарно-материальных запасов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себестоимости товарно-материальных запасов производится по методу средневзвешенной стоимости.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Себестоимость реализуемых товарно-материальных запасов признается как расход в тот отчетный период, в котором признается связанный с ним доход.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финансовой отчетности товарно-материальные запасы отражаются по фактической себестоимости.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Учет финансовых инвестиций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бухгалтерском учете и финансовой отчетности финансовые инвестиции отражаются по покупной стоимости.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Учет по подоходному налогу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Налоговый платеж по подоходному налогу, представленный в финансовой отчетности, соответствует подоходному налогу, заявленному в налоговых целях.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Формы регистров бухгалтерского учета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обобщения, классификации и накопления информации, содержащейся в первичных учетных документах и отражения ее на счетах бухгалтерского учета и финансовой отчетности, субъект может вести: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книгу учета хозяйственных операций;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регистры бухгалтерского учета, представляющие собой ряд ведомостей.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Книга учета хозяйственных операций (приложение 2) применяется субъектами, не осуществляющими производство продукции (работ), связанного с большими затратами материальных ресурсов.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Книга учета хозяйственных операций является регистром аналитического и синтетического учета, на основании которого можно определить наличие имущества и денежных средств, а также их источников у субъекта на определенную дату и составить финансовую отчетность. Она содержит все применяемые субъектом бухгалтерские счета и позволяет вести учет хозяйственных операций на каждом из них.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Наряду с книгой учета хозяйственных операций для учета расчетов по оплате труда с работниками субъект ведет расчетную ведомость по оплате труда, аналогичную расчетной ведомости, применяемой индивидуальными предпринимателями (пункт 13).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Субъекты, осуществляющие производство продукции, работ и услуг, могут применять для учета финансово-хозяйственных операций следующие регистры бухгалтерского учета: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Ведомость учета денег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В-1 (приложение 3);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Ведомость учета расчетов с поставщиками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В-2 (приложение 4);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Ведомость учета с подотчетными лицами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В-3 (приложение 5);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Ведомость учета товарно-материальных запасов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В-4 (приложение 6);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Ведомость учета оплаты труда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В-5 (приложение 7);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Ведомость учета расчетов и прочих операций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В-6 (приложение 8);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Ведомость учета затрат отчетного периода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В-7 (приложение 9);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Ведомость учета движения основных средств и нематериальных активов - форма В-8 (приложение 10);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Ведомость учета амортизационных отчислений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В-9 (приложение 11);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Ведомость расчетов с покупателями и заказчиками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формы В-10, В-10а (приложения 12, 13);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Ведомость учета финансовых инвестиций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В-11 (приложение 14).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Обобщение итогов по оборотам в применяемых ведомостях производится в сводной ведомости по форме В-12 или В-12а (приложения 15, 16) на основании которой составляется бухгалтерский баланс.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Сводная ведомость является регистром синтетического учета и предназначена для обобщения данных текущего учета и взаимной проверки правильности произведенных записей по счетам бухгалтерского учета.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определения финансового результата за отчетный период субъект использует таблицу расчета чистого дохода (приложение 17), на основании которой составляется Отчет о результатах финансово-хозяйственной деятельности. Порядок заполнения ведомостей приведен в приложении 18.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вышеуказанных регистров субъекты могут применять журнально-ордерную Форму бухгалтерского учета, утвержденную приказом Департамента методологии бухгалтерского учета и аудита Министерства финансов Республики Казахстан от 24 ноября 1997 года N 72.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Составление финансовой отчетности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Субъекты представляют финансовую отчетность, состоящую из бухгалтерского баланса и Отчета о результатах финансово-хозяйственной деятельности в сроки, предусмотренные для представления декларации по подоходному налогу.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Бухгалтерский баланс отражает имеющиеся у субъекта активы, собственный капитал, обязательства. Субъекты в бухгалтерском балансе могут не классифицировать активы и обязательства на долгосрочные и текущие. Бухгалтерский баланс может содержать следующие показатели: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"Активы" Нематериальные активы*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*Примечание. За минусом амортизации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Основные средства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Накопленный износ по основным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средствам**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**Примечание. В валюту баланса не включается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Товарно-материальные запасы***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***Примечание. Указать ТМЗ, имеющие большой удельный вес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Счета к получению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Расходы будущих периодов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Авансовые платежи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Финансовые инвестиции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Денежные средства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разделе "Собственный капитал"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Уставный капитал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Сумма переоценки основных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Резервный капитал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Нераспределенный доход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(непокрытый убыток)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разделе "Обязательства"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Кредиты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Счета к оплате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Задолженность по налогам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Прочая кредиторская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задолженность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Субъекты могут составлять Отчет о результатах финансово-хозяйственной деятельности по двум форматам.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Первый формат содержит следующие показатели: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Доход от реализации продукции (работ, услуг)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Себестоимость реализованной продукции (работ, услуг)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Валовый доход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Расходы периода*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*Примечание. Включают: общие и административные расходы, расходы по реализации, расходы на выплату процентов.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Прочие доходы (убытки)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Доход (убыток) до налогообложения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Суммы корректировок бухгалтерского дохода в соответствии с правилами налогообложения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Налогооблагаемый доход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Подоходный налог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Чистый доход (убыток)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Чистый доход (убыток) определяется как разность между доходом (убытком) до налогообложения и подоходным налогом, рассчитанным от суммы налогооблагаемого дохода по действующей в текущем периоде налоговой ставке.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Второй формат содержит следующие показатели: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Доход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 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прочий доход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Расходы, подлежащие вычету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приобретенные товарно-материальные запасы, услуги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изменения в товарно-материальных запасах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оплата труда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отчисления на социальное страхование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амортизационные отчисления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Расходы, не подлежащие вычету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штрафные санкции, внесенные в 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расходы работодателя, являющиеся прямым или косвенным доходом работников и не связанные с предпринимательской деятельностью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Всего расходов от обычной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Доход от обычной деятельности до налогообложения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Подоходный налог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Чистый доход (убыток)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Подоходный налог определяется от налогооблагаемого дохода, рассчитанного как разность между совокупным доходом и расходами, подлежащими вычету.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финансовых отчетах должны быть приведены соответствующие данные за предыдущий период.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Если при составлении финансовой отчетности в текущем отчетном периоде обнаружены ошибки за предыдущий период, то корректировка этих ошибок, в том числе существенных, включается при определении чистого дохода или убытка за текущий период.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 Дата вступления в силу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18. Данный стандарт бухгалтерского учета вступает в силу с 1 января 1998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6079160" cy="457142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79160" cy="45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6189345" cy="437407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89345" cy="4374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6189345" cy="474921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9345" cy="4749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6189345" cy="429143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89345" cy="4291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6189345" cy="289928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89345" cy="2899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6189345" cy="286142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89345" cy="286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6189345" cy="284636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89345" cy="2846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6189345" cy="287119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89345" cy="2871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 СБУ 23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организация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В-1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 Ведомость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учета денег по счету ____ за ____ 19____год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Сальдо на начало отчетного периода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  Дата  ! Содержание операции !  С кредита счета в дебет счетов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п\п!        !                     !---------------------------------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 !                     !  N !  N !  N !  N !  N ! итого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  2    !          3          ! 4  ! 5  ! 6  ! 7  ! 8  ! 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Итого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дебет счета с кредита счетов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N   !   N   !   N   !   N   !   N   !         итого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10  !   11  !  12   !  13   !  14   !  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Сальдо на конец отчетного периода 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Руководитель      _______________ 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(Ф.И.О.)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Главный бухгалтер _______________ 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(Ф.И.О.)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                              К СБУ 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организация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В-2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 Ведомость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учета расчетов с поставщиками за _____19 ____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!Поставщик!Остаток по  !N         !Наименование !С кредита счета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         !неоплаченным!приходного!приобретенных!671 в дебет счетов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 !счетам на   !документа !ТМЗ          !----------------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 !нач.отч.пер.!          !             !N !N !N !итого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   2    !      3     !     4    !      5      !6 !7 !8 ! 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Обороты по дебету счета 671 в кредит счетов  !Остаток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-----------------------------------------------!неоплаченным счетам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          ! N          !       итого         !на конец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------------!------------!                     !периода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дата! сумма !дата! сумма !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10 !  11   ! 12 !  13   !         14          ! 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Руководитель      _______________ 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(Ф.И.О.)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Главный бухгалтер _______________ 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(Ф.И.О.)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                              К СБУ 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организация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В-3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 Ведомость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учета расчетов с подотчетными лицами за 19 ____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По счету N 333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    Ф.И.О.       !   Остаток   !Выдано в подотчет (дебет счета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п/п!подотчетного лица!задолженности!333 в кредитов счетов)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  !на _____     !--------------------------------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  !             !  N  !  N  !  N  !  N  ! итого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       2        !      3      !  4  !  5  !  6  !  7  !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Израсходовано (с кредита счета 333 в дебет счетов)!Остаток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--------------------------------------------------!задолженности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N     !     N     !     N      !    итого    !на 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     !    10     !     11     !      12     !       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Руководитель      _______________ 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(Ф.И.О.)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Главный бухгалтер _______________ 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(Ф.И.О.)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                              К СБУ 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организация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В-4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 Ведомость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учета товарно-материальных запасов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по счету _____  за _____ 19 _____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 Наименование ! Единица ! Цена         !Остаток на начало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 (материалов, !измерения!(фактическая  !отчетного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готовой      !         !себестоимость)!------------------------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продукции)   !         !    ТМЗ       !   к-во    !    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      2      !    3    !      4       !     5     !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Поступило и отражено по дебету!Израсходовано и отнесено !Остаток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счета в кредит счетов         !в дебет счетов           !конец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------------------------------!-------------------------!отчетного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___________  !N ___________ !N _________ !N ________  !периода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---------------!--------------!------------!------------!-----------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к-во ! сумма  ! к-во ! сумма ! к-во !сумма! к-во !сумма!к-во!сумма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7  !   8    !  9   !  10   !  11  ! 12  !  13  ! 14  ! 15 ! 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Руководитель      _______________ 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(Ф.И.О.)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Главный бухгалтер _______________ 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(Ф.И.О.)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                              К СБУ 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организация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В-5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Ведомость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учета оплаты труда за ____ 19 _____ год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!Ф.И.О.!Должность!Остаток   !Оборот по кредиту !Оборот по дебету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      !         !задолжен- !681 в дебет       !681 в кредит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 !         !ности (де-!счетов (начислено)!счетов (удержано)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 !         !понирова- !------------------!-----------------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 !         !нная з/п) !   N  !  N  !  N  !  N  !  N  !  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 !         !на начало !      !     !     !     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 !         !отчетного !      !     !     !     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 !         !периода   !      !     !     !     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  2  !    3    !          !  4   !  5  !  6  !  7  !  8  ! 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выдаче!Выдано в отчетном!Остаток задолженности!Отчисления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!периоде          !(депонированная з/п) !обязательные взносы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!-----------------!на конец отчетного   !-------------------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!корреспон-!сумма !периода              !    !    !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!дирующий  !      !                     !    !    !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!счет      !      !                     !    !    !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10   !    11    !  12  !         13          ! 14 ! 15 ! 16 ! 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Руководитель      _______________ 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(Ф.И.О.)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Главный бухгалтер _______________ 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(Ф.И.О.)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К СБУ 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В-6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 Ведомость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учета расчетов и прочих операций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По счету(ам) N 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!Основание       !Сальдо на начало !Обороты по дебету в кредит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п/п!(операция, дата)!отчетного периода!счетов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 !-----------------!-----------------------------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 !дебет  !кредит   ! N   ! N    ! N    !итого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       2       !   3   !    4    !  5  !  6   !   7  !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Обороты по кредиту в дебет счетов !Сальдо на конец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!периода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---------------------------------------!----------------------------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N   !   N   !   N   !    итого      !   дебет    !   кредит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9   !  10   !  11   !      12       !    13      !      14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Руководитель      _______________ 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(Ф.И.О.)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Главный бухгалтер _______________ 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(Ф.И.О.)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К СБУ 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В-7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Ведомость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учета затрат отчетного периода за ____ 19___ год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счета!По дебету счета с кредита счетов   !Итого затрат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!-----------------------------------!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!подр.  !подр.  !подр.  !N 681 ! N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!11.13  !20     !65     !      !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!-------!-------!-------!      !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!   !   !   !   !   !   !      !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        ! 2 ! 3 ! 4 ! 5 ! 6 ! 7 !  8   ! 9  !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900 "Основное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производство"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811 "Расходы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реализации товаров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(работ, услуг)"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126 "Незавершенное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строительство"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Итого: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Остаток незавершенного        !С кредита счета в дебет счетов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производства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------------------------------!-------------------------------------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на начало    !  на конец   ! N 221 !N 801,803!N 571 !    !итого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11       !      12     !  13   !   14    !   15 ! 16 !  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Руководитель      _______________ 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(Ф.И.О.)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Главный бухгалтер _______________ 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(Ф.И.О.)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К СБУ 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В-9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 Ведомость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учета амортизационных отчислений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Виды основных средств и    !        Остаток на конец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нематериальных активов     !        отчетного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!----------------------------------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!    кол-во     !  стоимость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!               !  основных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!               ! 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1                !       2       !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Износ (амортизация) основных средств и нематериальных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(кредит счетов подраздела 11 и 13)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норма       !       сумма начислений        !Дебетуемый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-------------------!-------------------------------!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годовая !месячная  !за отчетный!с начала !на 1-е чи!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!          !период     !отчетного!сло текущ!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!          !           !года     !года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   !    5     !     6     !    7    !    8    !      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Руководитель      _______________ 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(Ф.И.О.)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Главный бухгалтер _______________ 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(Ф.И.О.)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В-10а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Ведомость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учета расчетов с покупателями и заказчиками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(модифицированный метод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начисления)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!N счета-!Покупатель!Остаток на начало!Дебет счета 301 в кредит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п/п!фактуры !(заказчик)!отчетного периода!счетов(отгружено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 !          !-----------------!за отчетный период)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 !          !по факт.!по ст-ти!--------------------------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 !          !себесто-!реализа-!по фактической!по стоимости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 !          !имости  !ции без !себестоимости !реализации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 !          !        !учета   !N  !N  !N  !N !без учета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 !          !        !НДС     !221!222!   !  !НДС N 701-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 !          !        !        !   !   !   !  !705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  2    !    3     !   4    !   5    ! 6 ! 7 ! 8 !9 !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Кредит счета 301 (оплата)    ! Остаток на конец отчетного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------------------------------!-------------------------------------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дата ! сумма !Дебетуемый счет!по факт-ой      !по ст-ти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!       !               !себестоимости   !реализации без учета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!       !               !                !НДС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11  !   12  !       13      !       14       !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Руководитель      _______________ 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(Ф.И.О.)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Главный бухгалтер _______________ 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(Ф.И.О.)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к СБУ 23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Порядок заполнения ведомостей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Расчетная ведомость по оплате труда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Расчетная ведомость по оплате труда применяется индивидуальными предпринимателями, использующими труд наемных работников, а также юридическими лицами, осуществляющими ведение бухгалтерского учета на основе книги учета хозяйственных операций. Расчетная ведомость предназначена для учета расчетов с работниками по оплате труда, а также для определения сумм обязательных взносов и отчислений в Фонд государственного социального страхования, Фонд обязательного медицинского страхования, Фонд содействия занятости, Государственный центр по выплате пенсий и т.д. в установленном порядке от сумм оплаты труда работников. Расчетная ведомость является также платежным документом и предназначена для оформления выдачи заработной платы работникам субъекта малого предпринимательства. В графе "Начислено заработной платы" отражаются начисленные работникам суммы по оплате труда за выполненную работу и одновременно производятся удержания из начисленных сумм по оплате труда подоходного налога с физических лиц, обязательных пенсионных взносов и другие в соответствии с законодательством Республики Казахстан в графе "Удержано подоходного налога".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Ведомость учета денег (В-1)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Ведомость по форме В-1 предназначена для учета операций, отражаемых на бухгалтерских счетах подразделов 41 "Денежные переводы в пути", 42 "Денежные средства на специальных счетах банка", 43 "Наличность на валютном счете", 44 "Наличность на расчетном счете", 45 "Наличность в кассе".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Записи в ведомость по учету наличности в кассе производятся на основании отчета о кассовых операциях.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и выдача денег, оформление приходных и расходных документов, ведение кассовой книги и составление отчета о кассовых операциях осуществляются в общем порядке.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Записи в ведомость по учету денег по расчетному счету и другим счетам в банке производятся на основании выписок банка и приложенных к ним документов.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ведомости "Дата" предназначена для указания начальной и конечной дат выписок банка, поступающих в течение отчетного периода.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"Содержание операции" предназначена для фиксирования хозяйственных операций, проведенных через кассу и банковские счета.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конце отчетного периода в ведомости выводится сальдо на конец отчетного периода, которое затем переносится в Сводную ведомость Формы В-12 и В-12А и ведомость, открываемую на следующий отчетный период.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Ведомость учета расчетов с поставщиками (В-2)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Ведомость по форме В-2 предназначена для учета расчетов с поставщиками (подрядчиками), учитываемых на счете 671 "Расчеты с поставщиками и подрядчиками".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Ведомость открывается путем перенесения остатков задолженности субъекта в разрезе счетов поставщиков (подрядчиков) из ведомости за прошлый отчетный период.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Записи в ведомость по кредиту счета 671 "Расчеты с поставщиками и подрядчиками" (графы 6-8) производятся на основании данных счетов поставщиков (подрядчиков) за выполненные работы и услуги, а также за полученные товарно-материальные запасы.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дебету счета 671 "Расчеты с поставщиками и подрядчиками" (графы 10-13) отражаются операции по оплате счетов поставщиков (подрядчиков) (кредит счетов подразделов 42 "Денежные средства на специальных счетах в банках", 43 "Наличность на валютном счете", 44 "Наличность на расчетном счете", 45 "Наличность в кассе"), а также по зачету сумм, учитываемых на счетах подраздела 33 "Авансы выданные".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конце отчетного периода суммы, оставшиеся неоплаченными, подсчитываются отдельно по каждому счету поставщиков (подрядчиков) и заносятся в графу 15 "Остаток по неоплаченным счетам на конец отчетного периода".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Ведомость учета расчетов с подотчетными лицами (В-3)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Ведомость по форме В-З предназначена для учета операций по задолженности работников и других лиц, отражаемых на счете 333 "Задолженность работников и других лиц".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Ведомость открывается путем перенесения остатков задолженности работников и других лиц с указанием даты возникновения задолженности из ведомости за прошлый отчетный период.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Выданные в текущем отчетном периоде авансы, суммы возмещения перерасхода (против выданного аванса), предоставленные работникам кредиты отражаются по дебету счета 333 "Задолженность работников и других лиц" (графы 4-7) в корреспонденции с кредитом счетов подразделов 42 " Денежные средства на специальных счетах в банках", 43 "Наличность на валютном счете", 44 "Наличность на расчетном счете", 45 "Наличность в кассе".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9-11 отражаются операции по кредиту счета 333 "Задолженность работников и других лиц" на суммы возврата неиспользованных авансов, предоставленных кредитов и израсходованных подотчетных сумм в корреспонденции с соответствующими счетами.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Остатки на конец отчетного периода в разрезе подотчетных лиц подсчитываются и заносятся в графу 13 "Остаток задолженности".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получения на конец отчетного периода кредитового остатка необходимо образовавшуюся сумму задолженности перенести на счет 687 "Прочие" подраздела "Прочая кредиторская задолженность и начисления".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Ведомость учета товарно-материальных запасов (В-4)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Ведомость по форме В-4 предназначена для аналитического и синтетического учета товарно-материальных запасов, отражаемых на счетах раздела II "Товарно-материальные запасы".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Ведомость открывается на отчетный период и ведется материально- ответственными лицами (или в бухгалтерии) раздельно по материалам и товарам в разрезе всех видов запасов независимо от того, имелось или нет движение по ним за отчетный период.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двух и более материально-ответственных лиц, которыми ведется учет товарно-материальных запасов с применением ведомости по форме В-4, в бухгалтерии на основе указанных ведомостей составляется ведомость по этой же форме для сводного учета наличия и движения запасов за отчетный период в целом по субъекту.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материалов и товаров определяется и отражается в ведомости, исходя из затрат на приобретение, транспортных расходов, надбавок, указанных в расчетных документах поставщиков.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ведомости по дебету счетов раздела II "Товарно-материальные запасы" отражается поступление материалов и товаров с указанием их количества и стоимости в разрезе корреспондирующих счетов (учета денежных средств, подраздела 67 "Расчеты с поставщиками и подрядчиками", счета 687 "Прочие" подраздела 68 "Прочая кредиторская задолженность и начисления").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заносятся данные об отпуске материалов и товаров в производство и продажу с указанием их количества и стоимости в разрезе корреспондирующих счетов (900 "Основное производство", 802 "Себестоимость реализованных товаров, приобретенных для продажи", 811 "Расходы по реализации товаров (работ, услуг)" и др).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конце отчетного периода в ведомости выводится сальдо на конец отчетного периода, которое затем переносится в Сводную ведомость формы В-12 и В-12А и ведомость, открываемую на следующий отчетный период.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Ведомость учета оплаты труда (В-5)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Ведомость по форме В-5 предназначена для учета расчетов с работниками субъекта, учитываемых на счете 681 "Расчеты с персоналом по оплате труда".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Ведомость открывается путем переноса задолженности субъекта по депонированной заработной плате работников из ведомости за прошлый отчетный период.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ведомости по кредиту счета 681 "Расчеты с персоналом по оплате труда" (графы 4-6) отражаются начисленные работникам (состоящим и не состоящим в штате) суммы по оплате труда (включая премии) за выполненную работу, исчисленные, исходя из принятых субъектом систем и форм оплаты труда. Заработная плата группируется в ведомости по категориям работников, объектам учета, видам производств.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Одновременно (графы 7-8) производится расчет всех удержаний из начисленных сумм по оплате труда работников в соответствии с действующим законодательством Республики Казахстан и определяется (графа 9) сумма, подлежащая выдаче на руки работникам.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конце отчетного периода невыданные суммы по оплате труда заносятся в графу 12 "Остаток задолженности на конец отчетного периода".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ведомости по форме В-5 также определяются суммы обязательных взносов и отчислений в Фонд государственного социального страхования, Фонд обязательного медицинского страхования, Фонд содействия занятости, Государственный центр по выплате пенсий в установленном порядке от сумм оплаты труда работников.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данной ведомости отражаются обороты по кредиту счетов подраздела 65 "Расчеты по внебюджетным платежам" в ведомости по форме В-7 "Учет затрат отчетного периода".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Ведомость учета расчетов и прочих операций (В-6)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Ведомость по форме В-6 предназначена для учета операций, учитываемых на счетах раздела V "Собственный капитал" и подразделов 33 "Прочая дебиторская задолженность", 34 "Расходы будущих периодов", 35 "Авансы выданные", 60 "Кредиты", 61 "Доходы будущих периодов", 62 "Расчеты по дивидендам", 63 "Расчеты с бюджетом", 65 "Расчеты по внебюджетным платежам", 66 "Авансы полученные", 68 "Прочая кредиторская задолженность и начисления" (за исключением 681 "Расчеты с персоналом по оплате труда"), 85 "Расходы по подоходному налогу".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одного бланка ведомости для отражения операций, учитываемых на нескольких бухгалтерских счетах, на каждый из них в ведомости отводится необходимое количество строк и в графе "Основание" записывается номер счета и его наименование.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разделения счетов на активные и пассивные, необходимо при открытии ведомости учитывать, что остатки на начало отчетного периода по пассивным счетам должны быть кредитовыми, а по активным счетам - дебетовыми.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Ведомость учета затрат отчетного периода (В-7)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Ведомость по форме В-7 предназначена для учета затрат на производство товаров (работ, услуг), расходов периода и расходов по незавершенному строительству.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Графы 2-9 ведомости заполняются на основании данных, содержащихся в других ведомостях. Например, расходы подотчетных лиц в ведомости по форме В-3, стоимость услуг сторонних организаций по оказанию коммунальных услуг в ведомости по форме В-2 и т.д. Подсчет общей суммы затрат отчетного периода производится в графе 10 "Итого затрат".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Остатки незавершенного производства на начало месяца (графа 11) показываются в ведомости согласно соответствующим данным ведомости по форме В-7 за прошлый отчетный период, а остаток на конец отчетного периода (графа 12) определяется по актам инвентаризации незавершенного производства.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определения фактической себестоимости, выпущенной в отчетном периоде продукции (работ, услуг) к сумме, показанной в графе 10 "Итого затрат", прибавляется сумма остатка незавершенного производства на начало отчетного периода и вычитается сумма остатка незавершенного производства на конец отчетного периода. При этом следует иметь в виду, что затраты, относящиеся к расходам периода, списываются в конце отчетного года в общеустановленном порядке, а расходы по объектам строительства предварительно накапливаются на счете 126 "Незавершенное строительство" и затем на основании акта приемки в эксплуатацию переносятся в ведомость учета движения основных средств и нематериальных активов (В-8).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Ведомость движения основных средств и нематериальных активов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 (В-8)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Ведомость по форме В-8 предназначена для учета наличия и движения основных средств и нематериальных активов, учитываемых на счетах подразделов 10 "Нематериальные активы", 12 "Основные средства".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Данные по основным средствам записываются в ведомости позиционным способом по каждому объекту отдельно в разрезе следующей классификации: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земля;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здания и сооружения;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машины и оборудования, передаточные устройства;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транспортные средства;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прочие.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Ведомость заполняется при наличии движения основных средств с учетом переоценки и нематериальных активов, но не реже одного раза в год. Перемещение основных средств внутри субъекта в ведомости не отражается.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у субъекта значительного количества объектов основных средств он может вести учет с использованием первичных форм N ОС-6 "Инвентарная карточка основных средств", ОС-10 "Опись инвентарных карточек по учету основных средств", ОС-12 "Карточка учета движения основных средств", ОС-13 "Инвентарный список основных средств". На основании итоговых данных карточек ведется сводный учет движения основных средств в ведомости по форме В-8.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Ведомость учета амортизационных отчислений (В-9)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Ведомость по форме В-9 предназначена для учета начисленных сумм амортизационных отчислений по основным средствам и нематериальным активам, учитываемых на счетах подразделов 11 "Амортизация нематериальных активов" и 13 "Износ основных средств".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Начисленная сумма амортизации определяется по каждому объекту основных средств (за исключением сумм амортизационных отчислений, определяемых в соответствии с методом и правилами, применяемыми в налоговом законодательстве) исходя из данных о стоимости основных средств и нематериальных активов на конец отчетного периода (ведомость по форме В-8) и норм амортизационных отчислений.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Графы 6-8 предназначены для отражения сумм накопленного износа (амортизации) по основным средствам и нематериальным активам с начала срока их эксплуатации.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ведомости В-9 используются при заполнении ведомости по форме В-7 и ведомости по форме В-8.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Ведомости учета расчетов с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покупателями и заказчиками (В-10) и (В-10А)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Ведомости по формам В-10 и В-10А предназначены для учета расчетов субъекта с покупателями и заказчиками за реализованные внеоборотные активы, финансовые инвестиции и товарно-материальные запасы, учитываемые на счетах подраздела 30 "Задолженность покупателей и заказчиков".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Субъекты в зависимости от применяемого метода признания дохода и расхода используют разные формы ведомости. Так, при определении дохода и расхода методом начисления применяется форма В-10, а при определении дохода и расхода модифицированным методом начисления - форма В-10А.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отгрузке или отпуске активов покупателю (заказчику) записи в ведомостях производятся позиционным способом по каждому счету покупателя (заказчика).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Остатки задолженности покупателей (заказчиков) на начало отчетного периода переносятся из соответствующей ведомости за прошлый отчетный период.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Ведомость по форме В-10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5-8 отражаются количественные данные реализованных активов по наименованиям или группам изделий. В раздел "Сумма по предъявленным счетам" (графы 9-11) заносятся суммы по предъявленным покупателям счетам. При этом суммы косвенных налогов (НДС и акцизы) и суммы дохода от реализации активов показываются раздельно.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Операции по оплате предъявленных счетов-фактур отражаются в разделе "Оплата" (графы 12-15) на основе выписок банка, кассовых ордеров или других денежных документов. В этот же раздел переносятся суммы, учитывавшиеся на соответствующих счетах подраздела 66 "Авансы полученные". Возврат актива или предоставление скидок отражается в графе 14 раздела "Оплата" с указанием счета, по которому сделан возврат или предоставлена скидка.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Дебиторская задолженность покупателей и заказчиков числится в ведомости по стоимости реализации.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Ведомость по форме В-10А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6-9 отражаются данные по фактической себестоимости отгруженных, но не оплаченных активов. При оплате отгруженных активов или их возврате сумма дебиторской задолженности, ранее записанная по фактической себестоимости, сторнируется. Одновременно по реализованным и списанным активам производятся необходимые записи (в общем порядке) в ведомости по форме В-6.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10 отражаются данные по стоимости реализации (без учета НДС и акцизов) отгруженной и оплаченной покупателями активов. Данная графа должна соответствовать графе 12, в которой показываются суммы, полученные в отчетном периоде за отгруженные активы и суммы, перенесенные со счетов подраздела 66 "Авансы полученные".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Дебиторская задолженность покупателей и заказчиков числится в ведомости по фактической себестоимости отгруженных активов.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Ведомость учета финансовых инвестиций (В-11)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Ведомость по форме В-11 предназначена для учета финансовых инвестиций, учитываемых на счетах подраздела 40 "Финансовые инвестиции".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Ведомость открывается путем перенесения данных о количестве и стоимости финансовых инвестиций на начало отчетного периода из ведомости за прошлый отчетный период.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ведомости по дебету счетов подраздела 40 "Финансовые инвестиции" отражаются операции по приобретению ценных бумаг у других субъектов с указанием количества, покупной стоимости и корреспондирующего счета (кредит счетов учета денежных средств, подразделов 67 "Расчеты с поставщиками и подрядчиками", 68 "Прочая кредиторская задолженность и начисления").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кредиту счетов подраздела 40 "Финансовые инвестиции" отражаются операции погашения (выкупа) и продажи ценных бумаг, с занесением в графы 12-13 количества и стоимости реализованных ценных бумаг.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Сводные ведомости (В-12) и (В-12А)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Сводные ведомости по формам В-12 и В-12А предназначены для обобщения итогов по оборотам в применяемых ведомостях и служат основанием для заполнения бухгалтерского баланса.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Субъекты самостоятельно определяют одну из двух предлагаемых форм сводных ведомостей, исходя из применяемых счетов, способа обработки информации и т.п.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Сводная ведомость по форме В-12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Сводная ведомость открывается на каждый отчетный период путем перенесения сальдо всех применяемых субъектом счетов из соответствующей сводной ведомости за прошлый отчетный период.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1-2 записываются номер и название ведомостей, используемых субъектом в отчетном периоде.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3-12 на основании ведомостей производится запись дебетовых и кредитовых оборотов по счетам.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Затем подсчитывается сальдо по каждому счету по состоянию на первое число, следующего за отчетным периодом.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Сводная ведомость по форме В-12А (шахматная)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Сводная ведомость по форме В-12А служит не только для обобщения итогов по оборотам счетов, но и для взаимной проверки правильности произведенных записей по счетам бухгалтерского учета.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сводной ведомости по вертикали располагаются счета в порядке их возрастания, а по горизонтали - в порядке возрастающих номеров ведомостей.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Сводная ведомость открывается на каждый отчетный период путем перенесения сальдо всех применяемых субъектом счетов из соответствующей сводной ведомости за прошлый отчетный период.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Сводная ведомость по форме В-12А заполняется путем переноса кредитовых оборотов из применяемых ведомостей в дебет соответствующих счетов.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Суммы, отраженные в графе 13, должны соответствовать дебетовым оборотам по каждому счету в соответствующей ведомости.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итог по дебету счетов должен быть равен общей сумме оборотов по кредиту счетов.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состоянию на первое число, следующего за отчетным периодом, подсчитывается сальдо по активным счетам путем прибавления к дебетовому сальдо дебетовых оборотов и исключения кредитовых, по пассивным счетам - исключения из кредитового сальдо дебетовых оборотов и прибавления кредитовых.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bmp" Type="http://schemas.openxmlformats.org/officeDocument/2006/relationships/image" Id="rId4"/><Relationship Target="media/document_image_rId5.bmp" Type="http://schemas.openxmlformats.org/officeDocument/2006/relationships/image" Id="rId5"/><Relationship Target="media/document_image_rId6.bmp" Type="http://schemas.openxmlformats.org/officeDocument/2006/relationships/image" Id="rId6"/><Relationship Target="media/document_image_rId7.bmp" Type="http://schemas.openxmlformats.org/officeDocument/2006/relationships/image" Id="rId7"/><Relationship Target="media/document_image_rId8.bmp" Type="http://schemas.openxmlformats.org/officeDocument/2006/relationships/image" Id="rId8"/><Relationship Target="media/document_image_rId9.bmp" Type="http://schemas.openxmlformats.org/officeDocument/2006/relationships/image" Id="rId9"/><Relationship Target="media/document_image_rId10.bmp" Type="http://schemas.openxmlformats.org/officeDocument/2006/relationships/image" Id="rId10"/><Relationship Target="media/document_image_rId11.bmp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