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15eed" w14:textId="aa15e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Правилах регистрации Национальным Банком Республики Казахстан договоров гарантий и поручительств, выданных банками второго уровня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25 июля 1997 г. N 288. Зарегистрировано в Министерстве юстиции Республики Казахстан 21.01.1998 г.№N 429. Утратило силу - постановлением Правления Национального Банка Республики Казахстан от 26 ноября 2002 года N 473</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Постановление Правления Национального Банка Республики Казахстан от 25 июля 1997 г. N 288 утратило силу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Национального Банка Республики Казахстан от 26 ноября 2002 года N 473.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В целях совершенствования нормативно-правовой базы деятельности банков второго уровня и в связи с введением Плана счетов бухгалтерского учета в банках второго уровня Республики Казахстан, утвержденного Правлением Национального Банка Республики Казахстан (Постановление от 26 декабря 1995 года N 237), Правление Национального Банка Республики Казахстан постановляет: 
</w:t>
      </w:r>
      <w:r>
        <w:br/>
      </w:r>
      <w:r>
        <w:rPr>
          <w:rFonts w:ascii="Times New Roman"/>
          <w:b w:val="false"/>
          <w:i w:val="false"/>
          <w:color w:val="000000"/>
          <w:sz w:val="28"/>
        </w:rPr>
        <w:t>
</w:t>
      </w:r>
      <w:r>
        <w:rPr>
          <w:rFonts w:ascii="Times New Roman"/>
          <w:b w:val="false"/>
          <w:i w:val="false"/>
          <w:color w:val="000000"/>
          <w:sz w:val="28"/>
        </w:rPr>
        <w:t>
      1. Утвердить Правила регистрации Национальным Банком Республики Казахстан договоров гарантий и поручительств, выданных банками второго уровня, и ввести его в действие с даты государственной регистрации в Министерстве юстиции Республики Казахстан. 
</w:t>
      </w:r>
      <w:r>
        <w:br/>
      </w:r>
      <w:r>
        <w:rPr>
          <w:rFonts w:ascii="Times New Roman"/>
          <w:b w:val="false"/>
          <w:i w:val="false"/>
          <w:color w:val="000000"/>
          <w:sz w:val="28"/>
        </w:rPr>
        <w:t>
      2. Департаменту банковского надзора (Абдулина Н.К.): 
</w:t>
      </w:r>
      <w:r>
        <w:br/>
      </w:r>
      <w:r>
        <w:rPr>
          <w:rFonts w:ascii="Times New Roman"/>
          <w:b w:val="false"/>
          <w:i w:val="false"/>
          <w:color w:val="000000"/>
          <w:sz w:val="28"/>
        </w:rPr>
        <w:t>
      а) совместно с юридическим департаментом (Уртембаев А.К.) зарегистрировать в Министерстве юстиции Республики Казахстан Правила регистрации Национальным Банком Республики Казахстан договоров гарантий и поручительств, выданных банками второго уровня; 
</w:t>
      </w:r>
      <w:r>
        <w:br/>
      </w:r>
      <w:r>
        <w:rPr>
          <w:rFonts w:ascii="Times New Roman"/>
          <w:b w:val="false"/>
          <w:i w:val="false"/>
          <w:color w:val="000000"/>
          <w:sz w:val="28"/>
        </w:rPr>
        <w:t>
      б) довести настоящее Постановление и вышеназванные Правила до сведения областных (Главного Алматинского территориального) управлений Национального Банка Республики Казахстан и банков второго уровня. 
</w:t>
      </w:r>
      <w:r>
        <w:br/>
      </w:r>
      <w:r>
        <w:rPr>
          <w:rFonts w:ascii="Times New Roman"/>
          <w:b w:val="false"/>
          <w:i w:val="false"/>
          <w:color w:val="000000"/>
          <w:sz w:val="28"/>
        </w:rPr>
        <w:t>
      3. Контроль за исполнением настоящего Постановления возложить на заместителя Председателя Национального Банка Республики Казахстан Сайденова А.Г.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Национального Банка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Утверждено
</w:t>
      </w:r>
      <w:r>
        <w:br/>
      </w:r>
      <w:r>
        <w:rPr>
          <w:rFonts w:ascii="Times New Roman"/>
          <w:b w:val="false"/>
          <w:i w:val="false"/>
          <w:color w:val="000000"/>
          <w:sz w:val="28"/>
        </w:rPr>
        <w:t>
                                Постановлением Правления
</w:t>
      </w:r>
      <w:r>
        <w:br/>
      </w:r>
      <w:r>
        <w:rPr>
          <w:rFonts w:ascii="Times New Roman"/>
          <w:b w:val="false"/>
          <w:i w:val="false"/>
          <w:color w:val="000000"/>
          <w:sz w:val="28"/>
        </w:rPr>
        <w:t>
                                   Национального Банка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25 июля 1997 г. N 288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регистрации Национальным Банком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договоров гарантий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поручительств, выданных банками второго уровня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Заголовок - в новой редакции согласно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постановлению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Нацбанка РК от 28 ноября 2000 года N 438;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 всему тексту слова "настоящее Положение", "настоящего Положения", "настоящим Положением" заменены словами "настоящие Правила", "настоящих Правил", "настоящими Правилами" согласно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постановлению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Нацбанка РК от 28 ноября 2000 года N 438;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наименованиях глав цифры "I", "II", "III", "IV" заменены цифрами "1", "2", "3", "4"согласно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постановлению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Нацбанка РК от 28 ноября 2000 года N 438.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Настоящие Правила разработаны в соответствии с Указами Президента Республики Казахстан, имеющими силу Закона, "
</w:t>
      </w:r>
      <w:r>
        <w:rPr>
          <w:rFonts w:ascii="Times New Roman"/>
          <w:b w:val="false"/>
          <w:i w:val="false"/>
          <w:color w:val="000000"/>
          <w:sz w:val="28"/>
        </w:rPr>
        <w:t xml:space="preserve"> О Национальном Банке </w:t>
      </w:r>
      <w:r>
        <w:rPr>
          <w:rFonts w:ascii="Times New Roman"/>
          <w:b w:val="false"/>
          <w:i w:val="false"/>
          <w:color w:val="000000"/>
          <w:sz w:val="28"/>
        </w:rPr>
        <w:t>
 Республике Казахстан", "
</w:t>
      </w:r>
      <w:r>
        <w:rPr>
          <w:rFonts w:ascii="Times New Roman"/>
          <w:b w:val="false"/>
          <w:i w:val="false"/>
          <w:color w:val="000000"/>
          <w:sz w:val="28"/>
        </w:rPr>
        <w:t xml:space="preserve"> О банках </w:t>
      </w:r>
      <w:r>
        <w:rPr>
          <w:rFonts w:ascii="Times New Roman"/>
          <w:b w:val="false"/>
          <w:i w:val="false"/>
          <w:color w:val="000000"/>
          <w:sz w:val="28"/>
        </w:rPr>
        <w:t>
 и банковской деятельности в Республике Казахстан" и другими законодательными актами в целях обеспечения финансовой устойчивости банков второго уровня (далее - банки), регулируют вопросы специального учета договоров гарантий и поручительств, выданных банками Республики Казахстан и определяет порядок их регистрации Национальным Банком Республики Казахстан (далее - Национальный Банк).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Договор гарантии или поручительства, в котором одной из сторон является банк, должен быть оформлен в письменной форме, с учетом требований настоящих Правил. 
</w:t>
      </w:r>
      <w:r>
        <w:br/>
      </w:r>
      <w:r>
        <w:rPr>
          <w:rFonts w:ascii="Times New Roman"/>
          <w:b w:val="false"/>
          <w:i w:val="false"/>
          <w:color w:val="000000"/>
          <w:sz w:val="28"/>
        </w:rPr>
        <w:t>
      Выдача гарантий или поручительств (как в тенге, так и в иностранной валюте*) осуществляется банками только путем составления договора гарантии (поручительства) и при наличии лицензии Национального Банка на проведение гарантийных операций. 
</w:t>
      </w:r>
      <w:r>
        <w:br/>
      </w:r>
      <w:r>
        <w:rPr>
          <w:rFonts w:ascii="Times New Roman"/>
          <w:b w:val="false"/>
          <w:i w:val="false"/>
          <w:color w:val="000000"/>
          <w:sz w:val="28"/>
        </w:rPr>
        <w:t>
</w:t>
      </w:r>
      <w:r>
        <w:rPr>
          <w:rFonts w:ascii="Times New Roman"/>
          <w:b w:val="false"/>
          <w:i/>
          <w:color w:val="000000"/>
          <w:sz w:val="28"/>
        </w:rPr>
        <w:t>
      Примечание. Выдача банкам гарантий и поручительств в иностранной валюте производится только при наличии у банка лицензии на проведение банковских операций в иностранной валюте и в соответствии с валютным законодательством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Письменная форма договора поручительства или гарантии считается соблюденной, если гарант или поручитель письменно уведомили лицо, которому они гарантируют выполнение обязательства, предусмотренного в денежной форме (далее - кредитор), о своей ответственности за исполнение обязательства должника, а кредитор не отказался от предложений гаранта или поручителя в течение нормально необходимого для этого времени. 
</w:t>
      </w:r>
      <w:r>
        <w:br/>
      </w:r>
      <w:r>
        <w:rPr>
          <w:rFonts w:ascii="Times New Roman"/>
          <w:b w:val="false"/>
          <w:i w:val="false"/>
          <w:color w:val="000000"/>
          <w:sz w:val="28"/>
        </w:rPr>
        <w:t>
</w:t>
      </w:r>
      <w:r>
        <w:rPr>
          <w:rFonts w:ascii="Times New Roman"/>
          <w:b w:val="false"/>
          <w:i w:val="false"/>
          <w:color w:val="000000"/>
          <w:sz w:val="28"/>
        </w:rPr>
        <w:t>
      3. Гарантия (поручительство) не может быть отозвана гарантом (поручителем), если в ней не предусмотрено иное. 
</w:t>
      </w:r>
      <w:r>
        <w:br/>
      </w:r>
      <w:r>
        <w:rPr>
          <w:rFonts w:ascii="Times New Roman"/>
          <w:b w:val="false"/>
          <w:i w:val="false"/>
          <w:color w:val="000000"/>
          <w:sz w:val="28"/>
        </w:rPr>
        <w:t>
      Невыполнение банками требований настоящих Правил о регистрации, в том числе несвоевременная регистрация договора гарантии (поручительства) в Национальном Банке, не снимает ответственности банков перед другими участвующими в сделке сторонами. 
</w:t>
      </w:r>
      <w:r>
        <w:br/>
      </w:r>
      <w:r>
        <w:rPr>
          <w:rFonts w:ascii="Times New Roman"/>
          <w:b w:val="false"/>
          <w:i w:val="false"/>
          <w:color w:val="000000"/>
          <w:sz w:val="28"/>
        </w:rPr>
        <w:t>
</w:t>
      </w:r>
      <w:r>
        <w:rPr>
          <w:rFonts w:ascii="Times New Roman"/>
          <w:b w:val="false"/>
          <w:i w:val="false"/>
          <w:color w:val="000000"/>
          <w:sz w:val="28"/>
        </w:rPr>
        <w:t>
      4. Банк вправе выдавать гарантию или поручительство только в обеспечение обязательства другого лица. 
</w:t>
      </w:r>
      <w:r>
        <w:br/>
      </w:r>
      <w:r>
        <w:rPr>
          <w:rFonts w:ascii="Times New Roman"/>
          <w:b w:val="false"/>
          <w:i w:val="false"/>
          <w:color w:val="000000"/>
          <w:sz w:val="28"/>
        </w:rPr>
        <w:t>
      Договор гарантии (поручительства) банка составляется не менее чем в 3-х экземплярах. 
</w:t>
      </w:r>
      <w:r>
        <w:br/>
      </w:r>
      <w:r>
        <w:rPr>
          <w:rFonts w:ascii="Times New Roman"/>
          <w:b w:val="false"/>
          <w:i w:val="false"/>
          <w:color w:val="000000"/>
          <w:sz w:val="28"/>
        </w:rPr>
        <w:t>
</w:t>
      </w:r>
      <w:r>
        <w:rPr>
          <w:rFonts w:ascii="Times New Roman"/>
          <w:b w:val="false"/>
          <w:i w:val="false"/>
          <w:color w:val="000000"/>
          <w:sz w:val="28"/>
        </w:rPr>
        <w:t>
      5. Регистрация договора гарантии (поручительства) банка в Национальном Банке не освобождает от ответственности банк-гарант или банк-поручитель по исполнению обязательств должника. При этом Национальный Банк не выступает гарантом или поручителем по договору гарантии (поручительства) и не несет ответственности за неисполнение банком, являющимся гарантом или поручителем, обязательства должника. 
</w:t>
      </w:r>
      <w:r>
        <w:br/>
      </w:r>
      <w:r>
        <w:rPr>
          <w:rFonts w:ascii="Times New Roman"/>
          <w:b w:val="false"/>
          <w:i w:val="false"/>
          <w:color w:val="000000"/>
          <w:sz w:val="28"/>
        </w:rPr>
        <w:t>
      Регистрации в Национальном Банке подлежат гарантии (поручительства), выданные банками в тенге и иностранной валюте на сумму свыше 5 млн.тенге.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5 - с дополнениями, внесенными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Нацбанка РК от 28 ноября 2000 года N 438.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 Договор гарантии и договор поручительства должны содержать следующее:
</w:t>
      </w:r>
      <w:r>
        <w:br/>
      </w:r>
      <w:r>
        <w:rPr>
          <w:rFonts w:ascii="Times New Roman"/>
          <w:b w:val="false"/>
          <w:i w:val="false"/>
          <w:color w:val="000000"/>
          <w:sz w:val="28"/>
        </w:rPr>
        <w:t>
      - номер и дата выдачи гарантии (поручительства);
</w:t>
      </w:r>
      <w:r>
        <w:br/>
      </w:r>
      <w:r>
        <w:rPr>
          <w:rFonts w:ascii="Times New Roman"/>
          <w:b w:val="false"/>
          <w:i w:val="false"/>
          <w:color w:val="000000"/>
          <w:sz w:val="28"/>
        </w:rPr>
        <w:t>
      - наименование, адрес банка, выступающего гарантом или поручителем, и реквизиты соответствующего филиала НациональногоБанка по месту его нахождения;
</w:t>
      </w:r>
      <w:r>
        <w:br/>
      </w:r>
      <w:r>
        <w:rPr>
          <w:rFonts w:ascii="Times New Roman"/>
          <w:b w:val="false"/>
          <w:i w:val="false"/>
          <w:color w:val="000000"/>
          <w:sz w:val="28"/>
        </w:rPr>
        <w:t>
      - наименование должника - юридического или физического лица;
</w:t>
      </w:r>
      <w:r>
        <w:br/>
      </w:r>
      <w:r>
        <w:rPr>
          <w:rFonts w:ascii="Times New Roman"/>
          <w:b w:val="false"/>
          <w:i w:val="false"/>
          <w:color w:val="000000"/>
          <w:sz w:val="28"/>
        </w:rPr>
        <w:t>
      - наименование и адрес банка, в котором обслуживается должник;
</w:t>
      </w:r>
      <w:r>
        <w:br/>
      </w:r>
      <w:r>
        <w:rPr>
          <w:rFonts w:ascii="Times New Roman"/>
          <w:b w:val="false"/>
          <w:i w:val="false"/>
          <w:color w:val="000000"/>
          <w:sz w:val="28"/>
        </w:rPr>
        <w:t>
      - наименование кредитора;
</w:t>
      </w:r>
      <w:r>
        <w:br/>
      </w:r>
      <w:r>
        <w:rPr>
          <w:rFonts w:ascii="Times New Roman"/>
          <w:b w:val="false"/>
          <w:i w:val="false"/>
          <w:color w:val="000000"/>
          <w:sz w:val="28"/>
        </w:rPr>
        <w:t>
      - дата возникновения обязательства должника;
</w:t>
      </w:r>
      <w:r>
        <w:br/>
      </w:r>
      <w:r>
        <w:rPr>
          <w:rFonts w:ascii="Times New Roman"/>
          <w:b w:val="false"/>
          <w:i w:val="false"/>
          <w:color w:val="000000"/>
          <w:sz w:val="28"/>
        </w:rPr>
        <w:t>
      - размер (сумма) гарантии (поручительства);
</w:t>
      </w:r>
      <w:r>
        <w:br/>
      </w:r>
      <w:r>
        <w:rPr>
          <w:rFonts w:ascii="Times New Roman"/>
          <w:b w:val="false"/>
          <w:i w:val="false"/>
          <w:color w:val="000000"/>
          <w:sz w:val="28"/>
        </w:rPr>
        <w:t>
      - срок действия гарантии (поручительства);
</w:t>
      </w:r>
      <w:r>
        <w:br/>
      </w:r>
      <w:r>
        <w:rPr>
          <w:rFonts w:ascii="Times New Roman"/>
          <w:b w:val="false"/>
          <w:i w:val="false"/>
          <w:color w:val="000000"/>
          <w:sz w:val="28"/>
        </w:rPr>
        <w:t>
      - условия прекращения действия гарантии (поручительства);  
</w:t>
      </w:r>
      <w:r>
        <w:br/>
      </w:r>
      <w:r>
        <w:rPr>
          <w:rFonts w:ascii="Times New Roman"/>
          <w:b w:val="false"/>
          <w:i w:val="false"/>
          <w:color w:val="000000"/>
          <w:sz w:val="28"/>
        </w:rPr>
        <w:t>
      - подпись первого руководителя и главного бухгалтера банка (или лиц их замещающих), выступающего гарантом (поручителем), скрепленные печатью банка; 
</w:t>
      </w:r>
      <w:r>
        <w:br/>
      </w:r>
      <w:r>
        <w:rPr>
          <w:rFonts w:ascii="Times New Roman"/>
          <w:b w:val="false"/>
          <w:i w:val="false"/>
          <w:color w:val="000000"/>
          <w:sz w:val="28"/>
        </w:rPr>
        <w:t>
      - текст заключительной части договора гарантии (поручительства) с указанием сведений о регистрации названного документа в Национальном Банке и о принятии его к специальному учету филиалом Национального Банка (Приложение N 1). 
</w:t>
      </w:r>
      <w:r>
        <w:br/>
      </w:r>
      <w:r>
        <w:rPr>
          <w:rFonts w:ascii="Times New Roman"/>
          <w:b w:val="false"/>
          <w:i w:val="false"/>
          <w:color w:val="000000"/>
          <w:sz w:val="28"/>
        </w:rPr>
        <w:t>
      Договоры гарантий (поручительств), составленные на двух и более листах, должны быть пронумерованы, прошиты, скреплены бумажной пломбой и печатью банка.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6 - с дополнениями, внесенными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Нацбанка РК от 28 ноября 2000 года N 438.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 Решение о регистрации либо об отказе в регистрации Национальным Банком договора гарантии (поручительства) принимает заместитель Председателя Национального Банка по заключению Департамента банковского надзора Национального Банка. 
</w:t>
      </w:r>
      <w:r>
        <w:br/>
      </w:r>
      <w:r>
        <w:rPr>
          <w:rFonts w:ascii="Times New Roman"/>
          <w:b w:val="false"/>
          <w:i w:val="false"/>
          <w:color w:val="000000"/>
          <w:sz w:val="28"/>
        </w:rPr>
        <w:t>
</w:t>
      </w:r>
      <w:r>
        <w:rPr>
          <w:rFonts w:ascii="Times New Roman"/>
          <w:b w:val="false"/>
          <w:i w:val="false"/>
          <w:color w:val="000000"/>
          <w:sz w:val="28"/>
        </w:rPr>
        <w:t>
      8. Общие условия и основания выдачи, исполнения и прекращения договора гарантии (поручительства) регулируются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9. Оформление и регистрация договора гарантии (поручительства) в Национальном Банке в случае, если кредитором либо стороной, выдающей гарантию (поручительство), является организация, осуществляющая отдельные виды банковских операций, производится в том же порядке, что и для банков.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Обязательность регистрации банком договора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гарантии (поручительства) и порядок его учета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Национальным Банком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При выдаче гарантии или поручительства банк обязан в срок не позднее пяти рабочих дней с даты совершения данной сделки произвести регистрацию договора гарантии (поручительства) в Национальном Банке.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10 - с изменениями, внесенными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Нацбанка РК от 28 ноября 2000 года N 438.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11. Банк вправе выдавать гарантии или поручительства, при условии выполнения банком всех пруденциальных нормативов на дату заключения договора гарантии (поручительства), с учетом суммы выдаваемой гарантии (поручительства). 
</w:t>
      </w:r>
      <w:r>
        <w:br/>
      </w:r>
      <w:r>
        <w:rPr>
          <w:rFonts w:ascii="Times New Roman"/>
          <w:b w:val="false"/>
          <w:i w:val="false"/>
          <w:color w:val="000000"/>
          <w:sz w:val="28"/>
        </w:rPr>
        <w:t>
      Названное требование не применяется при наличии у банков и выполнении ими одобренных (согласованных) Правлением Национального Банка Планов (Программ) мероприятий по устранению нарушений отдельных пруденциальных нормативов.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11 - с изменениями и дополнениями, внесенными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Нацбанка РК от 28 ноября 2000 года N 438.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12. Для регистрации договора гарантии (поручительства) банк представляет в Департамент банковского надзора Национального Банка: 
</w:t>
      </w:r>
      <w:r>
        <w:br/>
      </w:r>
      <w:r>
        <w:rPr>
          <w:rFonts w:ascii="Times New Roman"/>
          <w:b w:val="false"/>
          <w:i w:val="false"/>
          <w:color w:val="000000"/>
          <w:sz w:val="28"/>
        </w:rPr>
        <w:t>
      - ходатайство по данному вопросу с приложением 3-х экземпляров договора гарантии (поручительства) в подлиннике; 
</w:t>
      </w:r>
      <w:r>
        <w:br/>
      </w:r>
      <w:r>
        <w:rPr>
          <w:rFonts w:ascii="Times New Roman"/>
          <w:b w:val="false"/>
          <w:i w:val="false"/>
          <w:color w:val="000000"/>
          <w:sz w:val="28"/>
        </w:rPr>
        <w:t>
      - справку банка о совокупной задолженности должника перед банком, выступающим гарантом (поручителем). 
</w:t>
      </w:r>
      <w:r>
        <w:br/>
      </w:r>
      <w:r>
        <w:rPr>
          <w:rFonts w:ascii="Times New Roman"/>
          <w:b w:val="false"/>
          <w:i w:val="false"/>
          <w:color w:val="000000"/>
          <w:sz w:val="28"/>
        </w:rPr>
        <w:t>
      При необходимости Департамент банковского надзора Национального Банка вправе запросить у банка дополнительную информацию. 
</w:t>
      </w:r>
      <w:r>
        <w:br/>
      </w:r>
      <w:r>
        <w:rPr>
          <w:rFonts w:ascii="Times New Roman"/>
          <w:b w:val="false"/>
          <w:i w:val="false"/>
          <w:color w:val="000000"/>
          <w:sz w:val="28"/>
        </w:rPr>
        <w:t>
</w:t>
      </w:r>
      <w:r>
        <w:rPr>
          <w:rFonts w:ascii="Times New Roman"/>
          <w:b w:val="false"/>
          <w:i w:val="false"/>
          <w:color w:val="000000"/>
          <w:sz w:val="28"/>
        </w:rPr>
        <w:t>
      13. Представленные банком документы рассматриваются Национальным Банком в течение семи рабочих дней. О принятом решении Департамент банковского надзора Национального Банка письменно сообщает заявителю, в случае положительного решения вопроса также в соответствующий филиал Национального Банка.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13 - с изменениями, внесенными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Нацбанка РК от 28 ноября 2000 года N 438.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14. Регистрация договора гарантии (поручительства) банка производится Национальным Банком путем внесения соответствующих данных в Регистр гарантий и поручительств, выданных банками второго уровня. 
</w:t>
      </w:r>
      <w:r>
        <w:br/>
      </w:r>
      <w:r>
        <w:rPr>
          <w:rFonts w:ascii="Times New Roman"/>
          <w:b w:val="false"/>
          <w:i w:val="false"/>
          <w:color w:val="000000"/>
          <w:sz w:val="28"/>
        </w:rPr>
        <w:t>
</w:t>
      </w:r>
      <w:r>
        <w:rPr>
          <w:rFonts w:ascii="Times New Roman"/>
          <w:b w:val="false"/>
          <w:i w:val="false"/>
          <w:color w:val="000000"/>
          <w:sz w:val="28"/>
        </w:rPr>
        <w:t>
      15. Данные о регистрации договора гарантии (поручительства) в Национальном Банке вносятся в его текст на всех представленных экземплярах, после чего 3 подлинных экземпляра возвращаются в банк, выступающий гарантом (поручителем), а ксерокопия оставляется в Департаменте банковского надзора Национального Банка для хранения. 
</w:t>
      </w:r>
      <w:r>
        <w:br/>
      </w:r>
      <w:r>
        <w:rPr>
          <w:rFonts w:ascii="Times New Roman"/>
          <w:b w:val="false"/>
          <w:i w:val="false"/>
          <w:color w:val="000000"/>
          <w:sz w:val="28"/>
        </w:rPr>
        <w:t>
</w:t>
      </w:r>
      <w:r>
        <w:rPr>
          <w:rFonts w:ascii="Times New Roman"/>
          <w:b w:val="false"/>
          <w:i w:val="false"/>
          <w:color w:val="000000"/>
          <w:sz w:val="28"/>
        </w:rPr>
        <w:t>
      16. Отметка в договоре гарантии (поручительства) о его регистрации заверяется подписью заместителя Председателя Национального Банка и печатью Национального Банка.
</w:t>
      </w:r>
      <w:r>
        <w:br/>
      </w:r>
      <w:r>
        <w:rPr>
          <w:rFonts w:ascii="Times New Roman"/>
          <w:b w:val="false"/>
          <w:i w:val="false"/>
          <w:color w:val="000000"/>
          <w:sz w:val="28"/>
        </w:rPr>
        <w:t>
</w:t>
      </w:r>
      <w:r>
        <w:rPr>
          <w:rFonts w:ascii="Times New Roman"/>
          <w:b w:val="false"/>
          <w:i w:val="false"/>
          <w:color w:val="000000"/>
          <w:sz w:val="28"/>
        </w:rPr>
        <w:t>
      17. В Регистр гарантий и поручительств, выданных банками второго уровня, Национальный Банк включает следующие сведения:
</w:t>
      </w:r>
      <w:r>
        <w:br/>
      </w:r>
      <w:r>
        <w:rPr>
          <w:rFonts w:ascii="Times New Roman"/>
          <w:b w:val="false"/>
          <w:i w:val="false"/>
          <w:color w:val="000000"/>
          <w:sz w:val="28"/>
        </w:rPr>
        <w:t>
      - наименование и регистрационный номер банка, выступающего
</w:t>
      </w:r>
      <w:r>
        <w:br/>
      </w:r>
      <w:r>
        <w:rPr>
          <w:rFonts w:ascii="Times New Roman"/>
          <w:b w:val="false"/>
          <w:i w:val="false"/>
          <w:color w:val="000000"/>
          <w:sz w:val="28"/>
        </w:rPr>
        <w:t>
гарантом или поручителем;
</w:t>
      </w:r>
      <w:r>
        <w:br/>
      </w:r>
      <w:r>
        <w:rPr>
          <w:rFonts w:ascii="Times New Roman"/>
          <w:b w:val="false"/>
          <w:i w:val="false"/>
          <w:color w:val="000000"/>
          <w:sz w:val="28"/>
        </w:rPr>
        <w:t>
      - дата выдачи гарантии (поручительства);
</w:t>
      </w:r>
      <w:r>
        <w:br/>
      </w:r>
      <w:r>
        <w:rPr>
          <w:rFonts w:ascii="Times New Roman"/>
          <w:b w:val="false"/>
          <w:i w:val="false"/>
          <w:color w:val="000000"/>
          <w:sz w:val="28"/>
        </w:rPr>
        <w:t>
      - номер выданной гарантии (поручительства);
</w:t>
      </w:r>
      <w:r>
        <w:br/>
      </w:r>
      <w:r>
        <w:rPr>
          <w:rFonts w:ascii="Times New Roman"/>
          <w:b w:val="false"/>
          <w:i w:val="false"/>
          <w:color w:val="000000"/>
          <w:sz w:val="28"/>
        </w:rPr>
        <w:t>
      - наименование должника;
</w:t>
      </w:r>
      <w:r>
        <w:br/>
      </w:r>
      <w:r>
        <w:rPr>
          <w:rFonts w:ascii="Times New Roman"/>
          <w:b w:val="false"/>
          <w:i w:val="false"/>
          <w:color w:val="000000"/>
          <w:sz w:val="28"/>
        </w:rPr>
        <w:t>
      - наименование банка, в котором обслуживается должник;
</w:t>
      </w:r>
      <w:r>
        <w:br/>
      </w:r>
      <w:r>
        <w:rPr>
          <w:rFonts w:ascii="Times New Roman"/>
          <w:b w:val="false"/>
          <w:i w:val="false"/>
          <w:color w:val="000000"/>
          <w:sz w:val="28"/>
        </w:rPr>
        <w:t>
      - размер (сумма) гарантии (поручительства);
</w:t>
      </w:r>
      <w:r>
        <w:br/>
      </w:r>
      <w:r>
        <w:rPr>
          <w:rFonts w:ascii="Times New Roman"/>
          <w:b w:val="false"/>
          <w:i w:val="false"/>
          <w:color w:val="000000"/>
          <w:sz w:val="28"/>
        </w:rPr>
        <w:t>
      - срок действия договора гарантии (поручительства);
</w:t>
      </w:r>
      <w:r>
        <w:br/>
      </w:r>
      <w:r>
        <w:rPr>
          <w:rFonts w:ascii="Times New Roman"/>
          <w:b w:val="false"/>
          <w:i w:val="false"/>
          <w:color w:val="000000"/>
          <w:sz w:val="28"/>
        </w:rPr>
        <w:t>
      - отметка об изменениях и дополнениях, внесенных в договор
</w:t>
      </w:r>
      <w:r>
        <w:br/>
      </w:r>
      <w:r>
        <w:rPr>
          <w:rFonts w:ascii="Times New Roman"/>
          <w:b w:val="false"/>
          <w:i w:val="false"/>
          <w:color w:val="000000"/>
          <w:sz w:val="28"/>
        </w:rPr>
        <w:t>
гарантии (поручительства);
</w:t>
      </w:r>
      <w:r>
        <w:br/>
      </w:r>
      <w:r>
        <w:rPr>
          <w:rFonts w:ascii="Times New Roman"/>
          <w:b w:val="false"/>
          <w:i w:val="false"/>
          <w:color w:val="000000"/>
          <w:sz w:val="28"/>
        </w:rPr>
        <w:t>
      - наименование кредитора. 
</w:t>
      </w:r>
      <w:r>
        <w:br/>
      </w:r>
      <w:r>
        <w:rPr>
          <w:rFonts w:ascii="Times New Roman"/>
          <w:b w:val="false"/>
          <w:i w:val="false"/>
          <w:color w:val="000000"/>
          <w:sz w:val="28"/>
        </w:rPr>
        <w:t>
</w:t>
      </w:r>
      <w:r>
        <w:rPr>
          <w:rFonts w:ascii="Times New Roman"/>
          <w:b w:val="false"/>
          <w:i w:val="false"/>
          <w:color w:val="000000"/>
          <w:sz w:val="28"/>
        </w:rPr>
        <w:t>
      18. Департамент банковского надзора Национального Банка передает возвращаемые экземпляры зарегистрированного договора гарантии (поручительства) непосредственно первому руководителю или главному бухгалтеру банка (лицам их замещающим) под роспись, либо иным работникам банка по доверенности руководителя банка. 
</w:t>
      </w:r>
      <w:r>
        <w:br/>
      </w:r>
      <w:r>
        <w:rPr>
          <w:rFonts w:ascii="Times New Roman"/>
          <w:b w:val="false"/>
          <w:i w:val="false"/>
          <w:color w:val="000000"/>
          <w:sz w:val="28"/>
        </w:rPr>
        <w:t>
</w:t>
      </w:r>
      <w:r>
        <w:rPr>
          <w:rFonts w:ascii="Times New Roman"/>
          <w:b w:val="false"/>
          <w:i w:val="false"/>
          <w:color w:val="000000"/>
          <w:sz w:val="28"/>
        </w:rPr>
        <w:t>
      19. После получения зарегистрированного Национальным Банком договора гарантии (поручительства) банк обязан в трехдневный срок представить один экземпляр зарегистрированного договора гарантии (поручительства) для постановки на учет в соответствующий филиал Национального Банка по месту своего нахождения. 
</w:t>
      </w:r>
      <w:r>
        <w:br/>
      </w:r>
      <w:r>
        <w:rPr>
          <w:rFonts w:ascii="Times New Roman"/>
          <w:b w:val="false"/>
          <w:i w:val="false"/>
          <w:color w:val="000000"/>
          <w:sz w:val="28"/>
        </w:rPr>
        <w:t>
</w:t>
      </w:r>
      <w:r>
        <w:rPr>
          <w:rFonts w:ascii="Times New Roman"/>
          <w:b w:val="false"/>
          <w:i w:val="false"/>
          <w:color w:val="000000"/>
          <w:sz w:val="28"/>
        </w:rPr>
        <w:t>
      20. О регистрации договора гарантии (поручительства) либо о решении Национального Банка об отказе в регистрации банк обязан безотлагательно в письменной форме уведомить заинтересованных лиц. 
</w:t>
      </w:r>
      <w:r>
        <w:br/>
      </w:r>
      <w:r>
        <w:rPr>
          <w:rFonts w:ascii="Times New Roman"/>
          <w:b w:val="false"/>
          <w:i w:val="false"/>
          <w:color w:val="000000"/>
          <w:sz w:val="28"/>
        </w:rPr>
        <w:t>
</w:t>
      </w:r>
      <w:r>
        <w:rPr>
          <w:rFonts w:ascii="Times New Roman"/>
          <w:b w:val="false"/>
          <w:i w:val="false"/>
          <w:color w:val="000000"/>
          <w:sz w:val="28"/>
        </w:rPr>
        <w:t>
      21. Сумма денежного обязательства, указанная в договоре гарантии (поручительства), отражается Департаментом банковского надзора Национального Банка в информационной базе по данному банку. 
</w:t>
      </w:r>
      <w:r>
        <w:br/>
      </w:r>
      <w:r>
        <w:rPr>
          <w:rFonts w:ascii="Times New Roman"/>
          <w:b w:val="false"/>
          <w:i w:val="false"/>
          <w:color w:val="000000"/>
          <w:sz w:val="28"/>
        </w:rPr>
        <w:t>
</w:t>
      </w:r>
      <w:r>
        <w:rPr>
          <w:rFonts w:ascii="Times New Roman"/>
          <w:b w:val="false"/>
          <w:i w:val="false"/>
          <w:color w:val="000000"/>
          <w:sz w:val="28"/>
        </w:rPr>
        <w:t>
      22. При внесении сторонами дополнений или изменений в договор гарантии (поручительства), банк, выступающий гарантом (поручителем), обязан в трехдневный срок представить в Департамент банковского надзора Национального Банка оформленные в соответствии с настоящими Правилами изменения и дополнения в договор для их регистрации. 
</w:t>
      </w:r>
      <w:r>
        <w:br/>
      </w:r>
      <w:r>
        <w:rPr>
          <w:rFonts w:ascii="Times New Roman"/>
          <w:b w:val="false"/>
          <w:i w:val="false"/>
          <w:color w:val="000000"/>
          <w:sz w:val="28"/>
        </w:rPr>
        <w:t>
      Регистрация изменений и дополнений в договор гарантии (поручительства) производится Национальным Банком в том же порядке, что и договор гарантии (поручительства).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Порядок учета обязательств банка по выданным им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гарантиям и поручительствам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23. При представлении банком зарегистрированного в Национальном Банке договора гарантии (поручительства), соответствующий филиал Национального Банка учитывает сумму по данному договору гарантии (поручительства) на счетах, согласно порядку, установленному Национальным Банком. 
</w:t>
      </w:r>
      <w:r>
        <w:br/>
      </w:r>
      <w:r>
        <w:rPr>
          <w:rFonts w:ascii="Times New Roman"/>
          <w:b w:val="false"/>
          <w:i w:val="false"/>
          <w:color w:val="000000"/>
          <w:sz w:val="28"/>
        </w:rPr>
        <w:t>
</w:t>
      </w:r>
      <w:r>
        <w:rPr>
          <w:rFonts w:ascii="Times New Roman"/>
          <w:b w:val="false"/>
          <w:i w:val="false"/>
          <w:color w:val="000000"/>
          <w:sz w:val="28"/>
        </w:rPr>
        <w:t>
      24. Филиал Национального Банка проставляет отметку о принятии договора гарантии (поручительства) на учет, которая подписывается первым руководителем и главным бухгалтером (или лицами их замещающими) и скрепляется печатью. 
</w:t>
      </w:r>
      <w:r>
        <w:br/>
      </w:r>
      <w:r>
        <w:rPr>
          <w:rFonts w:ascii="Times New Roman"/>
          <w:b w:val="false"/>
          <w:i w:val="false"/>
          <w:color w:val="000000"/>
          <w:sz w:val="28"/>
        </w:rPr>
        <w:t>
</w:t>
      </w:r>
      <w:r>
        <w:rPr>
          <w:rFonts w:ascii="Times New Roman"/>
          <w:b w:val="false"/>
          <w:i w:val="false"/>
          <w:color w:val="000000"/>
          <w:sz w:val="28"/>
        </w:rPr>
        <w:t>
      25. Филиал Национального Банка не позднее 8 числа каждого месяца представляет в Департамент банковского надзора Национального Банка Отчет-ведомость о договорах гарантий (поручительств), по которым ведется внебалансовый учет, на бумажном носителе согласно прилагаемой форме (Приложение N 2), и электронной почтой "Х-400" на позывной "aim statistika" по соответствующему макету. 
</w:t>
      </w:r>
      <w:r>
        <w:br/>
      </w:r>
      <w:r>
        <w:rPr>
          <w:rFonts w:ascii="Times New Roman"/>
          <w:b w:val="false"/>
          <w:i w:val="false"/>
          <w:color w:val="000000"/>
          <w:sz w:val="28"/>
        </w:rPr>
        <w:t>
</w:t>
      </w:r>
      <w:r>
        <w:rPr>
          <w:rFonts w:ascii="Times New Roman"/>
          <w:b w:val="false"/>
          <w:i w:val="false"/>
          <w:color w:val="000000"/>
          <w:sz w:val="28"/>
        </w:rPr>
        <w:t>
      26. В случае, если кредитором выступает банк (далее банк-кредитор), после получения договора гарантии (поручительства), выданного банком-гарантом в обеспечение обязательства в пользу другого лица, банк-кредитор обязан сделать запрос в соответствующий филиал Национального Банка для проверки наличия учета данного договора. 
</w:t>
      </w:r>
      <w:r>
        <w:br/>
      </w:r>
      <w:r>
        <w:rPr>
          <w:rFonts w:ascii="Times New Roman"/>
          <w:b w:val="false"/>
          <w:i w:val="false"/>
          <w:color w:val="000000"/>
          <w:sz w:val="28"/>
        </w:rPr>
        <w:t>
</w:t>
      </w:r>
      <w:r>
        <w:rPr>
          <w:rFonts w:ascii="Times New Roman"/>
          <w:b w:val="false"/>
          <w:i w:val="false"/>
          <w:color w:val="000000"/>
          <w:sz w:val="28"/>
        </w:rPr>
        <w:t>
      27. При поступлении кредитору договора гарантии (поручительства) без его регистрации в установленном порядке кредитор обязан незамедлительно в письменной форме сообщить об этом в Департамент банковского надзора Национального Банка. 
</w:t>
      </w:r>
      <w:r>
        <w:br/>
      </w:r>
      <w:r>
        <w:rPr>
          <w:rFonts w:ascii="Times New Roman"/>
          <w:b w:val="false"/>
          <w:i w:val="false"/>
          <w:color w:val="000000"/>
          <w:sz w:val="28"/>
        </w:rPr>
        <w:t>
</w:t>
      </w:r>
      <w:r>
        <w:rPr>
          <w:rFonts w:ascii="Times New Roman"/>
          <w:b w:val="false"/>
          <w:i w:val="false"/>
          <w:color w:val="000000"/>
          <w:sz w:val="28"/>
        </w:rPr>
        <w:t>
      28. Списание суммы, указанной в договоре гарантии (поручительства), с банковских счетов банка, выдающего гарантию (поручительство), банка-кредитора и филиала Национального Банка производится после истечения срока действия договора гарантии (поручительства), в связи с исполнением должником или гарантом (поручителем) своих обязательств, а также в иных случаях, предусмотренных статьей 336 Гражданского кодекса Республики Казахстан (общая часть), если данные условия оговорены договором гарантии (поручительства). 
</w:t>
      </w:r>
      <w:r>
        <w:br/>
      </w:r>
      <w:r>
        <w:rPr>
          <w:rFonts w:ascii="Times New Roman"/>
          <w:b w:val="false"/>
          <w:i w:val="false"/>
          <w:color w:val="000000"/>
          <w:sz w:val="28"/>
        </w:rPr>
        <w:t>
</w:t>
      </w:r>
      <w:r>
        <w:rPr>
          <w:rFonts w:ascii="Times New Roman"/>
          <w:b w:val="false"/>
          <w:i w:val="false"/>
          <w:color w:val="000000"/>
          <w:sz w:val="28"/>
        </w:rPr>
        <w:t>
      29. Классификация и формирование провизий по задолженности должника перед банком, исполнившим обязательство, производится в
</w:t>
      </w:r>
      <w:r>
        <w:br/>
      </w:r>
      <w:r>
        <w:rPr>
          <w:rFonts w:ascii="Times New Roman"/>
          <w:b w:val="false"/>
          <w:i w:val="false"/>
          <w:color w:val="000000"/>
          <w:sz w:val="28"/>
        </w:rPr>
        <w:t>
соответствии с Положением о классификации активов и внебалансовых требований и растете провизий по ним банками второго уровня Республики Казахстан, утвержденным постановлением Правления Национального Банка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30. Банк, нарушивший требования по регистрации договорагарантии (поручительства) в Национальном Банке, несет ответственность, установленную законодательными актами Республики Казахстан.
</w:t>
      </w:r>
      <w:r>
        <w:br/>
      </w:r>
      <w:r>
        <w:rPr>
          <w:rFonts w:ascii="Times New Roman"/>
          <w:b w:val="false"/>
          <w:i w:val="false"/>
          <w:color w:val="000000"/>
          <w:sz w:val="28"/>
        </w:rPr>
        <w:t>
      31. Вопросы, не урегулированные настоящими Правилами, разрешаются в порядке, определенном действующим законодательством.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Национального Банка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1
</w:t>
      </w:r>
      <w:r>
        <w:br/>
      </w:r>
      <w:r>
        <w:rPr>
          <w:rFonts w:ascii="Times New Roman"/>
          <w:b w:val="false"/>
          <w:i w:val="false"/>
          <w:color w:val="000000"/>
          <w:sz w:val="28"/>
        </w:rPr>
        <w:t>
                       к Правилам регистрации Национальным Банком
</w:t>
      </w:r>
      <w:r>
        <w:br/>
      </w:r>
      <w:r>
        <w:rPr>
          <w:rFonts w:ascii="Times New Roman"/>
          <w:b w:val="false"/>
          <w:i w:val="false"/>
          <w:color w:val="000000"/>
          <w:sz w:val="28"/>
        </w:rPr>
        <w:t>
                         Республики Казахстан договоров гарантий
</w:t>
      </w:r>
      <w:r>
        <w:br/>
      </w:r>
      <w:r>
        <w:rPr>
          <w:rFonts w:ascii="Times New Roman"/>
          <w:b w:val="false"/>
          <w:i w:val="false"/>
          <w:color w:val="000000"/>
          <w:sz w:val="28"/>
        </w:rPr>
        <w:t>
                             и поручительств, выданных банками 
</w:t>
      </w:r>
      <w:r>
        <w:br/>
      </w:r>
      <w:r>
        <w:rPr>
          <w:rFonts w:ascii="Times New Roman"/>
          <w:b w:val="false"/>
          <w:i w:val="false"/>
          <w:color w:val="000000"/>
          <w:sz w:val="28"/>
        </w:rPr>
        <w:t>
                                         второго уровня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Типовая форма заключительной части договора гарантии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(поручительства), составляемого банками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договор гарантии (поручительства) зарегистрирован Национальным Банком Республики Казахстан за N____ от "___" ______________________19__г."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Заместитель Председателя             _____________
</w:t>
      </w:r>
      <w:r>
        <w:br/>
      </w:r>
      <w:r>
        <w:rPr>
          <w:rFonts w:ascii="Times New Roman"/>
          <w:b w:val="false"/>
          <w:i w:val="false"/>
          <w:color w:val="000000"/>
          <w:sz w:val="28"/>
        </w:rPr>
        <w:t>
       Национального Банка                  (подпись)
</w:t>
      </w:r>
      <w:r>
        <w:br/>
      </w:r>
      <w:r>
        <w:rPr>
          <w:rFonts w:ascii="Times New Roman"/>
          <w:b w:val="false"/>
          <w:i w:val="false"/>
          <w:color w:val="000000"/>
          <w:sz w:val="28"/>
        </w:rPr>
        <w:t>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"____"_________199 г.                  М.П.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Отметка Областного (территориального) управления (филиала) Национального Банка Республики Казахстан, обслуживающего гаранта (поручителя), о принятии на учет договора гарантии (поручительства):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Договор гарантии N ________ от ____________ 199 г. 
</w:t>
      </w:r>
      <w:r>
        <w:br/>
      </w:r>
      <w:r>
        <w:rPr>
          <w:rFonts w:ascii="Times New Roman"/>
          <w:b w:val="false"/>
          <w:i w:val="false"/>
          <w:color w:val="000000"/>
          <w:sz w:val="28"/>
        </w:rPr>
        <w:t>
     Принято на учет "_____"_________________199 г.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(наименование областного (территориального) управления (филиала)
</w:t>
      </w:r>
      <w:r>
        <w:br/>
      </w:r>
      <w:r>
        <w:rPr>
          <w:rFonts w:ascii="Times New Roman"/>
          <w:b w:val="false"/>
          <w:i w:val="false"/>
          <w:color w:val="000000"/>
          <w:sz w:val="28"/>
        </w:rPr>
        <w:t>
Национального Банка)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областного (территориального)
</w:t>
      </w:r>
      <w:r>
        <w:br/>
      </w:r>
      <w:r>
        <w:rPr>
          <w:rFonts w:ascii="Times New Roman"/>
          <w:b w:val="false"/>
          <w:i w:val="false"/>
          <w:color w:val="000000"/>
          <w:sz w:val="28"/>
        </w:rPr>
        <w:t>
     управления (филиала) Национального Банка        ____________
</w:t>
      </w:r>
      <w:r>
        <w:br/>
      </w:r>
      <w:r>
        <w:rPr>
          <w:rFonts w:ascii="Times New Roman"/>
          <w:b w:val="false"/>
          <w:i w:val="false"/>
          <w:color w:val="000000"/>
          <w:sz w:val="28"/>
        </w:rPr>
        <w:t>
                                                       (подпись)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Главный бухгалтер областного (территориального)
</w:t>
      </w:r>
      <w:r>
        <w:br/>
      </w:r>
      <w:r>
        <w:rPr>
          <w:rFonts w:ascii="Times New Roman"/>
          <w:b w:val="false"/>
          <w:i w:val="false"/>
          <w:color w:val="000000"/>
          <w:sz w:val="28"/>
        </w:rPr>
        <w:t>
     управления (филиала) Национального Банка        _____________
</w:t>
      </w:r>
      <w:r>
        <w:br/>
      </w:r>
      <w:r>
        <w:rPr>
          <w:rFonts w:ascii="Times New Roman"/>
          <w:b w:val="false"/>
          <w:i w:val="false"/>
          <w:color w:val="000000"/>
          <w:sz w:val="28"/>
        </w:rPr>
        <w:t>
                                                       (подпись)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"___"____________199 г.                              М.П.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2
</w:t>
      </w:r>
      <w:r>
        <w:br/>
      </w:r>
      <w:r>
        <w:rPr>
          <w:rFonts w:ascii="Times New Roman"/>
          <w:b w:val="false"/>
          <w:i w:val="false"/>
          <w:color w:val="000000"/>
          <w:sz w:val="28"/>
        </w:rPr>
        <w:t>
                     к Правилам регистрации Национальным Банком
</w:t>
      </w:r>
      <w:r>
        <w:br/>
      </w:r>
      <w:r>
        <w:rPr>
          <w:rFonts w:ascii="Times New Roman"/>
          <w:b w:val="false"/>
          <w:i w:val="false"/>
          <w:color w:val="000000"/>
          <w:sz w:val="28"/>
        </w:rPr>
        <w:t>
                      Республики Казахстан договоров гарантий
</w:t>
      </w:r>
      <w:r>
        <w:br/>
      </w:r>
      <w:r>
        <w:rPr>
          <w:rFonts w:ascii="Times New Roman"/>
          <w:b w:val="false"/>
          <w:i w:val="false"/>
          <w:color w:val="000000"/>
          <w:sz w:val="28"/>
        </w:rPr>
        <w:t>
                           и поручительств, выданных банками 
</w:t>
      </w:r>
      <w:r>
        <w:br/>
      </w:r>
      <w:r>
        <w:rPr>
          <w:rFonts w:ascii="Times New Roman"/>
          <w:b w:val="false"/>
          <w:i w:val="false"/>
          <w:color w:val="000000"/>
          <w:sz w:val="28"/>
        </w:rPr>
        <w:t>
                                     второго уровня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Отчет-ведомость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договорах гарантий (поручительств),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принятых на учет областным территориальным)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управлением (филиалом) Национального Банка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внебалансовый счет N 927061 (N 9961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"Разные ценности и документы, отосланные 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выданные под отчет")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N  |Наименование |Регистра-|Номер    |Дата    |Срок     |Наиме-
</w:t>
      </w:r>
      <w:r>
        <w:br/>
      </w:r>
      <w:r>
        <w:rPr>
          <w:rFonts w:ascii="Times New Roman"/>
          <w:b w:val="false"/>
          <w:i w:val="false"/>
          <w:color w:val="000000"/>
          <w:sz w:val="28"/>
        </w:rPr>
        <w:t>
п/п|банка,       |ционный  |Договора |выдачи  |окончания|нова-
</w:t>
      </w:r>
      <w:r>
        <w:br/>
      </w:r>
      <w:r>
        <w:rPr>
          <w:rFonts w:ascii="Times New Roman"/>
          <w:b w:val="false"/>
          <w:i w:val="false"/>
          <w:color w:val="000000"/>
          <w:sz w:val="28"/>
        </w:rPr>
        <w:t>
   |выступающего |номер    |гарантии |гарантии|действия |ние 
</w:t>
      </w:r>
      <w:r>
        <w:br/>
      </w:r>
      <w:r>
        <w:rPr>
          <w:rFonts w:ascii="Times New Roman"/>
          <w:b w:val="false"/>
          <w:i w:val="false"/>
          <w:color w:val="000000"/>
          <w:sz w:val="28"/>
        </w:rPr>
        <w:t>
   |гарантом     |банка    |(поручи- |(поручи-|гарантии |заем-
</w:t>
      </w:r>
      <w:r>
        <w:br/>
      </w:r>
      <w:r>
        <w:rPr>
          <w:rFonts w:ascii="Times New Roman"/>
          <w:b w:val="false"/>
          <w:i w:val="false"/>
          <w:color w:val="000000"/>
          <w:sz w:val="28"/>
        </w:rPr>
        <w:t>
   |(поручителем)|         |тельства)|тельства|(поручи- |щика
</w:t>
      </w:r>
      <w:r>
        <w:br/>
      </w:r>
      <w:r>
        <w:rPr>
          <w:rFonts w:ascii="Times New Roman"/>
          <w:b w:val="false"/>
          <w:i w:val="false"/>
          <w:color w:val="000000"/>
          <w:sz w:val="28"/>
        </w:rPr>
        <w:t>
   |             |         |         |        |тельства)|
</w:t>
      </w:r>
      <w:r>
        <w:br/>
      </w:r>
      <w:r>
        <w:rPr>
          <w:rFonts w:ascii="Times New Roman"/>
          <w:b w:val="false"/>
          <w:i w:val="false"/>
          <w:color w:val="000000"/>
          <w:sz w:val="28"/>
        </w:rPr>
        <w:t>
---------------------------------------------------------------
</w:t>
      </w:r>
      <w:r>
        <w:br/>
      </w:r>
      <w:r>
        <w:rPr>
          <w:rFonts w:ascii="Times New Roman"/>
          <w:b w:val="false"/>
          <w:i w:val="false"/>
          <w:color w:val="000000"/>
          <w:sz w:val="28"/>
        </w:rPr>
        <w:t>
   |             |         |         |        |         |
</w:t>
      </w:r>
      <w:r>
        <w:br/>
      </w:r>
      <w:r>
        <w:rPr>
          <w:rFonts w:ascii="Times New Roman"/>
          <w:b w:val="false"/>
          <w:i w:val="false"/>
          <w:color w:val="000000"/>
          <w:sz w:val="28"/>
        </w:rPr>
        <w:t>
---------------------------------------------------------------
</w:t>
      </w:r>
      <w:r>
        <w:br/>
      </w:r>
      <w:r>
        <w:rPr>
          <w:rFonts w:ascii="Times New Roman"/>
          <w:b w:val="false"/>
          <w:i w:val="false"/>
          <w:color w:val="000000"/>
          <w:sz w:val="28"/>
        </w:rPr>
        <w:t>
   |             |         |         |        |         |
</w:t>
      </w:r>
      <w:r>
        <w:br/>
      </w:r>
      <w:r>
        <w:rPr>
          <w:rFonts w:ascii="Times New Roman"/>
          <w:b w:val="false"/>
          <w:i w:val="false"/>
          <w:color w:val="000000"/>
          <w:sz w:val="28"/>
        </w:rPr>
        <w:t>
---------------------------------------------------------------
</w:t>
      </w:r>
      <w:r>
        <w:br/>
      </w:r>
      <w:r>
        <w:rPr>
          <w:rFonts w:ascii="Times New Roman"/>
          <w:b w:val="false"/>
          <w:i w:val="false"/>
          <w:color w:val="000000"/>
          <w:sz w:val="28"/>
        </w:rPr>
        <w:t>
   |             |         |         |        |         |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Продолжение таблицы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Наимено-|Наимено- |Сумма   |Сумма      |Валюта  |Отметка |Сумма
</w:t>
      </w:r>
      <w:r>
        <w:br/>
      </w:r>
      <w:r>
        <w:rPr>
          <w:rFonts w:ascii="Times New Roman"/>
          <w:b w:val="false"/>
          <w:i w:val="false"/>
          <w:color w:val="000000"/>
          <w:sz w:val="28"/>
        </w:rPr>
        <w:t>
вание   |вание    |гарантии|гарантии   |выдачи  |о про-  |исполь
</w:t>
      </w:r>
      <w:r>
        <w:br/>
      </w:r>
      <w:r>
        <w:rPr>
          <w:rFonts w:ascii="Times New Roman"/>
          <w:b w:val="false"/>
          <w:i w:val="false"/>
          <w:color w:val="000000"/>
          <w:sz w:val="28"/>
        </w:rPr>
        <w:t>
банка-  |кредитора|в тенге |в иностран-|гарантии|лонгации|зован-
</w:t>
      </w:r>
      <w:r>
        <w:br/>
      </w:r>
      <w:r>
        <w:rPr>
          <w:rFonts w:ascii="Times New Roman"/>
          <w:b w:val="false"/>
          <w:i w:val="false"/>
          <w:color w:val="000000"/>
          <w:sz w:val="28"/>
        </w:rPr>
        <w:t>
заемщика|         |        |ной валюте |        |        |ной 
</w:t>
      </w:r>
      <w:r>
        <w:br/>
      </w:r>
      <w:r>
        <w:rPr>
          <w:rFonts w:ascii="Times New Roman"/>
          <w:b w:val="false"/>
          <w:i w:val="false"/>
          <w:color w:val="000000"/>
          <w:sz w:val="28"/>
        </w:rPr>
        <w:t>
        |         |        |           |        |        |гаран-
</w:t>
      </w:r>
      <w:r>
        <w:br/>
      </w:r>
      <w:r>
        <w:rPr>
          <w:rFonts w:ascii="Times New Roman"/>
          <w:b w:val="false"/>
          <w:i w:val="false"/>
          <w:color w:val="000000"/>
          <w:sz w:val="28"/>
        </w:rPr>
        <w:t>
        |         |        |           |        |        |тии
</w:t>
      </w:r>
      <w:r>
        <w:br/>
      </w:r>
      <w:r>
        <w:rPr>
          <w:rFonts w:ascii="Times New Roman"/>
          <w:b w:val="false"/>
          <w:i w:val="false"/>
          <w:color w:val="000000"/>
          <w:sz w:val="28"/>
        </w:rPr>
        <w:t>
---------------------------------------------------------------
</w:t>
      </w:r>
      <w:r>
        <w:br/>
      </w:r>
      <w:r>
        <w:rPr>
          <w:rFonts w:ascii="Times New Roman"/>
          <w:b w:val="false"/>
          <w:i w:val="false"/>
          <w:color w:val="000000"/>
          <w:sz w:val="28"/>
        </w:rPr>
        <w:t>
        |         |        |           |        |        |
</w:t>
      </w:r>
      <w:r>
        <w:br/>
      </w:r>
      <w:r>
        <w:rPr>
          <w:rFonts w:ascii="Times New Roman"/>
          <w:b w:val="false"/>
          <w:i w:val="false"/>
          <w:color w:val="000000"/>
          <w:sz w:val="28"/>
        </w:rPr>
        <w:t>
---------------------------------------------------------------
</w:t>
      </w:r>
      <w:r>
        <w:br/>
      </w:r>
      <w:r>
        <w:rPr>
          <w:rFonts w:ascii="Times New Roman"/>
          <w:b w:val="false"/>
          <w:i w:val="false"/>
          <w:color w:val="000000"/>
          <w:sz w:val="28"/>
        </w:rPr>
        <w:t>
        |         |        |           |        |        |
</w:t>
      </w:r>
      <w:r>
        <w:br/>
      </w:r>
      <w:r>
        <w:rPr>
          <w:rFonts w:ascii="Times New Roman"/>
          <w:b w:val="false"/>
          <w:i w:val="false"/>
          <w:color w:val="000000"/>
          <w:sz w:val="28"/>
        </w:rPr>
        <w:t>
---------------------------------------------------------------
</w:t>
      </w:r>
      <w:r>
        <w:br/>
      </w:r>
      <w:r>
        <w:rPr>
          <w:rFonts w:ascii="Times New Roman"/>
          <w:b w:val="false"/>
          <w:i w:val="false"/>
          <w:color w:val="000000"/>
          <w:sz w:val="28"/>
        </w:rPr>
        <w:t>
        |         |        |           |        |        |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Итого: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Областного (территориального)
</w:t>
      </w:r>
      <w:r>
        <w:br/>
      </w:r>
      <w:r>
        <w:rPr>
          <w:rFonts w:ascii="Times New Roman"/>
          <w:b w:val="false"/>
          <w:i w:val="false"/>
          <w:color w:val="000000"/>
          <w:sz w:val="28"/>
        </w:rPr>
        <w:t>
управления (филиала) Национального Банка          _____________
</w:t>
      </w:r>
      <w:r>
        <w:br/>
      </w:r>
      <w:r>
        <w:rPr>
          <w:rFonts w:ascii="Times New Roman"/>
          <w:b w:val="false"/>
          <w:i w:val="false"/>
          <w:color w:val="000000"/>
          <w:sz w:val="28"/>
        </w:rPr>
        <w:t>
                                                    (подпись)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Главный бухгалтер Областного (территориального)   _____________
</w:t>
      </w:r>
      <w:r>
        <w:br/>
      </w:r>
      <w:r>
        <w:rPr>
          <w:rFonts w:ascii="Times New Roman"/>
          <w:b w:val="false"/>
          <w:i w:val="false"/>
          <w:color w:val="000000"/>
          <w:sz w:val="28"/>
        </w:rPr>
        <w:t>
управления (филиала) Национального Банка            (подпись)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