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307d" w14:textId="d3d3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реорганизации и ликвидации негосударственных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Национального пенсионного Агентства Министерства труда и социальной защиты населения Республики Казахстан от 3 ноября 1997 г. N 16-П. Зарегистрирован в Министерстве юстиции Республики Казахстан 24 декабря 1997 г. за N 422. Утратил силу - приказом Комитета по регулированию деятельности накопительных пенсионных фондов Министерства труда и социальной защиты населения Республики Казахстан от 7 сентября 2000 года N 100-П ~V001265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1. 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разработано в соответствии с 
Законом Республики Казахстан от 23 июля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"О 
пенсионном обеспечении в Республике Казахстан" и другими 
законодательными актами Республики Казахстан и определяет 
порядок реорганизации и ликвидации негосударственных 
накопительных пенсионных фондов (далее - Фонды).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Реорганизация негосударственного накопительного пенсионного фонда, 
преобразование фонда путем слияния, присоединения, разделения, выделения.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Ликвидация негосударственного накопительного пенсионного 
фонда - прекращение деятельности на добровольной и принудительной 
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2.Реорганизация негосударственного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Реорганизация (слияние, присоединение, разделение, выделение) 
Фонда осуществляется по решению общего собрания акционеров Фонда с 
разрешения Национального пенсионного Агентства (далее - Агентство).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Основанием для подачи ходатайства на получение разрешения на 
проведение реорганизации Фонда является решение общего собрания 
акционеров данного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 получение разрешения на реорганизацию представляются 
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ходатайство о реорганизации, подписанное лицом, 
уполномоченным на то общим собранием акционеров;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решение о реорганизации Фонда, принятое общим собранием 
акционеров Фонда, с указанием причин его реорганизации;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документы, излагающие предполагаемые условия, формы, порядок 
и сроки реорганизации Фонда, утвержденные общим собранием акционеров;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финансовый прогноз последствий реорганизации, включая 
расчетный баланс Фонда после его реорганизации и/или юридических лиц, 
образующихся в результате реорганизации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Ходатайство о получении разрешения на проведение 
реорганизации Фонда должно быть рассмотрено Агентством в течение 
одного месяца с момента представления полного пакета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Агентство вправе внести предложение о  
пересмотре предполагаемых условий, формы, порядка и сроков 
реорганизации Фонда  или запросить другие сведения и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Решение о выдаче разрешения на реорганизацию Фонда 
принимается Агентством.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Реорганизуемый Фонд в течение двух недель со дня получения 
разрешения Агентства на проведение реорганизации обязан 
проинформировать о предстоящих изменениях всех своих вкладчиков и 
получателей фонда путем непосредственного письменного уведомления и 
публикации объявления не менее чем в двух республиканских газетах.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Государственная регистрация (перерегистрация) образующихся в 
результате реорганизации юридических лиц производится в соответствии 
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Отказ в выдаче разрешения на реорганизацию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производится Агентством по любому из следующих оснований:
     а) отсутствие соответствующих решений общего собрания акционеров 
реорганизуемых Фондов;
     б) нарушение в результате предполагаемой реорганизации интересов 
вкладчиков и получателей;
     в) нарушение в результате предполагаемой реорганизации 
требований антимонопольного законодательства.
              3. Ликвидация негосударственного 
              накопительного пенсионного Фонда
     12. Фонд может быть ликвидирован:
     а) по решению его акционеров при наличии разрешения Агентства 
(добровольная ликвидация);
     б) по решению суда в случаях, предусмотренных законодательными 
актами Республики Казахстан (принудительная ликвидация).
     13. С момента начала деятельности ликвидационной комиссии 
Фонд:
     - утрачивает право на имущество и управление им;
     - имеет право обжаловать в суде неправомерные действия 
ликвидационной комиссии.
     14. Прекращение деятельности Фондов осуществляется в 
соответствии с законодательными актами Республики Казахстан.
                 3.1. Добровольная ликвидация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Фонд на основании решения общего собрания его акционеров
вправе обратиться в Агентство с ходатайством о выдаче разрешения 
на его добровольную ликвидацию.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Для получения разрешения на добровольную ликвидацию Фонда 
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ходатайство о добровольной ликвидации, подписанное лицом, 
уполномоченным на то общим собранием акционеров;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решение общего собрания акционеров о добровольной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оценка пенсионных активов на день принятия решения о 
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перечень мероприятий о сроках и этапах передачи пенсионных 
активов и подготовки Фонда к прекращению своей деятельности, 
утвержденных общим собранием акционеров;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согласие фонда, принимающего пенсионные активы ликвидируемого 
фонда с обоснованием наличия возможностей по расширению круга 
вкладчиков и получателей;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балансовый отчет на последнюю отчетную дату, свидетельствующий 
о завершении расчетов Фонда по его обязательствам.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Ходатайство о выдаче разрешения на добровольную 
ликвидацию рассматривается Агентством в течение месяца со 
дня представления обязательного пакета документов, указанных в п.16 
настоящего Положения. При необходимости Агентство вправе предложить 
пересмотреть перечень мероприятий о сроках и этапах ликвидационного 
процесса, а также передаче пенсионных активов или запросить другие 
сведения или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случае отказа в разрешении на добровольную ликвидацию 
Агентство выносит об этом мотивированное решение и доводит отказ до 
сведения руководства и акционеров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После получения разрешения Агентства на добровольную 
ликвидацию Фонд обязан в течение 10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опубликовать информацию о принятом решении о ликвидации не 
менее чем в 2-х республиканских газетах, с указанием адреса 
ликвидируемого Фонда, уведомить вкладчиков и получателей заказным 
письмом с указанием наименования Фонда, в который планируется 
перевести пенсионные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создать ликвидационную комиссию, к которой переходят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полномочия по управлению Фондом. В качестве наблюдателя в состав 
ликвидационной комиссии подлежит включению один представитель 
Агентства;
     - ликвидационный процесс в Фонде считается начатым со дня 
создания ликвидационной комиссии Фонда.
             3.2. Принудительная ликвидация
     20. С даты принятия решения суда о принудительной ликвидации 
Фонда:
     - назначается ликвидационная комиссия в соответствии с 
действующим законодательством;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приостанавливаются полномочия общего собрания акционеров, 
других органов и должностных лиц ликвидируемого Фонда, в том числе  
по распоряжению имуществом и погашению обязательств, а также их права 
по управлению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действия, осуществляемые от имени или за счет ликвидируемого 
Фонда, могут иметь юридическую силу лишь в случае, если они совершены 
руководителем ликвидационной комиссии либо по выданной им 
доверенности;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сроки всех долговых обязательств ликвидируемого Фонда 
считаются истекшими;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все требования имущественного или финансового характера, 
относящиеся к Фонду могут быть предъявлены только на имя 
ликвидационной комиссии Фонда и рассмотрены ею в порядке, 
установленном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4. Ликвидационная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С момента создания ликвидационная комиссия фонда действует 
от имени ликвидируемого фонда, возглавляется должностным лицом и 
выполняет свои функции в пределах полномочий согласно действующему 
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Должностное лицо ликвидационной комиссии несет                    
ответственность за правильную организацию работы ликвидационной 
комиссии и обладает всеми полномочиями, предоставленными этой 
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отсутствие должностного лица ликвидационной комиссии его 
обязанности исполняет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Ликвидационная комиссия обязана принять меры по передаче в полном 
объеме пенсионных активов (пенсионных накоплений) ликвидируемого Фонда, 
его обязательств перед вкладчиками и получателями по пенсионным договорам 
- другому негосударственному накопительному пенсионному фонду в порядке, 
установленном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не вправе отвечать по убыткам пенсионными накоплениями.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Вкладчики и получатели ликвидируемого Фонда вправе 
самостоятельно выбрать другой Фонд в сроки, определенные 
ликвидационной комиссией. По истечении установленного срока, 
ликвидационная комиссия самостоятельно принимает решение о переводе 
пенсионных накоплений в накопительный пенсионный фонд.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После принятия этих мер, ликвидационная комиссия принимает 
меры по выполнению обязательств перед кредиторами ликвидируемого 
Фонда в порядке, установленном законодательством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Ликвидационная комиссия Фонда обязана в семидневный срок 
после утверждения ликвидационного баланса и отчета представить их в 
Агентство и Министерство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5. Распоряжение активами ликвидируемого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Ликвидационная комиссия обязана безотлагательно произвести 
инвентаризацию активов и имущества Фонда с участием уполномоченных 
работников ликвидируемого Фонда в соответствии с настоящим Положением 
и другими нормативными актами Национального пенсионного агентства, 
регулирующими бухгалтерский учет и отчетность в Фонде, а также  
произвести оценку имущества, возможно с помощью 
привлеченного эксперта.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Активы Фонда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пенсионные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собственное имущество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Подлежит инвентаризации все залоговое обеспечение, 
хранящееся в Фонде и вне Фонда, его состояние и сохранность.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Выявленные при инвентаризации активов расхождения 
фактического наличия с данными бухгалтерского учета регулируются в 
порядке, предусмотренном нормативными правовыми актами, документами  
Агентства и должны быть учтены в промежуточном балансе.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Все активы и имущество ликвидируемого Фонда (за исключением 
пенсионных активов), установленные путем инвентаризации, подлежат 
включению в ликвидационную массу. Активы, не включенные в баланс 
Фонда на день вынесения решения о его ликвидации и выявленные в ходе 
инвентаризации, должны быть отражены в промежуточном 
ликвидационном балансе.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Ликвидационная комиссия производит продажу имущества 
ликвидируемого Фонда в соответствии с порядком, установленным  
законодательством, исходя из следующих условий и целей: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продажи имущества Фонда по возможно более высокой 
цене;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минимизации потерь от распродажи имущества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поддержания нормальной конкуренции и справедливого 
отношения к покупателям этого имущества.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При продаже имущества Фонда через аукцион, ликвидационная 
комиссия должна незамедлительно опубликовать объявления не менее чем 
в двух газетах о продаже имущества ликвидируемого Фонда с аукциона в 
указанный в объявлении день, не позднее чем через 30 дней после 
публикации объявления.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Если ликвидационная комиссия решила продать имущество по 
конкурентным предложениям (то есть посредством коммерческого 
конкурса), то она должна незамедлительно опубликовать объявление в 
двух республиканских газетах.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Средства, полученные от продажи имущества Фонда как с 
публичных торгов, так и в порядке конкурентных предложений, 
зачисляются на ликвидационный счет.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6. Процедура принятия решения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претензиям к ликвидируемому Фонду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После полной передачи всего объема пенсионных активов 
ликвидируемого Фонда, в другой/другие Фонды ликвидационная комиссия  
принимает меры к выявлению кредиторов и удовлетворению их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При рассмотрении претензий ликвидационная комиссия Фонда 
должна проверить законность предъявляемого требования и его 
обоснованность (наличие доказательств, правильность расчета 
взыскиваемой суммы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к претензии не приложены документы, необходимые для ее 
рассмотрения, то они запрашиваются у заявителя с указанием срока их 
предъявления, который не может быть менее 5 дней, не считая времени 
нахождения почтового отправления в пути. При неполучении 
затребованных документов, рассмотрение производится по имеющимся 
документам.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необходимых случаях при рассмотрении претензии ликвидационная 
комиссия Фонда должна производить сверку расчетов, экспертизу и 
другие действия, обеспечивающие урегулирование спора в претензионном 
порядке. В этих случаях срок рассмотрения претензии продлевается на 
срок, необходимый для получения затребованных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Ликвидационная комиссия, получившая претензию, обязана 
удовлетворить основные требования заявителя и в письменной форме 
уведомить его о результатах рассмотрения претензии.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После истечения срока для предъявления претензий и 
рассмотрения всех предъявленных претензий ликвидационная комиссия 
составляет промежуточный ликвидационный баланс с учетом проведенной 
инвентаризации активов и имущества, который должен содержать сведения 
о составе имущества ликвидируемого Фонда, перечне заявленных 
претензий, а также результатах их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Промежуточный баланс утверждается (рассматривается) 
Национальным пенсионным агентством. Расчеты по обязательствам 
ликвидируемого Фонда осуществляются только после утверждения 
промежуточного баланса.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7. Удовлетворение требований кредиторов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ликвидируемого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Требования кредиторов, признанные ликвидационной
комиссией, должны быть удовлетворены в следующей очередности: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в первую очередь - после перевода полной суммы пенсионных 
накоплений в другой Фонд возмещаются расходы, связанные с 
ликвидационным производством, выполнением функций доверенного лица, а 
также расходы, вытекающие из необходимости обеспечения основных 
функций ликвидируемого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во вторую очередь - производятся расчеты по оплате труда с 
лицами, работающими по трудовому договору;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 третью очередь - производятся расчеты с кредиторами по 
обязательствам, обеспеченным залогом имущества ликвидируемого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в четвертую очередь - погашается задолженность по 
обязательным платежам в бюджет и внебюджетные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в пятую очередь - производятся расчеты с другими кредиторами 
в соответствии с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41. При недостаточности имущества ликвидируемого Фонда для 
полного удовлетворения всех требований одной очереди имеющиеся 
средства распределяются между кредиторами соответствующей очереди 
пропорционально суммам требований, подлежащих удовлетворению.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отказа ликвидационной комиссии Фонда в удовлетворении 
требований кредитора либо уклонения от их рассмотрения кредитор 
вправе до утверждения ликвидационного баланса ликвидируемого Фонда 
обратиться в суд с иском к ликвидационной комиссии. По решению суда 
требования кредитора могут быть удовлетворены за счет оставшегося 
имущества ликвидируемого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Претензии кредиторов, не удовлетворенные за недостатком 
имущества (активов) ликвидируемого Фонда, а также претензии 
юридических лиц, не заявленные до утверждения ликвидационного 
баланса, считаются погашенными.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Погашенными считаются также требования кредиторов, не признанные 
ликвидационной комиссией, если кредитор не обращался с иском в суд, и 
требования, в удовлетворении которых решением суда кредитору 
отказано.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8. Порядок расчетов и завершение ликвидации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42. Оставшееся после удовлетворения требований кредиторов 
имущество ликвидируемого Фонда передается его собственнику или 
участникам, имеющим вещные права на это имущество или 
обязательственные права в отношении ликвидируемого Фонда, если иное 
не предусмотрено законодательством или учредительными документами 
ликвидируемого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43. Если имеющиеся у ликвидируемого Фонда денежные средства 
недостаточны для удовлетворения требований кредиторов, ликвидационная 
комиссия осуществляет продажу имущества Фонда с публичных торгов 
и/или на основе конкурентных предложений в порядке, определенном 
нормативными актами Агентства и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44. Выплата денежных сумм кредиторам ликвидируемого Фонда 
производится ликвидационной комиссией в очередности, установленной 
настоящим Положением, в соответствии с промежуточным ликвидационным 
балансом, начиная с даты его утверждения.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45. После завершения расчетов с кредиторами ликвидационная 
комиссия составляет отчет о ликвидации Фонда и ликвидационный баланс 
и направляет их в Национальное Пенсионное Агентство Министерства 
труда и социальной защиты населения Республики Казахстан для 
утверждения (рассмотрения). Утвержденные( рассмотренные) Национальным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Пенсионным Агентством ликвидационный баланс и отчет о ликвидации 
Фонда подлежат опубликованию в двух республиканских газетах.
     46. Ликвидация Фонда считается завершенной, а Фонд - 
прекратившим деятельность после внесения Министерством юстиции или 
его территориальными органами записи об этом в государственный 
регистр юридических лиц.
              9. Заключительные положения
     47. Вопросы, не урегулированные настоящим Положением, подлежат 
разрешению в соответствии с нормами действующего законодательства 
Республики Казахстан.   
        Государственный центр по выплате пенсий
   Министерства труда и социальной защиты населения
                 Республики Казахстан
           Регистрационная карточка N_____
Социальный индивидуальный код N -------------------
Фамилия -------------------------------------------
Имя -----------------------------------------------
Отчество ------------------------------------------
Пол      мужской    женский   (ненужное зачеркнуть)
Дата рождения  -- .  -- .  ---- г.
              число  месяц  год
Место рождения_____________________________________
___________________________________________________
Адрес места жительства (фактический)_______________
___________________________________________________
Телефоны___________________________________________
Вид документа______________________________________
___________________________________________________
Дата заполнения    --   .   --   .   ----  г.
                  Число    месяц       год
РНН организации  -----------------
Наименование организации___________________________
Подпись лица, на которого заполнена карточка_______
Подпись ответственного исполнителя_________________        М.П.
Подпись руководителя организации___________________
Представляется в __________________отделение 
Государственного центра по выплате пенсий
               Общие правила заполнения
               регистрационной карточки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Регистрационная карточка заполняется чернилами, 
шариковой ручкой, печатными буквами или при помощи 
пишущих машинок, средств механизации и вычислительной 
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тех местах, где приведен шаблон, необходимо 
заполнять по этому шаблону.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Регистрационная карточка без подписей работника, на 
которого заполнена карточка, ответственного исполнителя, 
руководителя организации является недействительной.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Регистрационная карточка, заполненная на работников 
юридических лиц, должна быть заверена печатью 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заполнении документа работодателем работник 
проверяет правильность указанных данных. Если данные 
указаны верно, работник ставит личную подпись, а 
работодатель заверяет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заполнении документа работником работодатель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проверяет правильность указанных данных. Если данные 
указаны верно, работник ставит личную подпись, 
работодатель заверяет документ.
     При заполнении документа работником работодатель 
проверяет полноту и правильность заполнения документа. 
Если данные указаны верно, работодатель заверяет 
подписанный работником документ.
            Правила заполнения реквизитов 
               регистрационной карточки
     Социальный индивидуальный код указывается в случае, 
если он присвоен.
     Фамилия, имя, отчество указываются в именительном 
падеже.
     Пол (мужской или женский)- ненужное слово 
вычеркивается.
     Дата рождения указывается цифрами в порядке: число, 
месяц, год. Год указывается полностью. Например 
29.09.1949.
     Все составляющие реквизита "Место рождения"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указываются в именительном падеже. При указании данных о 
месте рождения следует строго придерживаться наименований 
республик, краев, областей, районов, городов, сел и 
других территориальных образований, содержащихся в 
подтверждающем документе (несмотря на возможные изменения 
названий).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Адрес места жительства (фактический) представляет 
собой полный почтовый адрес фактического места проживания 
на момент заполнения регистрационной карточки.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Указание телефонов не является обязательным.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Вид документа: указывается вид документа, на 
основании которого заполнены реквизиты регистрационной 
карточки (свидетельство о рождении, старый паспорт, 
паспорт международного образца, удостоверение личности, 
военный билет), серия, номер, дата и место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Дата заполнения указывается аналогично правилу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заполнения даты рождения.
     РНН организации: указывается РНН организации.
     Наименование организации: указывается полное 
юридическое наименование организации.
     Примечание. Регистрационные карточки формируются в 
пачки по 100 экземпляров и подшиваются и в 
скоросшиватели.
     На каждую пачку заполняется "Опись документов, 
передаваемых работодателе". В описи в строке 
"Регистрационный номер" - указывается РНН организации.
      Опись документов, передаваемых работодателем
Реквизиты работодателя, передающего документы:
Регистрационный номер____________________________________
Наименование_____________________________________________
_________________________________________________________
_________________________________________________________
     Примечание:_________________________________________
_________________________________________________________
    Тип входящего документа        !     Количество
                                   ! док-тов данного типа
"Регистрационная карточка"
_________________________________________________________
"Заявление об изменении в 
регистрационной карточке"
_________________________________________________________
"Заявление о восстановлении
свидетельства о присвоении СИК"
_________________________________________________________
Итого документов всех типов:
 __________________                   ______________
Подпись руководителя                     Печать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