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b091" w14:textId="51ab0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требований, предъявляемых к инвестиционным декларациям инвестиционных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Национальной комиссии Республики Казахстан по ценным бумагам от 26 июня 1997 г. N 90. Зарегистрировано в Министерстве юстиции 03 октября 1997 г N 380. Утратило силу - постановлением Правления Агентства РК по регулированию и надзору финансового рынка и финансовых организаций от 21 августа 2004 года N 256 (V043098)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Национальная комиссия Республики Казахстан по ценным бумагам постановляет: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требования, предъявляемые к инвестиционным декларациям инвестиционных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Управлению правового обеспечения представить данное требование в Министерство юстиции Республики Казахстан для государственной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экономического анализа обеспечить публикацию данного требования после его регистрации в Министерстве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Требование вступает в силу с момента регистрации в Министерстве юстиции.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данного требования возложить на отдел управления инвестированием.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Постановлением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 ценным бумагам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от 26 июня 1997 г. N 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Требования, предъявляемые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к инвестиционным декларациям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 инвестиционных фондов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I.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Инвестиционная декларация является основным документом, определяющим инвестиционную деятельность инвестиционного фонда и его управляющего.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1.2. Инвестиционная декларация утверждается учредительным собранием инвестиционного фонда.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1.3. Инвестиционная декларация отражается в уставе инвестиционного фонда и является его неотъемлемой частью.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1.4. Решения о внесении изменений и дополнений в инвестиционную декларацию принимаются общим собранием акционеров в порядке, определенном для внесения изменений и дополнений в устав инвестиционного фонда.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1.5. Управляющий инвестиционного фонда не вправе формировать портфель ценных бумаг в нарушение содержания инвестиционной декларации.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 II. Содержание инвестиционной декларации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Инвестиционная декларация инвестиционного фонда должна содержать следующие положения: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2.1. Цели и стратегия инвестиций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обеспечение доходности вложений;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б) обеспечение прироста вложенных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2.2. Направления инвестиционной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а) краткое описание предполагаемой деятельности фонда на рынке ценных бумаг: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должны быть указаны виды и типы ценных бумаг, в которые предполагается инвестирование (акции, корпоративные облигации, государственные ценные бумаги и др.);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в зависимости от территории обращения ценных бумаг и принадлежности эмитентов должны быть указаны соответствующие государства или группы государств;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должны быть указаны отрасли и подотрасли экономики, в которые предполагается инвестирование средств фонда. Для каждой отрасли и подотрасли экономики обязательно указывается конкретный код ОКОНХ (общий классификатор отраслей народного хозяйства), утвержденный Постановлением Госкомстата РК от 2 марта 1994 г., в соответствии с решением Кабинета Министров РК от 6 января 1994 г. за N 22-27/46;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- характеристика ценных бумаг, в которые предлагаются инвестиции фонда, может быть дополнена другими особенностями (обязательное участие в листинге на определенной фондовой бирже, сроки обращения ценных бумаг и т.п.);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определение норм диверсификации портфеля ценных бумаг (минимальных и максимальных долей различных видов ценных бумаг, содержащихся в портфеле инвестиционного фонда).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2.3. Ограничения в инвестиционной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Инвестиционная декларация должна содержать ограничения в инвестиционной деятельности, определенные в Законе Республики Казахстан "Об инвестиционных фондах в Республике Казахстан".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вышеуказанных ограничений в инвестиционную декларацию могут быть введены дополнительные ограничения инвестиций.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