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6bb0" w14:textId="e476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размещения, обращения и погашения краткосрочных нот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июня 1997 г. N 246. Зарегистрирован в Министерстве юстиции 05 августа 1997 г. N 345. Утратил силу - постановлением Правления Национального Банка РК от 20 декабря 2001 года № 554 ~V011748</w:t>
      </w:r>
    </w:p>
    <w:p>
      <w:pPr>
        <w:spacing w:after="0"/>
        <w:ind w:left="0"/>
        <w:jc w:val="both"/>
      </w:pPr>
      <w:bookmarkStart w:name="z0" w:id="0"/>
      <w:r>
        <w:rPr>
          <w:rFonts w:ascii="Times New Roman"/>
          <w:b w:val="false"/>
          <w:i w:val="false"/>
          <w:color w:val="000000"/>
          <w:sz w:val="28"/>
        </w:rPr>
        <w:t xml:space="preserve">
      В целях дальнейшего развития рывка краткосрочных нот Национального Банка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xml:space="preserve">
      1. Утвердить "Правила размещения, обращения и погашения краткосрочных нот Национального Банка Республики Казахстан" с учетом высказанных замечаний и предложений, и ввести их в действие с даты государственной регистрации в Министерстве юстиции Республики Казахстан. </w:t>
      </w:r>
      <w:r>
        <w:br/>
      </w:r>
      <w:r>
        <w:rPr>
          <w:rFonts w:ascii="Times New Roman"/>
          <w:b w:val="false"/>
          <w:i w:val="false"/>
          <w:color w:val="000000"/>
          <w:sz w:val="28"/>
        </w:rPr>
        <w:t xml:space="preserve">
      2. Признать утратившими силу с даты государственной регистрации в Министерстве юстиции Республики Казахстан настоящих Правил "Правила о порядке, условиях выпуска, обращения и погашения краткосрочных нот Национального Банка Республики Казахстан", утвержденные Правлением Национального Банка Республики Казахстан (Постановление от 26 июня 1995 года N 47). </w:t>
      </w:r>
      <w:r>
        <w:br/>
      </w:r>
      <w:r>
        <w:rPr>
          <w:rFonts w:ascii="Times New Roman"/>
          <w:b w:val="false"/>
          <w:i w:val="false"/>
          <w:color w:val="000000"/>
          <w:sz w:val="28"/>
        </w:rPr>
        <w:t xml:space="preserve">
      3. Управлению государственных ценных бумаг (Карягин А.В.) довести настоящее Постановление и вышеназванные Правила до сведения областных (Главного Алматинского территориального) управлений Национального Банка Республики Казахстан и банков второго уровня в недельный срок с даты государственной регистрации в Министерстве юстиции Республики Казахстан, обязав их довести Постановление 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"Правила размещения, обращения и погашения краткосрочных нот</w:t>
      </w:r>
    </w:p>
    <w:p>
      <w:pPr>
        <w:spacing w:after="0"/>
        <w:ind w:left="0"/>
        <w:jc w:val="both"/>
      </w:pPr>
      <w:r>
        <w:rPr>
          <w:rFonts w:ascii="Times New Roman"/>
          <w:b w:val="false"/>
          <w:i w:val="false"/>
          <w:color w:val="000000"/>
          <w:sz w:val="28"/>
        </w:rPr>
        <w:t>Национального Банка Республики Казахстан" до сведения</w:t>
      </w:r>
    </w:p>
    <w:p>
      <w:pPr>
        <w:spacing w:after="0"/>
        <w:ind w:left="0"/>
        <w:jc w:val="both"/>
      </w:pPr>
      <w:r>
        <w:rPr>
          <w:rFonts w:ascii="Times New Roman"/>
          <w:b w:val="false"/>
          <w:i w:val="false"/>
          <w:color w:val="000000"/>
          <w:sz w:val="28"/>
        </w:rPr>
        <w:t>профессиональных участников рынка ценных бумаг в недельный срок с</w:t>
      </w:r>
    </w:p>
    <w:p>
      <w:pPr>
        <w:spacing w:after="0"/>
        <w:ind w:left="0"/>
        <w:jc w:val="both"/>
      </w:pPr>
      <w:r>
        <w:rPr>
          <w:rFonts w:ascii="Times New Roman"/>
          <w:b w:val="false"/>
          <w:i w:val="false"/>
          <w:color w:val="000000"/>
          <w:sz w:val="28"/>
        </w:rPr>
        <w:t>даты их получения.</w:t>
      </w:r>
    </w:p>
    <w:p>
      <w:pPr>
        <w:spacing w:after="0"/>
        <w:ind w:left="0"/>
        <w:jc w:val="both"/>
      </w:pPr>
      <w:r>
        <w:rPr>
          <w:rFonts w:ascii="Times New Roman"/>
          <w:b w:val="false"/>
          <w:i w:val="false"/>
          <w:color w:val="000000"/>
          <w:sz w:val="28"/>
        </w:rPr>
        <w:t>     4. Контроль за исполнением настоящего Постановления возложить</w:t>
      </w:r>
    </w:p>
    <w:p>
      <w:pPr>
        <w:spacing w:after="0"/>
        <w:ind w:left="0"/>
        <w:jc w:val="both"/>
      </w:pPr>
      <w:r>
        <w:rPr>
          <w:rFonts w:ascii="Times New Roman"/>
          <w:b w:val="false"/>
          <w:i w:val="false"/>
          <w:color w:val="000000"/>
          <w:sz w:val="28"/>
        </w:rPr>
        <w:t>на заместителя Председателя Национального Банка Республики Казахстан</w:t>
      </w:r>
    </w:p>
    <w:p>
      <w:pPr>
        <w:spacing w:after="0"/>
        <w:ind w:left="0"/>
        <w:jc w:val="both"/>
      </w:pPr>
      <w:r>
        <w:rPr>
          <w:rFonts w:ascii="Times New Roman"/>
          <w:b w:val="false"/>
          <w:i w:val="false"/>
          <w:color w:val="000000"/>
          <w:sz w:val="28"/>
        </w:rPr>
        <w:t>Бектасова А.А.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xml:space="preserve"> Национального Банка</w:t>
      </w:r>
    </w:p>
    <w:p>
      <w:pPr>
        <w:spacing w:after="0"/>
        <w:ind w:left="0"/>
        <w:jc w:val="both"/>
      </w:pPr>
      <w:r>
        <w:rPr>
          <w:rFonts w:ascii="Times New Roman"/>
          <w:b w:val="false"/>
          <w:i w:val="false"/>
          <w:color w:val="000000"/>
          <w:sz w:val="28"/>
        </w:rPr>
        <w:t>                                        Утверждены</w:t>
      </w:r>
    </w:p>
    <w:p>
      <w:pPr>
        <w:spacing w:after="0"/>
        <w:ind w:left="0"/>
        <w:jc w:val="both"/>
      </w:pPr>
      <w:r>
        <w:rPr>
          <w:rFonts w:ascii="Times New Roman"/>
          <w:b w:val="false"/>
          <w:i w:val="false"/>
          <w:color w:val="000000"/>
          <w:sz w:val="28"/>
        </w:rPr>
        <w:t>                                 Постановлением Правления</w:t>
      </w:r>
    </w:p>
    <w:p>
      <w:pPr>
        <w:spacing w:after="0"/>
        <w:ind w:left="0"/>
        <w:jc w:val="both"/>
      </w:pPr>
      <w:r>
        <w:rPr>
          <w:rFonts w:ascii="Times New Roman"/>
          <w:b w:val="false"/>
          <w:i w:val="false"/>
          <w:color w:val="000000"/>
          <w:sz w:val="28"/>
        </w:rPr>
        <w:t>                                    Национального Банка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30 июня 1997 г. N 246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w:t>
      </w:r>
    </w:p>
    <w:p>
      <w:pPr>
        <w:spacing w:after="0"/>
        <w:ind w:left="0"/>
        <w:jc w:val="both"/>
      </w:pPr>
      <w:r>
        <w:rPr>
          <w:rFonts w:ascii="Times New Roman"/>
          <w:b w:val="false"/>
          <w:i w:val="false"/>
          <w:color w:val="000000"/>
          <w:sz w:val="28"/>
        </w:rPr>
        <w:t>        размещения, обращения и погашения краткосрочных нот</w:t>
      </w:r>
    </w:p>
    <w:p>
      <w:pPr>
        <w:spacing w:after="0"/>
        <w:ind w:left="0"/>
        <w:jc w:val="both"/>
      </w:pPr>
      <w:r>
        <w:rPr>
          <w:rFonts w:ascii="Times New Roman"/>
          <w:b w:val="false"/>
          <w:i w:val="false"/>
          <w:color w:val="000000"/>
          <w:sz w:val="28"/>
        </w:rPr>
        <w:t xml:space="preserve">              Национального Банка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По всему тексту Правил слово "Нацбанк" заменено словами "Национальный Банк"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по всему тексту Правил и Приложений № 1 и № 4 к ним слова "Управление государственных ценных бумаг", "Управления государственных ценных бумаг Нацбанка", "Управлению государственных ценных бумаг Нацбанка" заменены соответственно словами "подразделение Национального Банка, уполномоченное на проведение операций с государственными ценными бумагами,", "подразделения Национального Банка, уполномоченного на проведение операций с государственными ценными бумагами,", "подразделению Национального Банка, уполномоченному на проведение операций с государственными ценными бумагами"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по всему тексту Правил слово "Депозитарий" заменено словами "Центральный Депозитарий" в соответствующем падеже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Настоящие Правила регулируют порядок размещения, обращения и погашения краткосрочных нот Национального Банка Республики Казахстан (далее - Национальный Банк).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Краткосрочные ноты Национального Банка представляют собой инструмент денежно-кредитной политики, предназначенный для регулирования денежной массы в обращении. </w:t>
      </w:r>
      <w:r>
        <w:br/>
      </w:r>
      <w:r>
        <w:rPr>
          <w:rFonts w:ascii="Times New Roman"/>
          <w:b w:val="false"/>
          <w:i w:val="false"/>
          <w:color w:val="000000"/>
          <w:sz w:val="28"/>
        </w:rPr>
        <w:t xml:space="preserve">
      1.2. Краткосрочные ноты выпускаются в обращение Национальным Банком со сроком обращения до 90 дней и представляют собой государственную дисконтированную дематериализованную ценную бумагу, которая первоначально продается Национальным Банком по цене ниже номинальной стоимости, а погашается по номинальной стоимости. </w:t>
      </w:r>
      <w:r>
        <w:br/>
      </w:r>
      <w:r>
        <w:rPr>
          <w:rFonts w:ascii="Times New Roman"/>
          <w:b w:val="false"/>
          <w:i w:val="false"/>
          <w:color w:val="000000"/>
          <w:sz w:val="28"/>
        </w:rPr>
        <w:t xml:space="preserve">
      1.3. Краткосрочные ноты Национального Банка являются обращаемыми государственными ценными бумагами. </w:t>
      </w:r>
      <w:r>
        <w:br/>
      </w:r>
      <w:r>
        <w:rPr>
          <w:rFonts w:ascii="Times New Roman"/>
          <w:b w:val="false"/>
          <w:i w:val="false"/>
          <w:color w:val="000000"/>
          <w:sz w:val="28"/>
        </w:rPr>
        <w:t xml:space="preserve">
      1.4. Дата выпуска и срок обращения краткосрочных нот Национального Банка определяются в момент объявления о порядке их выпуска. </w:t>
      </w:r>
      <w:r>
        <w:br/>
      </w:r>
      <w:r>
        <w:rPr>
          <w:rFonts w:ascii="Times New Roman"/>
          <w:b w:val="false"/>
          <w:i w:val="false"/>
          <w:color w:val="000000"/>
          <w:sz w:val="28"/>
        </w:rPr>
        <w:t xml:space="preserve">
      1.5. Краткосрочные ноты Национального Банка выпускаются в бездокументарной форме. Номинальная стоимость краткосрочных нот Национального Банка составляет 100 тенге. </w:t>
      </w:r>
      <w:r>
        <w:br/>
      </w:r>
      <w:r>
        <w:rPr>
          <w:rFonts w:ascii="Times New Roman"/>
          <w:b w:val="false"/>
          <w:i w:val="false"/>
          <w:color w:val="000000"/>
          <w:sz w:val="28"/>
        </w:rPr>
        <w:t xml:space="preserve">
      1.6. Цена отсечения - минимальная дисконтированная цена, с которой начинается удовлетворение заявок. </w:t>
      </w:r>
      <w:r>
        <w:br/>
      </w:r>
      <w:r>
        <w:rPr>
          <w:rFonts w:ascii="Times New Roman"/>
          <w:b w:val="false"/>
          <w:i w:val="false"/>
          <w:color w:val="000000"/>
          <w:sz w:val="28"/>
        </w:rPr>
        <w:t xml:space="preserve">
      1.7. Размещение краткосрочных нот Национального Банка осуществляется через профессиональных участников рынка ценных бумаг - Первичных агентов, которые определяются Национальным Банком. </w:t>
      </w:r>
      <w:r>
        <w:br/>
      </w:r>
      <w:r>
        <w:rPr>
          <w:rFonts w:ascii="Times New Roman"/>
          <w:b w:val="false"/>
          <w:i w:val="false"/>
          <w:color w:val="000000"/>
          <w:sz w:val="28"/>
        </w:rPr>
        <w:t xml:space="preserve">
      1.8. Первичным агентом - может быть юридическое лицо, являющееся профессиональным участником рынка ценных бумаг, имеющее лицензию Национальной комиссии Республики Казахстан по ценным бумагам на осуществление дилерской и/или брокерской деятельности на рынке ценных бумаг и заключившее с Национальным Банком договор об обслуживании операций с краткосрочными нотами Национального Банка Республики Казахстан </w:t>
      </w:r>
      <w:r>
        <w:br/>
      </w:r>
      <w:r>
        <w:rPr>
          <w:rFonts w:ascii="Times New Roman"/>
          <w:b w:val="false"/>
          <w:i w:val="false"/>
          <w:color w:val="000000"/>
          <w:sz w:val="28"/>
        </w:rPr>
        <w:t xml:space="preserve">
      1.9. Договор об обслуживании операций с краткосрочными нотами Национального Банка Республики Казахстан от лица Национального Банка подписывает заместитель Председателя, от лица Первичного агента - Первый руководитель или лицо, им уполномоченное. Форма типового договора об обслуживании операций с краткосрочными нотами Национального Банка Республики Казахстан установлена Приложением N 1 к настоящим Правилам. </w:t>
      </w:r>
      <w:r>
        <w:br/>
      </w:r>
      <w:r>
        <w:rPr>
          <w:rFonts w:ascii="Times New Roman"/>
          <w:b w:val="false"/>
          <w:i w:val="false"/>
          <w:color w:val="000000"/>
          <w:sz w:val="28"/>
        </w:rPr>
        <w:t xml:space="preserve">
      1.10. Размещение краткосрочных нот Национального Банка осуществляется двумя методами: </w:t>
      </w:r>
      <w:r>
        <w:br/>
      </w:r>
      <w:r>
        <w:rPr>
          <w:rFonts w:ascii="Times New Roman"/>
          <w:b w:val="false"/>
          <w:i w:val="false"/>
          <w:color w:val="000000"/>
          <w:sz w:val="28"/>
        </w:rPr>
        <w:t xml:space="preserve">
      - методом аукциона, проводимого Национальным Банком; </w:t>
      </w:r>
      <w:r>
        <w:br/>
      </w:r>
      <w:r>
        <w:rPr>
          <w:rFonts w:ascii="Times New Roman"/>
          <w:b w:val="false"/>
          <w:i w:val="false"/>
          <w:color w:val="000000"/>
          <w:sz w:val="28"/>
        </w:rPr>
        <w:t xml:space="preserve">
      - методом продажи Национальным Банком выпускаемых им краткосрочных нот по цене, согласованной с Первичными агентами. </w:t>
      </w:r>
      <w:r>
        <w:br/>
      </w:r>
      <w:r>
        <w:rPr>
          <w:rFonts w:ascii="Times New Roman"/>
          <w:b w:val="false"/>
          <w:i w:val="false"/>
          <w:color w:val="000000"/>
          <w:sz w:val="28"/>
        </w:rPr>
        <w:t xml:space="preserve">
      1.11. Аукционный метод размещения краткосрочных нот Национального Банка заключается в том, что удовлетворение заявок начинается с наименьшего дисконта и заканчивается при том дисконте, при котором исчерпывается весь объявленный объем эмиссии. </w:t>
      </w:r>
      <w:r>
        <w:br/>
      </w:r>
      <w:r>
        <w:rPr>
          <w:rFonts w:ascii="Times New Roman"/>
          <w:b w:val="false"/>
          <w:i w:val="false"/>
          <w:color w:val="000000"/>
          <w:sz w:val="28"/>
        </w:rPr>
        <w:t xml:space="preserve">
      1.12. Национальный Банк в соответствии с направлениями проводимой им денежно-кредитной политики и положением, складывающимся на финансовом рынке, вправе удовлетворять заявки участников аукциона на покупку краткосрочных нот Национального Банка в размерах ниже либо выше объема, устанавливаемого условиями аукциона. </w:t>
      </w:r>
      <w:r>
        <w:br/>
      </w:r>
      <w:r>
        <w:rPr>
          <w:rFonts w:ascii="Times New Roman"/>
          <w:b w:val="false"/>
          <w:i w:val="false"/>
          <w:color w:val="000000"/>
          <w:sz w:val="28"/>
        </w:rPr>
        <w:t xml:space="preserve">
      1.13. Национальный Банк вправе разместить выпускаемые им краткосрочные ноты в день проведения аукциона по цене не ниже средневзвешенной дисконтированной цены, сложившейся на аукционе, до достижения объема, устанавливаемого распоряжением Заместителя Председателя, курирующего подразделение Национального Банка, уполномоченное на проведение операций с государственными ценными бумагами. </w:t>
      </w:r>
      <w:r>
        <w:br/>
      </w:r>
      <w:r>
        <w:rPr>
          <w:rFonts w:ascii="Times New Roman"/>
          <w:b w:val="false"/>
          <w:i w:val="false"/>
          <w:color w:val="000000"/>
          <w:sz w:val="28"/>
        </w:rPr>
        <w:t xml:space="preserve">
      1.14. Национальный Банк по согласованию с Первичным агентом вправе перенести срок погашения выпускаемых им краткосрочных нот. </w:t>
      </w:r>
      <w:r>
        <w:br/>
      </w:r>
      <w:r>
        <w:rPr>
          <w:rFonts w:ascii="Times New Roman"/>
          <w:b w:val="false"/>
          <w:i w:val="false"/>
          <w:color w:val="000000"/>
          <w:sz w:val="28"/>
        </w:rPr>
        <w:t xml:space="preserve">
      1.15. Национальный Банк в соответствии с целями проводимой им денежно-кредитной политики вправе покупать и продавать выпускаемые им краткосрочные ноты на вторичном рынке государственных ценных бумаг в целях оперативного воздействия на состояние финансового рынка. </w:t>
      </w:r>
      <w:r>
        <w:br/>
      </w:r>
      <w:r>
        <w:rPr>
          <w:rFonts w:ascii="Times New Roman"/>
          <w:b w:val="false"/>
          <w:i w:val="false"/>
          <w:color w:val="000000"/>
          <w:sz w:val="28"/>
        </w:rPr>
        <w:t xml:space="preserve">
      1.16. Инвесторы осуществляют сделки с краткосрочными нотами Национального Банка только через Первичных агентов, заключив с ними договор на обслуживание сделок с краткосрочными нотами Национального Банка на рынке государственных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ПОРЯДОК ПРОВЕДЕНИЯ АУКЦИОНА КРАТКОСРОЧНЫХ НОТ </w:t>
      </w:r>
      <w:r>
        <w:br/>
      </w:r>
      <w:r>
        <w:rPr>
          <w:rFonts w:ascii="Times New Roman"/>
          <w:b w:val="false"/>
          <w:i w:val="false"/>
          <w:color w:val="000000"/>
          <w:sz w:val="28"/>
        </w:rPr>
        <w:t xml:space="preserve">
      НАЦИОНАЛЬНОГО БАНКА И ИХ РАЗМЕЩЕНИЯ ПУТЕМ ПРОДАЖИ ПО ЦЕНЕ, </w:t>
      </w:r>
      <w:r>
        <w:br/>
      </w:r>
      <w:r>
        <w:rPr>
          <w:rFonts w:ascii="Times New Roman"/>
          <w:b w:val="false"/>
          <w:i w:val="false"/>
          <w:color w:val="000000"/>
          <w:sz w:val="28"/>
        </w:rPr>
        <w:t xml:space="preserve">
                 СОГЛАСОВАННОЙ С ПЕРВИЧНЫМИ АГЕНТАМИ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Вся информация, связанная с размещением краткосрочных нот Национального Банка, передается через определяемую Национальным Банком электронную систему передачи данных. </w:t>
      </w:r>
      <w:r>
        <w:br/>
      </w:r>
      <w:r>
        <w:rPr>
          <w:rFonts w:ascii="Times New Roman"/>
          <w:b w:val="false"/>
          <w:i w:val="false"/>
          <w:color w:val="000000"/>
          <w:sz w:val="28"/>
        </w:rPr>
        <w:t xml:space="preserve">
      2.2. Все электронные сообщения, передаваемые по электронной системе передачи данных, шифруются с помощью системы программно-криптографической защиты, устанавливаемой Национальным Банком. </w:t>
      </w:r>
      <w:r>
        <w:br/>
      </w:r>
      <w:r>
        <w:rPr>
          <w:rFonts w:ascii="Times New Roman"/>
          <w:b w:val="false"/>
          <w:i w:val="false"/>
          <w:color w:val="000000"/>
          <w:sz w:val="28"/>
        </w:rPr>
        <w:t xml:space="preserve">
      2.3. В случае технической невозможности передачи сообщений через электронную систему передачи данных, разрешается передача данных сообщений на бумажных носителях по соответствующим формам, указанным в Приложениях NN 2, 3, 4, 5 к настоящим Правилам. </w:t>
      </w:r>
      <w:r>
        <w:br/>
      </w:r>
      <w:r>
        <w:rPr>
          <w:rFonts w:ascii="Times New Roman"/>
          <w:b w:val="false"/>
          <w:i w:val="false"/>
          <w:color w:val="000000"/>
          <w:sz w:val="28"/>
        </w:rPr>
        <w:t xml:space="preserve">
      2.4. Не менее чем за 1 рабочий день до проведения аукциона краткосрочных нот Национальный Банк сообщает Первичным агентам и ЗАО Центральный Депозитарий ценных бумаг (далее - Центральный Депозитарий) через электронную систему передачи данных условия проведения аукциона, с одновременной публикацией их в средствах массовой информации. </w:t>
      </w:r>
      <w:r>
        <w:br/>
      </w:r>
      <w:r>
        <w:rPr>
          <w:rFonts w:ascii="Times New Roman"/>
          <w:b w:val="false"/>
          <w:i w:val="false"/>
          <w:color w:val="000000"/>
          <w:sz w:val="28"/>
        </w:rPr>
        <w:t>
      Сноска. Пункт 2.4 - с дополнениями, внесенными постановлением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2.5. Участники рынка государственных ценных бумаг могут подавать в день проведения аукциона заявки (Приложение N 2 к настоящим Правилам) с конкурентными и неконкурентными предложениями в объемах, определенных условиями выпуска. </w:t>
      </w:r>
      <w:r>
        <w:br/>
      </w:r>
      <w:r>
        <w:rPr>
          <w:rFonts w:ascii="Times New Roman"/>
          <w:b w:val="false"/>
          <w:i w:val="false"/>
          <w:color w:val="000000"/>
          <w:sz w:val="28"/>
        </w:rPr>
        <w:t xml:space="preserve">
      2.6. В конкурентных предложениях поданной заявки указываются количество краткосрочных нот Национального Банка, предполагаемая дисконтированная цена одной ноты, общий объем покупки по номинальной стоимости и дисконтированной цене. </w:t>
      </w:r>
      <w:r>
        <w:br/>
      </w:r>
      <w:r>
        <w:rPr>
          <w:rFonts w:ascii="Times New Roman"/>
          <w:b w:val="false"/>
          <w:i w:val="false"/>
          <w:color w:val="000000"/>
          <w:sz w:val="28"/>
        </w:rPr>
        <w:t xml:space="preserve">
      2.7. В неконкурентных предложениях указываются только общее количество краткосрочных нот Национального Банка, которое участники готовы приобрести по средневзвешенной цене, сложившейся на аукционе. </w:t>
      </w:r>
      <w:r>
        <w:br/>
      </w:r>
      <w:r>
        <w:rPr>
          <w:rFonts w:ascii="Times New Roman"/>
          <w:b w:val="false"/>
          <w:i w:val="false"/>
          <w:color w:val="000000"/>
          <w:sz w:val="28"/>
        </w:rPr>
        <w:t xml:space="preserve">
      2.8. В день проведения аукциона краткосрочных нот Национального Банка с 9.00 до 11.00 Первичные агенты по электронной системе передачи данных подают заявки с конкурентными и неконкурентными предложениями на покупку краткосрочных нот Национального Банка в подразделение Национального Банка, уполномоченное на проведение операций с государственными ценными бумагами. </w:t>
      </w:r>
      <w:r>
        <w:br/>
      </w:r>
      <w:r>
        <w:rPr>
          <w:rFonts w:ascii="Times New Roman"/>
          <w:b w:val="false"/>
          <w:i w:val="false"/>
          <w:color w:val="000000"/>
          <w:sz w:val="28"/>
        </w:rPr>
        <w:t xml:space="preserve">
      2.9. Заявки на покупку краткосрочных нот Национального Банка оформляются путем заполнения бланка установленной формы для передачи ее в автоматическом режиме. </w:t>
      </w:r>
      <w:r>
        <w:br/>
      </w:r>
      <w:r>
        <w:rPr>
          <w:rFonts w:ascii="Times New Roman"/>
          <w:b w:val="false"/>
          <w:i w:val="false"/>
          <w:color w:val="000000"/>
          <w:sz w:val="28"/>
        </w:rPr>
        <w:t xml:space="preserve">
      2.10. Подразделение Национального Банка, уполномоченное на проведение операций с государственными ценными бумагами, с 9.30 обобщает заявки на покупку краткосрочных нот Национального Банка в сводную ведомость, которая подписывается начальником подразделения Национального Банка, уполномоченного на проведение операций с государственными ценными бумагами и представляется заместителю Председателя Национального Банка, курирующему подразделение Национального Банка, уполномоченное на проведение операций с государственными ценными бумагами, в 11.00 (Приложение N 3 к настоящим Правилам). </w:t>
      </w:r>
      <w:r>
        <w:br/>
      </w:r>
      <w:r>
        <w:rPr>
          <w:rFonts w:ascii="Times New Roman"/>
          <w:b w:val="false"/>
          <w:i w:val="false"/>
          <w:color w:val="000000"/>
          <w:sz w:val="28"/>
        </w:rPr>
        <w:t xml:space="preserve">
      2.11. Руководством Национального Банка с 11.00 до 11.30 принимается решение о ценовых условиях и объеме удовлетворения заявок на покупку краткосрочных нот Национального Банка на аукционе. Указанное решение оформляется распоряжением, подписываемым заместителем Председателя Национального Банка, курирующим подразделение Национального Банка, уполномоченное на проведение операций с государственными ценными бумагами. </w:t>
      </w:r>
      <w:r>
        <w:br/>
      </w:r>
      <w:r>
        <w:rPr>
          <w:rFonts w:ascii="Times New Roman"/>
          <w:b w:val="false"/>
          <w:i w:val="false"/>
          <w:color w:val="000000"/>
          <w:sz w:val="28"/>
        </w:rPr>
        <w:t xml:space="preserve">
      2.12. Национальный Банк самостоятельно определяет долю удовлетворения неконкурентных заявок, а также долю объема продаж краткосрочных нот Национального Банка Первичным агентам и инвесторам-нерезидентам при объявлении условий аукциона, исходя из складывающегося положения на финансовом рынке. </w:t>
      </w:r>
      <w:r>
        <w:br/>
      </w:r>
      <w:r>
        <w:rPr>
          <w:rFonts w:ascii="Times New Roman"/>
          <w:b w:val="false"/>
          <w:i w:val="false"/>
          <w:color w:val="000000"/>
          <w:sz w:val="28"/>
        </w:rPr>
        <w:t xml:space="preserve">
      Национальный Банк вправе оперативно, в день проведения аукциона, изменить объявленные условия аукциона краткосрочных нот Национального Банка в части ограничения приобретения краткосрочных нот Национального Банка Первичными агентами или инвесторами, участия нерезидентов и удовлетворения неконкурентных заявок. </w:t>
      </w:r>
      <w:r>
        <w:br/>
      </w:r>
      <w:r>
        <w:rPr>
          <w:rFonts w:ascii="Times New Roman"/>
          <w:b w:val="false"/>
          <w:i w:val="false"/>
          <w:color w:val="000000"/>
          <w:sz w:val="28"/>
        </w:rPr>
        <w:t>
      Сноска. Пункт 2.12 - в новой редакции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2.13. В случае принятия решения о дополнительном размещении краткосрочных нот Национального Банка, подразделение Национального Банка, уполномоченное на проведение операций с государственными ценными бумагами по системе электронной передачи данных в день проведения аукциона сообщает Первичным агентам до 12.00 объем доразмещения и средневзвешенную дисконтированную цену. </w:t>
      </w:r>
      <w:r>
        <w:br/>
      </w:r>
      <w:r>
        <w:rPr>
          <w:rFonts w:ascii="Times New Roman"/>
          <w:b w:val="false"/>
          <w:i w:val="false"/>
          <w:color w:val="000000"/>
          <w:sz w:val="28"/>
        </w:rPr>
        <w:t xml:space="preserve">
      2.14. Дополнительное размещение краткосрочных нот Национального Банка осуществляется по мере поступления заявок до 14.30 часов дня проведения аукциона. </w:t>
      </w:r>
      <w:r>
        <w:br/>
      </w:r>
      <w:r>
        <w:rPr>
          <w:rFonts w:ascii="Times New Roman"/>
          <w:b w:val="false"/>
          <w:i w:val="false"/>
          <w:color w:val="000000"/>
          <w:sz w:val="28"/>
        </w:rPr>
        <w:t xml:space="preserve">
      2.15. Национальный Банк вправе произвести дополнительное размещение краткосрочных нот Национального Банка на следующий рабочий день по средневзвешенной дисконтированной цене проводимого аукциона. </w:t>
      </w:r>
      <w:r>
        <w:br/>
      </w:r>
      <w:r>
        <w:rPr>
          <w:rFonts w:ascii="Times New Roman"/>
          <w:b w:val="false"/>
          <w:i w:val="false"/>
          <w:color w:val="000000"/>
          <w:sz w:val="28"/>
        </w:rPr>
        <w:t>
      Сноска. Пункт 2.15 - в новой редакции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2.16. Подразделение Национального Банка, уполномоченное на проведение операций с государственными ценными бумагами передает Первичным агентам и Центральному Депозитарию уведомления об объеме удовлетворения заявок на приобретение краткосрочных нот Национального Банка до 15.30 часов дня проведения аукциона краткосрочных нот Национального Банка. </w:t>
      </w:r>
      <w:r>
        <w:br/>
      </w:r>
      <w:r>
        <w:rPr>
          <w:rFonts w:ascii="Times New Roman"/>
          <w:b w:val="false"/>
          <w:i w:val="false"/>
          <w:color w:val="000000"/>
          <w:sz w:val="28"/>
        </w:rPr>
        <w:t>
      Сноска. Пункт 2.16 - в новой редакции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2.17. Подразделение Национального Банка, уполномоченное на проведение операций с государственными ценными бумагами и Первичные агенты, на основании уведомления об объеме удовлетворенных заявок на приобретение краткосрочных нот Национального Банка, не позднее 17.00 часов дня оплаты, установленного Национальным Банком условиями их выпуска, передают в Центральный Депозитарий поручение "депо" на перевод денег за приобретенные краткосрочные ноты Национального Банка и зачисление краткосрочных нот Национального Банка на счет "депо" Первичного агента. </w:t>
      </w:r>
      <w:r>
        <w:br/>
      </w:r>
      <w:r>
        <w:rPr>
          <w:rFonts w:ascii="Times New Roman"/>
          <w:b w:val="false"/>
          <w:i w:val="false"/>
          <w:color w:val="000000"/>
          <w:sz w:val="28"/>
        </w:rPr>
        <w:t>
      Сноска. Пункт 2.17 - в новой редакции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2.18. Центральный Депозитарий в этот же день, по мере поступления поручений "депо" от Национального Банка и Первичных агентов на перевод денег по результатам аукциона краткосрочных нот Национального Банка и зачислении краткосрочных нот Национального Банка на счет "депо" Первичного агента, проводит их сверку и по результатам сверки формирует и передает в Казахстанский центр межбанковских расчетов платежное поручение на списание денег с позиции Первичного агента в межбанковской системе переводов денег (далее - позиция Первичного агента) и зачислении их на позицию Центрального Депозитария в межбанковской системе переводов денег (далее - позиция Центрального Депозитария). </w:t>
      </w:r>
      <w:r>
        <w:br/>
      </w:r>
      <w:r>
        <w:rPr>
          <w:rFonts w:ascii="Times New Roman"/>
          <w:b w:val="false"/>
          <w:i w:val="false"/>
          <w:color w:val="000000"/>
          <w:sz w:val="28"/>
        </w:rPr>
        <w:t xml:space="preserve">
      В случае несовпадения поручений "депо", представленных в Центральный Депозитарий Национальным Банком и Первичным агентом, Центральный Депозитарий передает в Казахстанский центр межбанковских расчетов платежное поручение на списание денег с позиции Первичного агента только по совпадающим пунктам поручений и зачислении их на позицию Центрального Депозитария. </w:t>
      </w:r>
      <w:r>
        <w:br/>
      </w:r>
      <w:r>
        <w:rPr>
          <w:rFonts w:ascii="Times New Roman"/>
          <w:b w:val="false"/>
          <w:i w:val="false"/>
          <w:color w:val="000000"/>
          <w:sz w:val="28"/>
        </w:rPr>
        <w:t>
      Сноска. Пункт 2.18 - в новой редакции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2.19. На основании платежных поручений, переданных Центральным Депозитарием, Казахстанский центр межбанковских расчетов сверяет наличие денег Первичного агента в межбанковской системе переводов денег с суммой денег, указанной в платежном поручении. При достаточности денег Первичного агента, Казахстанский центр межбанковских расчетов осуществляет перевод денег Первичного агента на позицию Центрального Депозитария в межбанковской системе переводов денег. Центральный Депозитарий, в течение 15-ти минут после зачисления денег на его позицию, формирует и направляет в Казахстанский центр межбанковских расчетов платежное поручение о переводе денег в пользу Национального Банка. </w:t>
      </w:r>
      <w:r>
        <w:br/>
      </w:r>
      <w:r>
        <w:rPr>
          <w:rFonts w:ascii="Times New Roman"/>
          <w:b w:val="false"/>
          <w:i w:val="false"/>
          <w:color w:val="000000"/>
          <w:sz w:val="28"/>
        </w:rPr>
        <w:t xml:space="preserve">
      При недостаточности денег Первичного агента в межбанковской системе переводов денег, Центральный Депозитарий направляет в Национальный Банк и Первичному агенту уведомление о неисполнении поручения на основании полученного от Казахстанского центра межбанковских расчетов уведомления о недостаточности денег. </w:t>
      </w:r>
      <w:r>
        <w:br/>
      </w:r>
      <w:r>
        <w:rPr>
          <w:rFonts w:ascii="Times New Roman"/>
          <w:b w:val="false"/>
          <w:i w:val="false"/>
          <w:color w:val="000000"/>
          <w:sz w:val="28"/>
        </w:rPr>
        <w:t>
      Сноска. Пункт 2.19 - в новой редакции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2.19-1. Центральный Депозитарий, на основании уведомления о списании денег с его позиции в межбанковской системе переводов денег, полученного из Казахстанского центра межбанковских расчетов, зачисляет краткосрочные ноты Национального Банка на счет "депо" Первичного агента. </w:t>
      </w:r>
      <w:r>
        <w:br/>
      </w:r>
      <w:r>
        <w:rPr>
          <w:rFonts w:ascii="Times New Roman"/>
          <w:b w:val="false"/>
          <w:i w:val="false"/>
          <w:color w:val="000000"/>
          <w:sz w:val="28"/>
        </w:rPr>
        <w:t>
      Сноска. Правила дополнены новым пунктом 2.19-1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2.19-2. Центральный Депозитарий, после зачисления краткосрочных нот Национального Банка на счет "депо" Первичного агента, направляет Национальному Банку и Первичным агентам сообщения о зачислении денег на позицию Национального Банка в межбанковской системе переводов денег (далее - позиция Национального Банка) в счет оплаты за приобретенные на аукционе краткосрочные ноты Национального Банка и зачислении краткосрочных нот Национального Банка на счет "депо" Первичного агента. </w:t>
      </w:r>
      <w:r>
        <w:br/>
      </w:r>
      <w:r>
        <w:rPr>
          <w:rFonts w:ascii="Times New Roman"/>
          <w:b w:val="false"/>
          <w:i w:val="false"/>
          <w:color w:val="000000"/>
          <w:sz w:val="28"/>
        </w:rPr>
        <w:t>
     Сноска. Правила дополнены новым пунктом 2.19-2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2.19-3. После получения от Центрального Депозитария через электронную систему передачи данных сообщения о переводе денег на позицию Национального Банка в счет оплаты за приобретенные на аукционе краткосрочные ноты Национального Банка и зачислении краткосрочных нот Национального Банка на счет "депо" Первичного агента, Первичные агенты выдают инвестору свидетельство, удостоверяющее его право собственности на краткосрочные ноты Национального Банка на бумажном носителе, если иное не предусмотрено договором инвестора с Первичным агентом. </w:t>
      </w:r>
      <w:r>
        <w:br/>
      </w:r>
      <w:r>
        <w:rPr>
          <w:rFonts w:ascii="Times New Roman"/>
          <w:b w:val="false"/>
          <w:i w:val="false"/>
          <w:color w:val="000000"/>
          <w:sz w:val="28"/>
        </w:rPr>
        <w:t>
      Сноска. Правила дополнены новым пунктом 2.19-3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2.20. При продаже Национальным Банком выпускаемых им краткосрочных нот по заранее согласованной с Первичными агентами цене, объем продажи нот, их оплата и погашение осуществляется в соответствии с условиями, установленными Национальным Банком и в порядке, определенном настоящими Правилами для аукционного метода размещения.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ОБРАЩЕНИЕ И ПОГАШЕНИЕ </w:t>
      </w:r>
      <w:r>
        <w:br/>
      </w:r>
      <w:r>
        <w:rPr>
          <w:rFonts w:ascii="Times New Roman"/>
          <w:b w:val="false"/>
          <w:i w:val="false"/>
          <w:color w:val="000000"/>
          <w:sz w:val="28"/>
        </w:rPr>
        <w:t xml:space="preserve">
                 КРАТКОСРОЧНЫХ НОТ НАЦИОНАЛЬНОГО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Обращение краткосрочных нот Национального Банка начинается со дня, установленного Национальным Банком для оплаты Первичными агентами за приобретенные на аукционе краткосрочные ноты Национального Банка, и одновременного зачисления их на счет "депо" Первичного агента в Центральном Депозитарии по результатам размещения краткосрочных нот Национального Банка. </w:t>
      </w:r>
      <w:r>
        <w:br/>
      </w:r>
      <w:r>
        <w:rPr>
          <w:rFonts w:ascii="Times New Roman"/>
          <w:b w:val="false"/>
          <w:i w:val="false"/>
          <w:color w:val="000000"/>
          <w:sz w:val="28"/>
        </w:rPr>
        <w:t>
      Сноска. Пункт 3.1 - в новой редакции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3.2. Учет краткосрочных нот Национального Банка и прав по ним, а также техническое обслуживание совершаемых с ними сделок, осуществляется по счетам "депо" в Центральном Депозитарии ценных бумаг, определяемом Национальным Банком - по Первичным агентам и на счетах "депо", открытых у Первичных агентов, имеющих лицензию на осуществление брокерской и/или дилерской деятельности первой категории - по их инвесторам. </w:t>
      </w:r>
      <w:r>
        <w:br/>
      </w:r>
      <w:r>
        <w:rPr>
          <w:rFonts w:ascii="Times New Roman"/>
          <w:b w:val="false"/>
          <w:i w:val="false"/>
          <w:color w:val="000000"/>
          <w:sz w:val="28"/>
        </w:rPr>
        <w:t xml:space="preserve">
      3.3. Владельцы краткосрочных нот Национального Банка вправе передавать их в залог, проводить операции РЕПО и обратного РЕПО, продавать и покупать на вторичном рынке. Сделки на вторичном рынке с краткосрочными нотами Национального Банка прекращаются за один рабочий день до указанной даты погашения. </w:t>
      </w:r>
      <w:r>
        <w:br/>
      </w:r>
      <w:r>
        <w:rPr>
          <w:rFonts w:ascii="Times New Roman"/>
          <w:b w:val="false"/>
          <w:i w:val="false"/>
          <w:color w:val="000000"/>
          <w:sz w:val="28"/>
        </w:rPr>
        <w:t xml:space="preserve">
      3.3-1. Не позднее 17.00 часов рабочего дня, предшествующего дню погашения краткосрочных нот Национального Банка, Первичные агенты передают в Центральный Депозитарий сведения о принадлежащих им краткосрочных нотах Национального Банка, подлежащих погашению и банковские реквизиты. </w:t>
      </w:r>
      <w:r>
        <w:br/>
      </w:r>
      <w:r>
        <w:rPr>
          <w:rFonts w:ascii="Times New Roman"/>
          <w:b w:val="false"/>
          <w:i w:val="false"/>
          <w:color w:val="000000"/>
          <w:sz w:val="28"/>
        </w:rPr>
        <w:t>
      Сноска. Правила дополнены новым пунктом 3.3-1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3.4. Не позднее 17.30 рабочего дня, предшествующего дню погашения краткосрочных нот Национального Банка, Центральный Депозитарий передает подразделению Национального Банка, уполномоченного на проведение операций с государственными ценными бумагами, сведения о предстоящем погашении эмиссии краткосрочных нот Национального Банка с указанием количества ценных бумаг в эмиссии, суммы подлежащей погашению и банковских реквизитов Центрального Депозитария. </w:t>
      </w:r>
      <w:r>
        <w:br/>
      </w:r>
      <w:r>
        <w:rPr>
          <w:rFonts w:ascii="Times New Roman"/>
          <w:b w:val="false"/>
          <w:i w:val="false"/>
          <w:color w:val="000000"/>
          <w:sz w:val="28"/>
        </w:rPr>
        <w:t>
      Сноска. Пункт 3.4 - в новой редакции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3.5. В день погашения краткосрочных нот Национального Банка, Национальный Банк до 11.00 часов осуществляет перевод денег на позицию Центрального Депозитария в соответствии со сведениями о погашении. </w:t>
      </w:r>
      <w:r>
        <w:br/>
      </w:r>
      <w:r>
        <w:rPr>
          <w:rFonts w:ascii="Times New Roman"/>
          <w:b w:val="false"/>
          <w:i w:val="false"/>
          <w:color w:val="000000"/>
          <w:sz w:val="28"/>
        </w:rPr>
        <w:t>
      Сноска. Пункт 3.5 - в новой редакции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3.5-1. Перевод денег на позиции Первичных агентов в погашение краткосрочных нот Национального Банка производится Центральным Депозитарием по их номинальной стоимости в день погашения до 12.00 часов. </w:t>
      </w:r>
      <w:r>
        <w:br/>
      </w:r>
      <w:r>
        <w:rPr>
          <w:rFonts w:ascii="Times New Roman"/>
          <w:b w:val="false"/>
          <w:i w:val="false"/>
          <w:color w:val="000000"/>
          <w:sz w:val="28"/>
        </w:rPr>
        <w:t>
      Сноска. Правила дополнены новым пунктом 3.5-1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3.5-2. Одновременно, с переводом денег в погашение краткосрочных нот Национального Банка, Центральным Депозитарием осуществляется списание (погашение) краткосрочных нот Национального Банка со счетов "депо" Первичных агентов. </w:t>
      </w:r>
      <w:r>
        <w:br/>
      </w:r>
      <w:r>
        <w:rPr>
          <w:rFonts w:ascii="Times New Roman"/>
          <w:b w:val="false"/>
          <w:i w:val="false"/>
          <w:color w:val="000000"/>
          <w:sz w:val="28"/>
        </w:rPr>
        <w:t>
      Сноска. Правила дополнены новым пунктом 3.5-2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3.6. После погашения краткосрочных нот Национального Банка, Центральный Депозитарий направляет в Национальный Банк сообщение о произведенном погашении. </w:t>
      </w:r>
      <w:r>
        <w:br/>
      </w:r>
      <w:r>
        <w:rPr>
          <w:rFonts w:ascii="Times New Roman"/>
          <w:b w:val="false"/>
          <w:i w:val="false"/>
          <w:color w:val="000000"/>
          <w:sz w:val="28"/>
        </w:rPr>
        <w:t>
      Сноска. Пункт 3.6 - в новой редакции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xml:space="preserve">
      3.7. Совершение операций с краткосрочными нотами Национального Банка: залог, операции РЕПО и обратного РЕПО, покупка или продажа, а также других операций осуществляется в соответствии с нормативными правовыми актами, регламентирующими порядок проведения операций с государственными ценными бумагами на биржевом и внебиржевом вторичном рынках.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w:t>
      </w:r>
    </w:p>
    <w:bookmarkEnd w:id="2"/>
    <w:bookmarkStart w:name="z11" w:id="3"/>
    <w:p>
      <w:pPr>
        <w:spacing w:after="0"/>
        <w:ind w:left="0"/>
        <w:jc w:val="both"/>
      </w:pPr>
      <w:r>
        <w:rPr>
          <w:rFonts w:ascii="Times New Roman"/>
          <w:b w:val="false"/>
          <w:i w:val="false"/>
          <w:color w:val="000000"/>
          <w:sz w:val="28"/>
        </w:rPr>
        <w:t>
                                     Приложение N 1</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Правилам размещения, обращения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погашения краткосрочных нот Национального</w:t>
      </w:r>
    </w:p>
    <w:p>
      <w:pPr>
        <w:spacing w:after="0"/>
        <w:ind w:left="0"/>
        <w:jc w:val="both"/>
      </w:pPr>
      <w:r>
        <w:rPr>
          <w:rFonts w:ascii="Times New Roman"/>
          <w:b w:val="false"/>
          <w:i w:val="false"/>
          <w:color w:val="000000"/>
          <w:sz w:val="28"/>
        </w:rPr>
        <w:t>                       Банка Республики Казахстан, утвержденным</w:t>
      </w:r>
    </w:p>
    <w:p>
      <w:pPr>
        <w:spacing w:after="0"/>
        <w:ind w:left="0"/>
        <w:jc w:val="both"/>
      </w:pPr>
      <w:r>
        <w:rPr>
          <w:rFonts w:ascii="Times New Roman"/>
          <w:b w:val="false"/>
          <w:i w:val="false"/>
          <w:color w:val="000000"/>
          <w:sz w:val="28"/>
        </w:rPr>
        <w:t>                        Постановлением Правления Национального</w:t>
      </w:r>
    </w:p>
    <w:p>
      <w:pPr>
        <w:spacing w:after="0"/>
        <w:ind w:left="0"/>
        <w:jc w:val="both"/>
      </w:pPr>
      <w:r>
        <w:rPr>
          <w:rFonts w:ascii="Times New Roman"/>
          <w:b w:val="false"/>
          <w:i w:val="false"/>
          <w:color w:val="000000"/>
          <w:sz w:val="28"/>
        </w:rPr>
        <w:t>                              Банка Республики Казахстан</w:t>
      </w:r>
    </w:p>
    <w:p>
      <w:pPr>
        <w:spacing w:after="0"/>
        <w:ind w:left="0"/>
        <w:jc w:val="both"/>
      </w:pPr>
      <w:r>
        <w:rPr>
          <w:rFonts w:ascii="Times New Roman"/>
          <w:b w:val="false"/>
          <w:i w:val="false"/>
          <w:color w:val="000000"/>
          <w:sz w:val="28"/>
        </w:rPr>
        <w:t xml:space="preserve">                               от 30 июня 1997 г. N 246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N 1 - с изменениями и дополнениями, внесенными </w:t>
      </w:r>
    </w:p>
    <w:p>
      <w:pPr>
        <w:spacing w:after="0"/>
        <w:ind w:left="0"/>
        <w:jc w:val="both"/>
      </w:pPr>
      <w:r>
        <w:rPr>
          <w:rFonts w:ascii="Times New Roman"/>
          <w:b w:val="false"/>
          <w:i w:val="false"/>
          <w:color w:val="000000"/>
          <w:sz w:val="28"/>
        </w:rPr>
        <w:t xml:space="preserve">постановлением Правления Нацбанка РК от 31.12.98г. N 360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V980857_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ДОГОВОР</w:t>
      </w:r>
    </w:p>
    <w:p>
      <w:pPr>
        <w:spacing w:after="0"/>
        <w:ind w:left="0"/>
        <w:jc w:val="both"/>
      </w:pPr>
      <w:r>
        <w:rPr>
          <w:rFonts w:ascii="Times New Roman"/>
          <w:b w:val="false"/>
          <w:i w:val="false"/>
          <w:color w:val="000000"/>
          <w:sz w:val="28"/>
        </w:rPr>
        <w:t>          об обслуживании операций с краткосрочными нотами</w:t>
      </w:r>
    </w:p>
    <w:p>
      <w:pPr>
        <w:spacing w:after="0"/>
        <w:ind w:left="0"/>
        <w:jc w:val="both"/>
      </w:pPr>
      <w:r>
        <w:rPr>
          <w:rFonts w:ascii="Times New Roman"/>
          <w:b w:val="false"/>
          <w:i w:val="false"/>
          <w:color w:val="000000"/>
          <w:sz w:val="28"/>
        </w:rPr>
        <w:t>              Национального Банка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"___"____________199__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 в лице__________________</w:t>
      </w:r>
    </w:p>
    <w:p>
      <w:pPr>
        <w:spacing w:after="0"/>
        <w:ind w:left="0"/>
        <w:jc w:val="both"/>
      </w:pPr>
      <w:r>
        <w:rPr>
          <w:rFonts w:ascii="Times New Roman"/>
          <w:b w:val="false"/>
          <w:i w:val="false"/>
          <w:color w:val="000000"/>
          <w:sz w:val="28"/>
        </w:rPr>
        <w:t>     ____________________________________, действующего на основании</w:t>
      </w:r>
    </w:p>
    <w:p>
      <w:pPr>
        <w:spacing w:after="0"/>
        <w:ind w:left="0"/>
        <w:jc w:val="both"/>
      </w:pPr>
      <w:r>
        <w:rPr>
          <w:rFonts w:ascii="Times New Roman"/>
          <w:b w:val="false"/>
          <w:i w:val="false"/>
          <w:color w:val="000000"/>
          <w:sz w:val="28"/>
        </w:rPr>
        <w:t>     Указа Президента, имеющего силу закона, "О Национальном Банке</w:t>
      </w:r>
    </w:p>
    <w:p>
      <w:pPr>
        <w:spacing w:after="0"/>
        <w:ind w:left="0"/>
        <w:jc w:val="both"/>
      </w:pPr>
      <w:r>
        <w:rPr>
          <w:rFonts w:ascii="Times New Roman"/>
          <w:b w:val="false"/>
          <w:i w:val="false"/>
          <w:color w:val="000000"/>
          <w:sz w:val="28"/>
        </w:rPr>
        <w:t xml:space="preserve">     Республики Казахстан", именуемый в дальнейшем "Национальный Банк", </w:t>
      </w:r>
    </w:p>
    <w:p>
      <w:pPr>
        <w:spacing w:after="0"/>
        <w:ind w:left="0"/>
        <w:jc w:val="both"/>
      </w:pPr>
      <w:r>
        <w:rPr>
          <w:rFonts w:ascii="Times New Roman"/>
          <w:b w:val="false"/>
          <w:i w:val="false"/>
          <w:color w:val="000000"/>
          <w:sz w:val="28"/>
        </w:rPr>
        <w:t>     с одной стороны, и ________________________________________в лице</w:t>
      </w:r>
    </w:p>
    <w:p>
      <w:pPr>
        <w:spacing w:after="0"/>
        <w:ind w:left="0"/>
        <w:jc w:val="both"/>
      </w:pPr>
      <w:r>
        <w:rPr>
          <w:rFonts w:ascii="Times New Roman"/>
          <w:b w:val="false"/>
          <w:i w:val="false"/>
          <w:color w:val="000000"/>
          <w:sz w:val="28"/>
        </w:rPr>
        <w:t>     __________________________________, действующего на основании</w:t>
      </w:r>
    </w:p>
    <w:p>
      <w:pPr>
        <w:spacing w:after="0"/>
        <w:ind w:left="0"/>
        <w:jc w:val="both"/>
      </w:pPr>
      <w:r>
        <w:rPr>
          <w:rFonts w:ascii="Times New Roman"/>
          <w:b w:val="false"/>
          <w:i w:val="false"/>
          <w:color w:val="000000"/>
          <w:sz w:val="28"/>
        </w:rPr>
        <w:t>     Устава, именуемый в дальнейшем "Первичный агент", с другой</w:t>
      </w:r>
    </w:p>
    <w:p>
      <w:pPr>
        <w:spacing w:after="0"/>
        <w:ind w:left="0"/>
        <w:jc w:val="both"/>
      </w:pPr>
      <w:r>
        <w:rPr>
          <w:rFonts w:ascii="Times New Roman"/>
          <w:b w:val="false"/>
          <w:i w:val="false"/>
          <w:color w:val="000000"/>
          <w:sz w:val="28"/>
        </w:rPr>
        <w:t>     стороны, заключили договор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ПРЕДМЕТ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Национальный Банк уполномочивает Первичного агента на совершение операций с краткосрочными нотами Национального Банка на первичном рынке ценных бумаг, осуществляемых в соответствии с "Правилами размещения, обращения и погашения краткосрочных нот Национального Банка Республики Казахстан" (далее Правила). </w:t>
      </w:r>
      <w:r>
        <w:br/>
      </w:r>
      <w:r>
        <w:rPr>
          <w:rFonts w:ascii="Times New Roman"/>
          <w:b w:val="false"/>
          <w:i w:val="false"/>
          <w:color w:val="000000"/>
          <w:sz w:val="28"/>
        </w:rPr>
        <w:t>
 </w:t>
      </w:r>
      <w:r>
        <w:br/>
      </w:r>
      <w:r>
        <w:rPr>
          <w:rFonts w:ascii="Times New Roman"/>
          <w:b w:val="false"/>
          <w:i w:val="false"/>
          <w:color w:val="000000"/>
          <w:sz w:val="28"/>
        </w:rPr>
        <w:t xml:space="preserve">
                      ОБЯЗАННОСТИ И ПРАВА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Национальный Банк обязан: </w:t>
      </w:r>
      <w:r>
        <w:br/>
      </w:r>
      <w:r>
        <w:rPr>
          <w:rFonts w:ascii="Times New Roman"/>
          <w:b w:val="false"/>
          <w:i w:val="false"/>
          <w:color w:val="000000"/>
          <w:sz w:val="28"/>
        </w:rPr>
        <w:t xml:space="preserve">
      2.1.1 Не разглашать сведения об информации, получаемой им в ходе контроля за действиями Первичного агента на первичном и вторичном рынке краткосрочных нот Национального Банка, за исключением случаев, предусмотренных законодательством Республики Казахстан; </w:t>
      </w:r>
      <w:r>
        <w:br/>
      </w:r>
      <w:r>
        <w:rPr>
          <w:rFonts w:ascii="Times New Roman"/>
          <w:b w:val="false"/>
          <w:i w:val="false"/>
          <w:color w:val="000000"/>
          <w:sz w:val="28"/>
        </w:rPr>
        <w:t xml:space="preserve">
      2.1.2 Уведомить Первичного агента о всех изменениях и дополнениях в Правила в трехдневный срок с даты вступления в силу этих изменений и дополнений; </w:t>
      </w:r>
      <w:r>
        <w:br/>
      </w:r>
      <w:r>
        <w:rPr>
          <w:rFonts w:ascii="Times New Roman"/>
          <w:b w:val="false"/>
          <w:i w:val="false"/>
          <w:color w:val="000000"/>
          <w:sz w:val="28"/>
        </w:rPr>
        <w:t xml:space="preserve">
      2.1.3 В случае расторжения с Первичным агентом настоящего Договора, Национальный Банк обязан за десять дней до его расторжения письменно уведомить об этом Первичного агента, а также всех инвесторов данного Первичного агента через средства массовой информации. </w:t>
      </w:r>
      <w:r>
        <w:br/>
      </w:r>
      <w:r>
        <w:rPr>
          <w:rFonts w:ascii="Times New Roman"/>
          <w:b w:val="false"/>
          <w:i w:val="false"/>
          <w:color w:val="000000"/>
          <w:sz w:val="28"/>
        </w:rPr>
        <w:t xml:space="preserve">
      2.1.3-1. Производить погашение краткосрочных нот Национального Банка по их номинальной стоимости в день погашения до 12.00 часов. </w:t>
      </w:r>
      <w:r>
        <w:br/>
      </w:r>
      <w:r>
        <w:rPr>
          <w:rFonts w:ascii="Times New Roman"/>
          <w:b w:val="false"/>
          <w:i w:val="false"/>
          <w:color w:val="000000"/>
          <w:sz w:val="28"/>
        </w:rPr>
        <w:t xml:space="preserve">
      2.2 Национальный Банк вправе: </w:t>
      </w:r>
      <w:r>
        <w:br/>
      </w:r>
      <w:r>
        <w:rPr>
          <w:rFonts w:ascii="Times New Roman"/>
          <w:b w:val="false"/>
          <w:i w:val="false"/>
          <w:color w:val="000000"/>
          <w:sz w:val="28"/>
        </w:rPr>
        <w:t xml:space="preserve">
      2.2.1 В целях контроля за деятельностью Первичного агента запросить необходимую информацию о любой операции Первичного агента, осуществляемой им на рынке краткосрочных нот Национального Банка; </w:t>
      </w:r>
      <w:r>
        <w:br/>
      </w:r>
      <w:r>
        <w:rPr>
          <w:rFonts w:ascii="Times New Roman"/>
          <w:b w:val="false"/>
          <w:i w:val="false"/>
          <w:color w:val="000000"/>
          <w:sz w:val="28"/>
        </w:rPr>
        <w:t xml:space="preserve">
      2.2.2. В случае нарушения действующих Правил, а также несоблюдения пункта 2.4.2-1. настоящего Договора или частичного отказа от перечисления денег Первичным агентом в оплату поданных на аукционе краткосрочных нот Национального Банка заявок, в одностороннем порядке отстранить Первичного агента от участия в 5 аукционах краткосрочных нот Национального Банка подряд; </w:t>
      </w:r>
      <w:r>
        <w:br/>
      </w:r>
      <w:r>
        <w:rPr>
          <w:rFonts w:ascii="Times New Roman"/>
          <w:b w:val="false"/>
          <w:i w:val="false"/>
          <w:color w:val="000000"/>
          <w:sz w:val="28"/>
        </w:rPr>
        <w:t xml:space="preserve">
      2.2.3 В случае полного отказа или повторения частичного отказа от перечисления денег Первичным агентом или его инвестором в оплату краткосрочных нот Национального Банка, а также в случае обнаружения в его действиях нарушений действующего законодательства Республики Казахстан, отзыва у Первичного агента Национальной комиссией Республики Казахстан по ценным бумагам лицензии на осуществление дилерской и/или брокерской деятельности в одностороннем порядке расторгнуть настоящий Договор с Первичным агентом без права подписания данным Первичным агентом в течении одного календарного года договора об обслуживании операций с краткосрочными нотами Национального Банка; </w:t>
      </w:r>
      <w:r>
        <w:br/>
      </w:r>
      <w:r>
        <w:rPr>
          <w:rFonts w:ascii="Times New Roman"/>
          <w:b w:val="false"/>
          <w:i w:val="false"/>
          <w:color w:val="000000"/>
          <w:sz w:val="28"/>
        </w:rPr>
        <w:t xml:space="preserve">
      2.2.4 По письменному ходатайству Первичного агента продлить действие настоящего Договора на срок не более чем три месяца, в связи с чем заключить с Первичным агентом новый Договор; </w:t>
      </w:r>
      <w:r>
        <w:br/>
      </w:r>
      <w:r>
        <w:rPr>
          <w:rFonts w:ascii="Times New Roman"/>
          <w:b w:val="false"/>
          <w:i w:val="false"/>
          <w:color w:val="000000"/>
          <w:sz w:val="28"/>
        </w:rPr>
        <w:t xml:space="preserve">
      2.3 Нарушение Первичным агентом положений Правил, явившееся следствием неуведомления его Национальным Банком о внесении в них изменений и дополнений, не является основанием для ограничения Национальным Банком прав Первичного агента по участию в аукционах краткосрочных нот Национального Банка. </w:t>
      </w:r>
      <w:r>
        <w:br/>
      </w:r>
      <w:r>
        <w:rPr>
          <w:rFonts w:ascii="Times New Roman"/>
          <w:b w:val="false"/>
          <w:i w:val="false"/>
          <w:color w:val="000000"/>
          <w:sz w:val="28"/>
        </w:rPr>
        <w:t xml:space="preserve">
      2.4 Первичный агент обязан: </w:t>
      </w:r>
      <w:r>
        <w:br/>
      </w:r>
      <w:r>
        <w:rPr>
          <w:rFonts w:ascii="Times New Roman"/>
          <w:b w:val="false"/>
          <w:i w:val="false"/>
          <w:color w:val="000000"/>
          <w:sz w:val="28"/>
        </w:rPr>
        <w:t xml:space="preserve">
      2.4.1 Соблюдать условия настоящего Договора и осуществлять сделки с краткосрочными нотами Национального Банка на первичном и вторичном рынках государственных ценных бумаг в соответствии с Правилами и действующим законодательством Республики Казахстан; </w:t>
      </w:r>
      <w:r>
        <w:br/>
      </w:r>
      <w:r>
        <w:rPr>
          <w:rFonts w:ascii="Times New Roman"/>
          <w:b w:val="false"/>
          <w:i w:val="false"/>
          <w:color w:val="000000"/>
          <w:sz w:val="28"/>
        </w:rPr>
        <w:t xml:space="preserve">
      2.4.2 Заключить договор на обслуживание краткосрочных нот Национального Банка с Центральным Депозитарием ценных бумаг, определенном Национальным Банком; </w:t>
      </w:r>
      <w:r>
        <w:br/>
      </w:r>
      <w:r>
        <w:rPr>
          <w:rFonts w:ascii="Times New Roman"/>
          <w:b w:val="false"/>
          <w:i w:val="false"/>
          <w:color w:val="000000"/>
          <w:sz w:val="28"/>
        </w:rPr>
        <w:t xml:space="preserve">
      2.4.2-1. В период исполнения функций Первичного агента, участвовать в аукционах краткосрочных нот Национального Банка без пропуска более трех аукционов подряд. </w:t>
      </w:r>
      <w:r>
        <w:br/>
      </w:r>
      <w:r>
        <w:rPr>
          <w:rFonts w:ascii="Times New Roman"/>
          <w:b w:val="false"/>
          <w:i w:val="false"/>
          <w:color w:val="000000"/>
          <w:sz w:val="28"/>
        </w:rPr>
        <w:t xml:space="preserve">
      2.4.3 Не вступать в письменные или устные договоренности с другими участниками рынка ценных бумаг, имеющие целью влияние на ценовые условия аукциона на первичном рынке, а также на рыночную цену краткосрочных нот Национального Банка на их вторичном рынке; </w:t>
      </w:r>
      <w:r>
        <w:br/>
      </w:r>
      <w:r>
        <w:rPr>
          <w:rFonts w:ascii="Times New Roman"/>
          <w:b w:val="false"/>
          <w:i w:val="false"/>
          <w:color w:val="000000"/>
          <w:sz w:val="28"/>
        </w:rPr>
        <w:t xml:space="preserve">
      2.4.4 Представить в подразделение Национального Банка, уполномоченное на проведение операций с государственными ценными бумагами образцы подписей лиц, уполномоченных на подписание заявок на участие в аукционе в случае представления последних на бумажном носителе; </w:t>
      </w:r>
      <w:r>
        <w:br/>
      </w:r>
      <w:r>
        <w:rPr>
          <w:rFonts w:ascii="Times New Roman"/>
          <w:b w:val="false"/>
          <w:i w:val="false"/>
          <w:color w:val="000000"/>
          <w:sz w:val="28"/>
        </w:rPr>
        <w:t xml:space="preserve">
      2.4.5 Обеспечить поступление денег в оплату поданных им на аукционе краткосрочных нот Национального Банка заявок на счет Национального Банка не позднее 17.00 соответствующего дня оплаты, в случае поступления денег в оплату приобретенных на аукционе краткосрочных нот Национального Банка после 17.00, задержка поступления рассматривается как поступление денег с просрочкой на один день. </w:t>
      </w:r>
      <w:r>
        <w:br/>
      </w:r>
      <w:r>
        <w:rPr>
          <w:rFonts w:ascii="Times New Roman"/>
          <w:b w:val="false"/>
          <w:i w:val="false"/>
          <w:color w:val="000000"/>
          <w:sz w:val="28"/>
        </w:rPr>
        <w:t xml:space="preserve">
      2.5 Первичный агент вправе: </w:t>
      </w:r>
      <w:r>
        <w:br/>
      </w:r>
      <w:r>
        <w:rPr>
          <w:rFonts w:ascii="Times New Roman"/>
          <w:b w:val="false"/>
          <w:i w:val="false"/>
          <w:color w:val="000000"/>
          <w:sz w:val="28"/>
        </w:rPr>
        <w:t xml:space="preserve">
      2.5.1 В одностороннем порядке расторгнуть Договор, письменно уведомив об этом Национальный Банк не менее, чем за один месяц. В этом случае Первичный агент обязан перевести своих инвесторов на обслуживание к выбранному ими другому Первичному агенту.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и настоящим Договором; </w:t>
      </w:r>
      <w:r>
        <w:br/>
      </w:r>
      <w:r>
        <w:rPr>
          <w:rFonts w:ascii="Times New Roman"/>
          <w:b w:val="false"/>
          <w:i w:val="false"/>
          <w:color w:val="000000"/>
          <w:sz w:val="28"/>
        </w:rPr>
        <w:t xml:space="preserve">
      3.2 За несвоевременное поступление денег в оплату приобретенных на аукционе краткосрочных нот Национального Банка от Первичного агента и/или его инвестора, с Первичного агента взыскивается пеня в размере 2% от всей суммы платежа за каждый день просрочки.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РАЗРЕШЕНИЯ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В случае возникновения споров по настоящему Договору, Стороны обязуются предпринимать все меры для внесудебного разрешения возникших споров. При недостижении согласия по возникшим спорам, споры подлежат разрешению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 ДЕЙСТВИЯ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Договор вступает в силу с момента его подписания и действует до "__"_____________199__года; </w:t>
      </w:r>
      <w:r>
        <w:br/>
      </w:r>
      <w:r>
        <w:rPr>
          <w:rFonts w:ascii="Times New Roman"/>
          <w:b w:val="false"/>
          <w:i w:val="false"/>
          <w:color w:val="000000"/>
          <w:sz w:val="28"/>
        </w:rPr>
        <w:t xml:space="preserve">
      5.2. Первичный агент не позднее, чем за 10 календарных дней до окончания срока действия настоящего Договора имеет право направить Национальному Банку письменное ходатайство о продлении срока действия Договора, после чего заключается новый Договор.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ПРОЧИЕ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Договор составлен в двух экземплярах, по одному для каждой из Сторон, каждый из которых имеет одинаковую юридическую силу; </w:t>
      </w:r>
      <w:r>
        <w:br/>
      </w:r>
      <w:r>
        <w:rPr>
          <w:rFonts w:ascii="Times New Roman"/>
          <w:b w:val="false"/>
          <w:i w:val="false"/>
          <w:color w:val="000000"/>
          <w:sz w:val="28"/>
        </w:rPr>
        <w:t xml:space="preserve">
      6.2 При исполнении настоящего Договора Стороны руководствуются Правилами; </w:t>
      </w:r>
      <w:r>
        <w:br/>
      </w:r>
      <w:r>
        <w:rPr>
          <w:rFonts w:ascii="Times New Roman"/>
          <w:b w:val="false"/>
          <w:i w:val="false"/>
          <w:color w:val="000000"/>
          <w:sz w:val="28"/>
        </w:rPr>
        <w:t xml:space="preserve">
      6.3. Все дополнения и изменения к настоящему Договору действительны в случае, если они совершены в письменном виде и подписаны обеими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МЕСТО НАХОЖДЕНИЯ И РЕКВИЗИТЫ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Национальный Банк Первичный агент </w:t>
      </w:r>
      <w:r>
        <w:br/>
      </w:r>
      <w:r>
        <w:rPr>
          <w:rFonts w:ascii="Times New Roman"/>
          <w:b w:val="false"/>
          <w:i w:val="false"/>
          <w:color w:val="000000"/>
          <w:sz w:val="28"/>
        </w:rPr>
        <w:t>
 </w:t>
      </w:r>
    </w:p>
    <w:bookmarkEnd w:id="5"/>
    <w:bookmarkStart w:name="z25" w:id="6"/>
    <w:p>
      <w:pPr>
        <w:spacing w:after="0"/>
        <w:ind w:left="0"/>
        <w:jc w:val="both"/>
      </w:pPr>
      <w:r>
        <w:rPr>
          <w:rFonts w:ascii="Times New Roman"/>
          <w:b w:val="false"/>
          <w:i w:val="false"/>
          <w:color w:val="000000"/>
          <w:sz w:val="28"/>
        </w:rPr>
        <w:t>
                                     Приложение N 2</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Правилам размещения, обращения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погашения краткосрочных нот Национального</w:t>
      </w:r>
    </w:p>
    <w:p>
      <w:pPr>
        <w:spacing w:after="0"/>
        <w:ind w:left="0"/>
        <w:jc w:val="both"/>
      </w:pPr>
      <w:r>
        <w:rPr>
          <w:rFonts w:ascii="Times New Roman"/>
          <w:b w:val="false"/>
          <w:i w:val="false"/>
          <w:color w:val="000000"/>
          <w:sz w:val="28"/>
        </w:rPr>
        <w:t>                       Банка Республики Казахстан, утвержденным</w:t>
      </w:r>
    </w:p>
    <w:p>
      <w:pPr>
        <w:spacing w:after="0"/>
        <w:ind w:left="0"/>
        <w:jc w:val="both"/>
      </w:pPr>
      <w:r>
        <w:rPr>
          <w:rFonts w:ascii="Times New Roman"/>
          <w:b w:val="false"/>
          <w:i w:val="false"/>
          <w:color w:val="000000"/>
          <w:sz w:val="28"/>
        </w:rPr>
        <w:t>                        Постановлением Правления Национального</w:t>
      </w:r>
    </w:p>
    <w:p>
      <w:pPr>
        <w:spacing w:after="0"/>
        <w:ind w:left="0"/>
        <w:jc w:val="both"/>
      </w:pPr>
      <w:r>
        <w:rPr>
          <w:rFonts w:ascii="Times New Roman"/>
          <w:b w:val="false"/>
          <w:i w:val="false"/>
          <w:color w:val="000000"/>
          <w:sz w:val="28"/>
        </w:rPr>
        <w:t>                              Банка Республики Казахстан</w:t>
      </w:r>
    </w:p>
    <w:p>
      <w:pPr>
        <w:spacing w:after="0"/>
        <w:ind w:left="0"/>
        <w:jc w:val="both"/>
      </w:pPr>
      <w:r>
        <w:rPr>
          <w:rFonts w:ascii="Times New Roman"/>
          <w:b w:val="false"/>
          <w:i w:val="false"/>
          <w:color w:val="000000"/>
          <w:sz w:val="28"/>
        </w:rPr>
        <w:t>                               от 30 июня 1997 г. N 246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 xml:space="preserve"> исходящий номер</w:t>
      </w:r>
    </w:p>
    <w:p>
      <w:pPr>
        <w:spacing w:after="0"/>
        <w:ind w:left="0"/>
        <w:jc w:val="both"/>
      </w:pPr>
      <w:r>
        <w:rPr>
          <w:rFonts w:ascii="Times New Roman"/>
          <w:b w:val="false"/>
          <w:i w:val="false"/>
          <w:color w:val="000000"/>
          <w:sz w:val="28"/>
        </w:rPr>
        <w:t>"__"________199__г.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w:t>
      </w:r>
    </w:p>
    <w:p>
      <w:pPr>
        <w:spacing w:after="0"/>
        <w:ind w:left="0"/>
        <w:jc w:val="both"/>
      </w:pPr>
      <w:r>
        <w:rPr>
          <w:rFonts w:ascii="Times New Roman"/>
          <w:b w:val="false"/>
          <w:i w:val="false"/>
          <w:color w:val="000000"/>
          <w:sz w:val="28"/>
        </w:rPr>
        <w:t>          на покупку краткосрочных нот Национального Банка</w:t>
      </w:r>
    </w:p>
    <w:p>
      <w:pPr>
        <w:spacing w:after="0"/>
        <w:ind w:left="0"/>
        <w:jc w:val="both"/>
      </w:pPr>
      <w:r>
        <w:rPr>
          <w:rFonts w:ascii="Times New Roman"/>
          <w:b w:val="false"/>
          <w:i w:val="false"/>
          <w:color w:val="000000"/>
          <w:sz w:val="28"/>
        </w:rPr>
        <w:t>               Республики Казахстан по эмиссии N_____</w:t>
      </w:r>
    </w:p>
    <w:p>
      <w:pPr>
        <w:spacing w:after="0"/>
        <w:ind w:left="0"/>
        <w:jc w:val="both"/>
      </w:pPr>
      <w:r>
        <w:rPr>
          <w:rFonts w:ascii="Times New Roman"/>
          <w:b w:val="false"/>
          <w:i w:val="false"/>
          <w:color w:val="000000"/>
          <w:sz w:val="28"/>
        </w:rPr>
        <w:t>                    от "___"_________199__г.**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Профессиональный участник рынка ценных бумаг, выступающий в</w:t>
      </w:r>
    </w:p>
    <w:p>
      <w:pPr>
        <w:spacing w:after="0"/>
        <w:ind w:left="0"/>
        <w:jc w:val="both"/>
      </w:pPr>
      <w:r>
        <w:rPr>
          <w:rFonts w:ascii="Times New Roman"/>
          <w:b w:val="false"/>
          <w:i w:val="false"/>
          <w:color w:val="000000"/>
          <w:sz w:val="28"/>
        </w:rPr>
        <w:t>качестве Первичного агента, N____________________________________</w:t>
      </w:r>
    </w:p>
    <w:p>
      <w:pPr>
        <w:spacing w:after="0"/>
        <w:ind w:left="0"/>
        <w:jc w:val="both"/>
      </w:pPr>
      <w:r>
        <w:rPr>
          <w:rFonts w:ascii="Times New Roman"/>
          <w:b w:val="false"/>
          <w:i w:val="false"/>
          <w:color w:val="000000"/>
          <w:sz w:val="28"/>
        </w:rPr>
        <w:t>             (официальное наименование и его регистрационный код)</w:t>
      </w:r>
    </w:p>
    <w:p>
      <w:pPr>
        <w:spacing w:after="0"/>
        <w:ind w:left="0"/>
        <w:jc w:val="both"/>
      </w:pPr>
      <w:r>
        <w:rPr>
          <w:rFonts w:ascii="Times New Roman"/>
          <w:b w:val="false"/>
          <w:i w:val="false"/>
          <w:color w:val="000000"/>
          <w:sz w:val="28"/>
        </w:rPr>
        <w:t>______________________________________________________________его</w:t>
      </w:r>
    </w:p>
    <w:p>
      <w:pPr>
        <w:spacing w:after="0"/>
        <w:ind w:left="0"/>
        <w:jc w:val="both"/>
      </w:pPr>
      <w:r>
        <w:rPr>
          <w:rFonts w:ascii="Times New Roman"/>
          <w:b w:val="false"/>
          <w:i w:val="false"/>
          <w:color w:val="000000"/>
          <w:sz w:val="28"/>
        </w:rPr>
        <w:t>счет открытый в Национальном Банке Республики Казахстан</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МФО_______N____________________________________________________</w:t>
      </w:r>
    </w:p>
    <w:p>
      <w:pPr>
        <w:spacing w:after="0"/>
        <w:ind w:left="0"/>
        <w:jc w:val="both"/>
      </w:pPr>
      <w:r>
        <w:rPr>
          <w:rFonts w:ascii="Times New Roman"/>
          <w:b w:val="false"/>
          <w:i w:val="false"/>
          <w:color w:val="000000"/>
          <w:sz w:val="28"/>
        </w:rPr>
        <w:t>выражает готовность купить краткосрочные ноты Национального Банка</w:t>
      </w:r>
    </w:p>
    <w:p>
      <w:pPr>
        <w:spacing w:after="0"/>
        <w:ind w:left="0"/>
        <w:jc w:val="both"/>
      </w:pPr>
      <w:r>
        <w:rPr>
          <w:rFonts w:ascii="Times New Roman"/>
          <w:b w:val="false"/>
          <w:i w:val="false"/>
          <w:color w:val="000000"/>
          <w:sz w:val="28"/>
        </w:rPr>
        <w:t>Республики Казахстан со сроком погашения _______ дней по следующим</w:t>
      </w:r>
    </w:p>
    <w:p>
      <w:pPr>
        <w:spacing w:after="0"/>
        <w:ind w:left="0"/>
        <w:jc w:val="both"/>
      </w:pPr>
      <w:r>
        <w:rPr>
          <w:rFonts w:ascii="Times New Roman"/>
          <w:b w:val="false"/>
          <w:i w:val="false"/>
          <w:color w:val="000000"/>
          <w:sz w:val="28"/>
        </w:rPr>
        <w:t>ценам: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Номер !Количество!Реги-   !Номи-    !Объем      !Дисконтная!Объем по-</w:t>
      </w:r>
    </w:p>
    <w:p>
      <w:pPr>
        <w:spacing w:after="0"/>
        <w:ind w:left="0"/>
        <w:jc w:val="both"/>
      </w:pPr>
      <w:r>
        <w:rPr>
          <w:rFonts w:ascii="Times New Roman"/>
          <w:b w:val="false"/>
          <w:i w:val="false"/>
          <w:color w:val="000000"/>
          <w:sz w:val="28"/>
        </w:rPr>
        <w:t>пункта!кратко-   !страци- !нальная  !покупки по !стоимость !купки по</w:t>
      </w:r>
    </w:p>
    <w:p>
      <w:pPr>
        <w:spacing w:after="0"/>
        <w:ind w:left="0"/>
        <w:jc w:val="both"/>
      </w:pPr>
      <w:r>
        <w:rPr>
          <w:rFonts w:ascii="Times New Roman"/>
          <w:b w:val="false"/>
          <w:i w:val="false"/>
          <w:color w:val="000000"/>
          <w:sz w:val="28"/>
        </w:rPr>
        <w:t>  N   !срочных   !онный   !стоимость!номинальной!одной ноты!дисконти-</w:t>
      </w:r>
    </w:p>
    <w:p>
      <w:pPr>
        <w:spacing w:after="0"/>
        <w:ind w:left="0"/>
        <w:jc w:val="both"/>
      </w:pPr>
      <w:r>
        <w:rPr>
          <w:rFonts w:ascii="Times New Roman"/>
          <w:b w:val="false"/>
          <w:i w:val="false"/>
          <w:color w:val="000000"/>
          <w:sz w:val="28"/>
        </w:rPr>
        <w:t>      !нот (штук)!код уча-!одной    !стоимости  !(тенге)   !рованной</w:t>
      </w:r>
    </w:p>
    <w:p>
      <w:pPr>
        <w:spacing w:after="0"/>
        <w:ind w:left="0"/>
        <w:jc w:val="both"/>
      </w:pPr>
      <w:r>
        <w:rPr>
          <w:rFonts w:ascii="Times New Roman"/>
          <w:b w:val="false"/>
          <w:i w:val="false"/>
          <w:color w:val="000000"/>
          <w:sz w:val="28"/>
        </w:rPr>
        <w:t>      !          !стника  !ноты     ! (тенге)   !          !цене</w:t>
      </w:r>
    </w:p>
    <w:p>
      <w:pPr>
        <w:spacing w:after="0"/>
        <w:ind w:left="0"/>
        <w:jc w:val="both"/>
      </w:pPr>
      <w:r>
        <w:rPr>
          <w:rFonts w:ascii="Times New Roman"/>
          <w:b w:val="false"/>
          <w:i w:val="false"/>
          <w:color w:val="000000"/>
          <w:sz w:val="28"/>
        </w:rPr>
        <w:t>      !          !рынка   !(тенге)  !           !          !(тенге)</w:t>
      </w:r>
    </w:p>
    <w:p>
      <w:pPr>
        <w:spacing w:after="0"/>
        <w:ind w:left="0"/>
        <w:jc w:val="both"/>
      </w:pPr>
      <w:r>
        <w:rPr>
          <w:rFonts w:ascii="Times New Roman"/>
          <w:b w:val="false"/>
          <w:i w:val="false"/>
          <w:color w:val="000000"/>
          <w:sz w:val="28"/>
        </w:rPr>
        <w:t>      !          !ценных  !         !           !          !</w:t>
      </w:r>
    </w:p>
    <w:p>
      <w:pPr>
        <w:spacing w:after="0"/>
        <w:ind w:left="0"/>
        <w:jc w:val="both"/>
      </w:pPr>
      <w:r>
        <w:rPr>
          <w:rFonts w:ascii="Times New Roman"/>
          <w:b w:val="false"/>
          <w:i w:val="false"/>
          <w:color w:val="000000"/>
          <w:sz w:val="28"/>
        </w:rPr>
        <w:t>      !          !бумаг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конкурентные предложения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ИТОГО:!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неконкурентные предложения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ИТОГО:!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 исходящий номер и дата заполняются на основании журнала</w:t>
      </w:r>
    </w:p>
    <w:p>
      <w:pPr>
        <w:spacing w:after="0"/>
        <w:ind w:left="0"/>
        <w:jc w:val="both"/>
      </w:pPr>
      <w:r>
        <w:rPr>
          <w:rFonts w:ascii="Times New Roman"/>
          <w:b w:val="false"/>
          <w:i w:val="false"/>
          <w:color w:val="000000"/>
          <w:sz w:val="28"/>
        </w:rPr>
        <w:t>             регистрации исходящей корреспонденции Первичного агента;</w:t>
      </w:r>
    </w:p>
    <w:p>
      <w:pPr>
        <w:spacing w:after="0"/>
        <w:ind w:left="0"/>
        <w:jc w:val="both"/>
      </w:pPr>
      <w:r>
        <w:rPr>
          <w:rFonts w:ascii="Times New Roman"/>
          <w:b w:val="false"/>
          <w:i w:val="false"/>
          <w:color w:val="000000"/>
          <w:sz w:val="28"/>
        </w:rPr>
        <w:t>       **  - номер эмиссии заполняется из условий проведения</w:t>
      </w:r>
    </w:p>
    <w:p>
      <w:pPr>
        <w:spacing w:after="0"/>
        <w:ind w:left="0"/>
        <w:jc w:val="both"/>
      </w:pPr>
      <w:r>
        <w:rPr>
          <w:rFonts w:ascii="Times New Roman"/>
          <w:b w:val="false"/>
          <w:i w:val="false"/>
          <w:color w:val="000000"/>
          <w:sz w:val="28"/>
        </w:rPr>
        <w:t>             аукциона;</w:t>
      </w:r>
    </w:p>
    <w:p>
      <w:pPr>
        <w:spacing w:after="0"/>
        <w:ind w:left="0"/>
        <w:jc w:val="both"/>
      </w:pPr>
      <w:r>
        <w:rPr>
          <w:rFonts w:ascii="Times New Roman"/>
          <w:b w:val="false"/>
          <w:i w:val="false"/>
          <w:color w:val="000000"/>
          <w:sz w:val="28"/>
        </w:rPr>
        <w:t>       *** - в графе 3 указывается регистрационный код покупателя</w:t>
      </w:r>
    </w:p>
    <w:p>
      <w:pPr>
        <w:spacing w:after="0"/>
        <w:ind w:left="0"/>
        <w:jc w:val="both"/>
      </w:pPr>
      <w:r>
        <w:rPr>
          <w:rFonts w:ascii="Times New Roman"/>
          <w:b w:val="false"/>
          <w:i w:val="false"/>
          <w:color w:val="000000"/>
          <w:sz w:val="28"/>
        </w:rPr>
        <w:t>             Первичного агента или его Инвестора.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8"/>
    <w:p>
      <w:pPr>
        <w:spacing w:after="0"/>
        <w:ind w:left="0"/>
        <w:jc w:val="both"/>
      </w:pPr>
      <w:r>
        <w:rPr>
          <w:rFonts w:ascii="Times New Roman"/>
          <w:b w:val="false"/>
          <w:i w:val="false"/>
          <w:color w:val="000000"/>
          <w:sz w:val="28"/>
        </w:rPr>
        <w:t>
                                     Приложение N 3</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Правилам размещения, обращения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погашения краткосрочных нот Национального</w:t>
      </w:r>
    </w:p>
    <w:p>
      <w:pPr>
        <w:spacing w:after="0"/>
        <w:ind w:left="0"/>
        <w:jc w:val="both"/>
      </w:pPr>
      <w:r>
        <w:rPr>
          <w:rFonts w:ascii="Times New Roman"/>
          <w:b w:val="false"/>
          <w:i w:val="false"/>
          <w:color w:val="000000"/>
          <w:sz w:val="28"/>
        </w:rPr>
        <w:t>                       Банка Республики Казахстан, утвержденным</w:t>
      </w:r>
    </w:p>
    <w:p>
      <w:pPr>
        <w:spacing w:after="0"/>
        <w:ind w:left="0"/>
        <w:jc w:val="both"/>
      </w:pPr>
      <w:r>
        <w:rPr>
          <w:rFonts w:ascii="Times New Roman"/>
          <w:b w:val="false"/>
          <w:i w:val="false"/>
          <w:color w:val="000000"/>
          <w:sz w:val="28"/>
        </w:rPr>
        <w:t>                        Постановлением Правления Национального</w:t>
      </w:r>
    </w:p>
    <w:p>
      <w:pPr>
        <w:spacing w:after="0"/>
        <w:ind w:left="0"/>
        <w:jc w:val="both"/>
      </w:pPr>
      <w:r>
        <w:rPr>
          <w:rFonts w:ascii="Times New Roman"/>
          <w:b w:val="false"/>
          <w:i w:val="false"/>
          <w:color w:val="000000"/>
          <w:sz w:val="28"/>
        </w:rPr>
        <w:t>                              Банка Республики Казахстан</w:t>
      </w:r>
    </w:p>
    <w:p>
      <w:pPr>
        <w:spacing w:after="0"/>
        <w:ind w:left="0"/>
        <w:jc w:val="both"/>
      </w:pPr>
      <w:r>
        <w:rPr>
          <w:rFonts w:ascii="Times New Roman"/>
          <w:b w:val="false"/>
          <w:i w:val="false"/>
          <w:color w:val="000000"/>
          <w:sz w:val="28"/>
        </w:rPr>
        <w:t xml:space="preserve">                               от 30 июня 1997 г. N 246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N 3 - с изменениями, внесенными постановлением </w:t>
      </w:r>
    </w:p>
    <w:p>
      <w:pPr>
        <w:spacing w:after="0"/>
        <w:ind w:left="0"/>
        <w:jc w:val="both"/>
      </w:pPr>
      <w:r>
        <w:rPr>
          <w:rFonts w:ascii="Times New Roman"/>
          <w:b w:val="false"/>
          <w:i w:val="false"/>
          <w:color w:val="000000"/>
          <w:sz w:val="28"/>
        </w:rPr>
        <w:t xml:space="preserve">Правления Нацбанка РК от 31.12.98г. N 360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V980857_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СВОДНАЯ ВЕДОМОСТЬ</w:t>
      </w:r>
    </w:p>
    <w:p>
      <w:pPr>
        <w:spacing w:after="0"/>
        <w:ind w:left="0"/>
        <w:jc w:val="both"/>
      </w:pPr>
      <w:r>
        <w:rPr>
          <w:rFonts w:ascii="Times New Roman"/>
          <w:b w:val="false"/>
          <w:i w:val="false"/>
          <w:color w:val="000000"/>
          <w:sz w:val="28"/>
        </w:rPr>
        <w:t>          поступивших заявок на покупку краткосрочных нот</w:t>
      </w:r>
    </w:p>
    <w:p>
      <w:pPr>
        <w:spacing w:after="0"/>
        <w:ind w:left="0"/>
        <w:jc w:val="both"/>
      </w:pP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val="false"/>
          <w:i w:val="false"/>
          <w:color w:val="000000"/>
          <w:sz w:val="28"/>
        </w:rPr>
        <w:t>                    (эмиссия N____от__________)</w:t>
      </w:r>
    </w:p>
    <w:p>
      <w:pPr>
        <w:spacing w:after="0"/>
        <w:ind w:left="0"/>
        <w:jc w:val="both"/>
      </w:pPr>
      <w:r>
        <w:rPr>
          <w:rFonts w:ascii="Times New Roman"/>
          <w:b w:val="false"/>
          <w:i w:val="false"/>
          <w:color w:val="000000"/>
          <w:sz w:val="28"/>
        </w:rPr>
        <w:t>              сроком погашения - ___________дней______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Условия аукциона краткосрочных нот Национального Банка Республики</w:t>
      </w:r>
    </w:p>
    <w:p>
      <w:pPr>
        <w:spacing w:after="0"/>
        <w:ind w:left="0"/>
        <w:jc w:val="both"/>
      </w:pPr>
      <w:r>
        <w:rPr>
          <w:rFonts w:ascii="Times New Roman"/>
          <w:b w:val="false"/>
          <w:i w:val="false"/>
          <w:color w:val="000000"/>
          <w:sz w:val="28"/>
        </w:rPr>
        <w:t>Казахстан определены следующие:</w:t>
      </w:r>
    </w:p>
    <w:p>
      <w:pPr>
        <w:spacing w:after="0"/>
        <w:ind w:left="0"/>
        <w:jc w:val="both"/>
      </w:pPr>
      <w:r>
        <w:rPr>
          <w:rFonts w:ascii="Times New Roman"/>
          <w:b w:val="false"/>
          <w:i w:val="false"/>
          <w:color w:val="000000"/>
          <w:sz w:val="28"/>
        </w:rPr>
        <w:t>Установленный объем реализации краткосрочных нот</w:t>
      </w:r>
    </w:p>
    <w:p>
      <w:pPr>
        <w:spacing w:after="0"/>
        <w:ind w:left="0"/>
        <w:jc w:val="both"/>
      </w:pPr>
      <w:r>
        <w:rPr>
          <w:rFonts w:ascii="Times New Roman"/>
          <w:b w:val="false"/>
          <w:i w:val="false"/>
          <w:color w:val="000000"/>
          <w:sz w:val="28"/>
        </w:rPr>
        <w:t>Национального Банка                                 ____млн. тенге</w:t>
      </w:r>
    </w:p>
    <w:p>
      <w:pPr>
        <w:spacing w:after="0"/>
        <w:ind w:left="0"/>
        <w:jc w:val="both"/>
      </w:pPr>
      <w:r>
        <w:rPr>
          <w:rFonts w:ascii="Times New Roman"/>
          <w:b w:val="false"/>
          <w:i w:val="false"/>
          <w:color w:val="000000"/>
          <w:sz w:val="28"/>
        </w:rPr>
        <w:t>Процент ограничения удовлетворенных заявок на</w:t>
      </w:r>
    </w:p>
    <w:p>
      <w:pPr>
        <w:spacing w:after="0"/>
        <w:ind w:left="0"/>
        <w:jc w:val="both"/>
      </w:pPr>
      <w:r>
        <w:rPr>
          <w:rFonts w:ascii="Times New Roman"/>
          <w:b w:val="false"/>
          <w:i w:val="false"/>
          <w:color w:val="000000"/>
          <w:sz w:val="28"/>
        </w:rPr>
        <w:t>одного участника                                    ______%</w:t>
      </w:r>
    </w:p>
    <w:p>
      <w:pPr>
        <w:spacing w:after="0"/>
        <w:ind w:left="0"/>
        <w:jc w:val="both"/>
      </w:pPr>
      <w:r>
        <w:rPr>
          <w:rFonts w:ascii="Times New Roman"/>
          <w:b w:val="false"/>
          <w:i w:val="false"/>
          <w:color w:val="000000"/>
          <w:sz w:val="28"/>
        </w:rPr>
        <w:t>Процент удовлетворения неконкурентных предложений</w:t>
      </w:r>
    </w:p>
    <w:p>
      <w:pPr>
        <w:spacing w:after="0"/>
        <w:ind w:left="0"/>
        <w:jc w:val="both"/>
      </w:pPr>
      <w:r>
        <w:rPr>
          <w:rFonts w:ascii="Times New Roman"/>
          <w:b w:val="false"/>
          <w:i w:val="false"/>
          <w:color w:val="000000"/>
          <w:sz w:val="28"/>
        </w:rPr>
        <w:t>от объявленного объема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Процент участия Инвесторов-нерезидентов</w:t>
      </w:r>
    </w:p>
    <w:p>
      <w:pPr>
        <w:spacing w:after="0"/>
        <w:ind w:left="0"/>
        <w:jc w:val="both"/>
      </w:pPr>
      <w:r>
        <w:rPr>
          <w:rFonts w:ascii="Times New Roman"/>
          <w:b w:val="false"/>
          <w:i w:val="false"/>
          <w:color w:val="000000"/>
          <w:sz w:val="28"/>
        </w:rPr>
        <w:t>Республики Казахстан                                ______%</w:t>
      </w:r>
    </w:p>
    <w:p>
      <w:pPr>
        <w:spacing w:after="0"/>
        <w:ind w:left="0"/>
        <w:jc w:val="both"/>
      </w:pPr>
      <w:r>
        <w:rPr>
          <w:rFonts w:ascii="Times New Roman"/>
          <w:b w:val="false"/>
          <w:i w:val="false"/>
          <w:color w:val="000000"/>
          <w:sz w:val="28"/>
        </w:rPr>
        <w:t>Процент ограничения удовлетворенных заявок на</w:t>
      </w:r>
    </w:p>
    <w:p>
      <w:pPr>
        <w:spacing w:after="0"/>
        <w:ind w:left="0"/>
        <w:jc w:val="both"/>
      </w:pPr>
      <w:r>
        <w:rPr>
          <w:rFonts w:ascii="Times New Roman"/>
          <w:b w:val="false"/>
          <w:i w:val="false"/>
          <w:color w:val="000000"/>
          <w:sz w:val="28"/>
        </w:rPr>
        <w:t>одного участника-нерезидента                        ______%</w:t>
      </w:r>
    </w:p>
    <w:p>
      <w:pPr>
        <w:spacing w:after="0"/>
        <w:ind w:left="0"/>
        <w:jc w:val="both"/>
      </w:pPr>
      <w:r>
        <w:rPr>
          <w:rFonts w:ascii="Times New Roman"/>
          <w:b w:val="false"/>
          <w:i w:val="false"/>
          <w:color w:val="000000"/>
          <w:sz w:val="28"/>
        </w:rPr>
        <w:t>Процент удовлетворения неконкурентных предложений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от объявленного объема для нерезидентов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Дис- !Став-!Ко- !Объем       !Объем       !Нарастаю-   !Сред-!Годо-</w:t>
      </w:r>
    </w:p>
    <w:p>
      <w:pPr>
        <w:spacing w:after="0"/>
        <w:ind w:left="0"/>
        <w:jc w:val="both"/>
      </w:pPr>
      <w:r>
        <w:rPr>
          <w:rFonts w:ascii="Times New Roman"/>
          <w:b w:val="false"/>
          <w:i w:val="false"/>
          <w:color w:val="000000"/>
          <w:sz w:val="28"/>
        </w:rPr>
        <w:t>кон- !ка во!ли- !покупки     !покупки     !щий объем   !не-  !вая</w:t>
      </w:r>
    </w:p>
    <w:p>
      <w:pPr>
        <w:spacing w:after="0"/>
        <w:ind w:left="0"/>
        <w:jc w:val="both"/>
      </w:pPr>
      <w:r>
        <w:rPr>
          <w:rFonts w:ascii="Times New Roman"/>
          <w:b w:val="false"/>
          <w:i w:val="false"/>
          <w:color w:val="000000"/>
          <w:sz w:val="28"/>
        </w:rPr>
        <w:t>ти-  !знаг-!чес-!резиден-    !нерезиден-  !поступле-   !взве-!ставка</w:t>
      </w:r>
    </w:p>
    <w:p>
      <w:pPr>
        <w:spacing w:after="0"/>
        <w:ind w:left="0"/>
        <w:jc w:val="both"/>
      </w:pPr>
      <w:r>
        <w:rPr>
          <w:rFonts w:ascii="Times New Roman"/>
          <w:b w:val="false"/>
          <w:i w:val="false"/>
          <w:color w:val="000000"/>
          <w:sz w:val="28"/>
        </w:rPr>
        <w:t>ро-  !ражде!тво !тами кратко-!тами кратко-!ний денег   !шен- !возна-</w:t>
      </w:r>
    </w:p>
    <w:p>
      <w:pPr>
        <w:spacing w:after="0"/>
        <w:ind w:left="0"/>
        <w:jc w:val="both"/>
      </w:pPr>
      <w:r>
        <w:rPr>
          <w:rFonts w:ascii="Times New Roman"/>
          <w:b w:val="false"/>
          <w:i w:val="false"/>
          <w:color w:val="000000"/>
          <w:sz w:val="28"/>
        </w:rPr>
        <w:t>ван- !ния  !зая-!срочных нот !срочных нот !по аукциону !ная  !гражде-</w:t>
      </w:r>
    </w:p>
    <w:p>
      <w:pPr>
        <w:spacing w:after="0"/>
        <w:ind w:left="0"/>
        <w:jc w:val="both"/>
      </w:pPr>
      <w:r>
        <w:rPr>
          <w:rFonts w:ascii="Times New Roman"/>
          <w:b w:val="false"/>
          <w:i w:val="false"/>
          <w:color w:val="000000"/>
          <w:sz w:val="28"/>
        </w:rPr>
        <w:t>ная  !(инте!вок,!            !            !            !дис- !ния</w:t>
      </w:r>
    </w:p>
    <w:p>
      <w:pPr>
        <w:spacing w:after="0"/>
        <w:ind w:left="0"/>
        <w:jc w:val="both"/>
      </w:pPr>
      <w:r>
        <w:rPr>
          <w:rFonts w:ascii="Times New Roman"/>
          <w:b w:val="false"/>
          <w:i w:val="false"/>
          <w:color w:val="000000"/>
          <w:sz w:val="28"/>
        </w:rPr>
        <w:t>це-  !реса)!по- !            !            !            !кон- !(инте-</w:t>
      </w:r>
    </w:p>
    <w:p>
      <w:pPr>
        <w:spacing w:after="0"/>
        <w:ind w:left="0"/>
        <w:jc w:val="both"/>
      </w:pPr>
      <w:r>
        <w:rPr>
          <w:rFonts w:ascii="Times New Roman"/>
          <w:b w:val="false"/>
          <w:i w:val="false"/>
          <w:color w:val="000000"/>
          <w:sz w:val="28"/>
        </w:rPr>
        <w:t xml:space="preserve">на,  !по   !дан-!            !            !            !ти-  !реса) </w:t>
      </w:r>
    </w:p>
    <w:p>
      <w:pPr>
        <w:spacing w:after="0"/>
        <w:ind w:left="0"/>
        <w:jc w:val="both"/>
      </w:pPr>
      <w:r>
        <w:rPr>
          <w:rFonts w:ascii="Times New Roman"/>
          <w:b w:val="false"/>
          <w:i w:val="false"/>
          <w:color w:val="000000"/>
          <w:sz w:val="28"/>
        </w:rPr>
        <w:t>ука- !ука- !ных !            !            !            !ро-  !по</w:t>
      </w:r>
    </w:p>
    <w:p>
      <w:pPr>
        <w:spacing w:after="0"/>
        <w:ind w:left="0"/>
        <w:jc w:val="both"/>
      </w:pPr>
      <w:r>
        <w:rPr>
          <w:rFonts w:ascii="Times New Roman"/>
          <w:b w:val="false"/>
          <w:i w:val="false"/>
          <w:color w:val="000000"/>
          <w:sz w:val="28"/>
        </w:rPr>
        <w:t>зан- !зан- !по  !            !            !            !ван- !сред-</w:t>
      </w:r>
    </w:p>
    <w:p>
      <w:pPr>
        <w:spacing w:after="0"/>
        <w:ind w:left="0"/>
        <w:jc w:val="both"/>
      </w:pPr>
      <w:r>
        <w:rPr>
          <w:rFonts w:ascii="Times New Roman"/>
          <w:b w:val="false"/>
          <w:i w:val="false"/>
          <w:color w:val="000000"/>
          <w:sz w:val="28"/>
        </w:rPr>
        <w:t>ная  !ным  !дан-!            !            !            !ная- !невз-</w:t>
      </w:r>
    </w:p>
    <w:p>
      <w:pPr>
        <w:spacing w:after="0"/>
        <w:ind w:left="0"/>
        <w:jc w:val="both"/>
      </w:pPr>
      <w:r>
        <w:rPr>
          <w:rFonts w:ascii="Times New Roman"/>
          <w:b w:val="false"/>
          <w:i w:val="false"/>
          <w:color w:val="000000"/>
          <w:sz w:val="28"/>
        </w:rPr>
        <w:t>в за-!в за-!ной !            !            !            !це-  !вешен-</w:t>
      </w:r>
    </w:p>
    <w:p>
      <w:pPr>
        <w:spacing w:after="0"/>
        <w:ind w:left="0"/>
        <w:jc w:val="both"/>
      </w:pPr>
      <w:r>
        <w:rPr>
          <w:rFonts w:ascii="Times New Roman"/>
          <w:b w:val="false"/>
          <w:i w:val="false"/>
          <w:color w:val="000000"/>
          <w:sz w:val="28"/>
        </w:rPr>
        <w:t>явке !явках!дис-!            !            !            !на,  !ной</w:t>
      </w:r>
    </w:p>
    <w:p>
      <w:pPr>
        <w:spacing w:after="0"/>
        <w:ind w:left="0"/>
        <w:jc w:val="both"/>
      </w:pPr>
      <w:r>
        <w:rPr>
          <w:rFonts w:ascii="Times New Roman"/>
          <w:b w:val="false"/>
          <w:i w:val="false"/>
          <w:color w:val="000000"/>
          <w:sz w:val="28"/>
        </w:rPr>
        <w:t>(в %)!дис- !кон-!            !            !            !сло- !диско-</w:t>
      </w:r>
    </w:p>
    <w:p>
      <w:pPr>
        <w:spacing w:after="0"/>
        <w:ind w:left="0"/>
        <w:jc w:val="both"/>
      </w:pPr>
      <w:r>
        <w:rPr>
          <w:rFonts w:ascii="Times New Roman"/>
          <w:b w:val="false"/>
          <w:i w:val="false"/>
          <w:color w:val="000000"/>
          <w:sz w:val="28"/>
        </w:rPr>
        <w:t>     !кон- !ти- !            !            !            !жив- !нтиро-</w:t>
      </w:r>
    </w:p>
    <w:p>
      <w:pPr>
        <w:spacing w:after="0"/>
        <w:ind w:left="0"/>
        <w:jc w:val="both"/>
      </w:pPr>
      <w:r>
        <w:rPr>
          <w:rFonts w:ascii="Times New Roman"/>
          <w:b w:val="false"/>
          <w:i w:val="false"/>
          <w:color w:val="000000"/>
          <w:sz w:val="28"/>
        </w:rPr>
        <w:t>     !ти-  !ро- !            !            !            !шая- !ванной</w:t>
      </w:r>
    </w:p>
    <w:p>
      <w:pPr>
        <w:spacing w:after="0"/>
        <w:ind w:left="0"/>
        <w:jc w:val="both"/>
      </w:pPr>
      <w:r>
        <w:rPr>
          <w:rFonts w:ascii="Times New Roman"/>
          <w:b w:val="false"/>
          <w:i w:val="false"/>
          <w:color w:val="000000"/>
          <w:sz w:val="28"/>
        </w:rPr>
        <w:t>     !ро-  !ван-!            !            !            !ся на!цене</w:t>
      </w:r>
    </w:p>
    <w:p>
      <w:pPr>
        <w:spacing w:after="0"/>
        <w:ind w:left="0"/>
        <w:jc w:val="both"/>
      </w:pPr>
      <w:r>
        <w:rPr>
          <w:rFonts w:ascii="Times New Roman"/>
          <w:b w:val="false"/>
          <w:i w:val="false"/>
          <w:color w:val="000000"/>
          <w:sz w:val="28"/>
        </w:rPr>
        <w:t>     !ван- !ной !            !            !            !аук- !</w:t>
      </w:r>
    </w:p>
    <w:p>
      <w:pPr>
        <w:spacing w:after="0"/>
        <w:ind w:left="0"/>
        <w:jc w:val="both"/>
      </w:pPr>
      <w:r>
        <w:rPr>
          <w:rFonts w:ascii="Times New Roman"/>
          <w:b w:val="false"/>
          <w:i w:val="false"/>
          <w:color w:val="000000"/>
          <w:sz w:val="28"/>
        </w:rPr>
        <w:t>     !ным  !це- !            !            !            !ционе!</w:t>
      </w:r>
    </w:p>
    <w:p>
      <w:pPr>
        <w:spacing w:after="0"/>
        <w:ind w:left="0"/>
        <w:jc w:val="both"/>
      </w:pPr>
      <w:r>
        <w:rPr>
          <w:rFonts w:ascii="Times New Roman"/>
          <w:b w:val="false"/>
          <w:i w:val="false"/>
          <w:color w:val="000000"/>
          <w:sz w:val="28"/>
        </w:rPr>
        <w:t>     !ценам!не  !------------!------------!-------------------------</w:t>
      </w:r>
    </w:p>
    <w:p>
      <w:pPr>
        <w:spacing w:after="0"/>
        <w:ind w:left="0"/>
        <w:jc w:val="both"/>
      </w:pPr>
      <w:r>
        <w:rPr>
          <w:rFonts w:ascii="Times New Roman"/>
          <w:b w:val="false"/>
          <w:i w:val="false"/>
          <w:color w:val="000000"/>
          <w:sz w:val="28"/>
        </w:rPr>
        <w:t>     !(%)  !    !Коли-  !Сум-!Коли- ! Сум-!без  !с уче-! (%) ! (%)</w:t>
      </w:r>
    </w:p>
    <w:p>
      <w:pPr>
        <w:spacing w:after="0"/>
        <w:ind w:left="0"/>
        <w:jc w:val="both"/>
      </w:pPr>
      <w:r>
        <w:rPr>
          <w:rFonts w:ascii="Times New Roman"/>
          <w:b w:val="false"/>
          <w:i w:val="false"/>
          <w:color w:val="000000"/>
          <w:sz w:val="28"/>
        </w:rPr>
        <w:t>     !     !(шт)!чество !ма  !чест- ! ма  !учета!том   !     !</w:t>
      </w:r>
    </w:p>
    <w:p>
      <w:pPr>
        <w:spacing w:after="0"/>
        <w:ind w:left="0"/>
        <w:jc w:val="both"/>
      </w:pPr>
      <w:r>
        <w:rPr>
          <w:rFonts w:ascii="Times New Roman"/>
          <w:b w:val="false"/>
          <w:i w:val="false"/>
          <w:color w:val="000000"/>
          <w:sz w:val="28"/>
        </w:rPr>
        <w:t>     !     !    !крат-  !пос-!во    ! пос-!ука- !ука-  !     !</w:t>
      </w:r>
    </w:p>
    <w:p>
      <w:pPr>
        <w:spacing w:after="0"/>
        <w:ind w:left="0"/>
        <w:jc w:val="both"/>
      </w:pPr>
      <w:r>
        <w:rPr>
          <w:rFonts w:ascii="Times New Roman"/>
          <w:b w:val="false"/>
          <w:i w:val="false"/>
          <w:color w:val="000000"/>
          <w:sz w:val="28"/>
        </w:rPr>
        <w:t>     !     !    !косроч-!туп-!приоб-! туп-!зан- !зан-  !     !</w:t>
      </w:r>
    </w:p>
    <w:p>
      <w:pPr>
        <w:spacing w:after="0"/>
        <w:ind w:left="0"/>
        <w:jc w:val="both"/>
      </w:pPr>
      <w:r>
        <w:rPr>
          <w:rFonts w:ascii="Times New Roman"/>
          <w:b w:val="false"/>
          <w:i w:val="false"/>
          <w:color w:val="000000"/>
          <w:sz w:val="28"/>
        </w:rPr>
        <w:t>     !     !    !ных нот!лен-!рета- ! лен-!ных  !ных   !     !</w:t>
      </w:r>
    </w:p>
    <w:p>
      <w:pPr>
        <w:spacing w:after="0"/>
        <w:ind w:left="0"/>
        <w:jc w:val="both"/>
      </w:pPr>
      <w:r>
        <w:rPr>
          <w:rFonts w:ascii="Times New Roman"/>
          <w:b w:val="false"/>
          <w:i w:val="false"/>
          <w:color w:val="000000"/>
          <w:sz w:val="28"/>
        </w:rPr>
        <w:t>     !     !    !на по- !ий  !емых- ! ий  !огра-!огра- !     !</w:t>
      </w:r>
    </w:p>
    <w:p>
      <w:pPr>
        <w:spacing w:after="0"/>
        <w:ind w:left="0"/>
        <w:jc w:val="both"/>
      </w:pPr>
      <w:r>
        <w:rPr>
          <w:rFonts w:ascii="Times New Roman"/>
          <w:b w:val="false"/>
          <w:i w:val="false"/>
          <w:color w:val="000000"/>
          <w:sz w:val="28"/>
        </w:rPr>
        <w:t>     !     !    !купку  !при !крат- ! при !ниче-!ниче- !     !</w:t>
      </w:r>
    </w:p>
    <w:p>
      <w:pPr>
        <w:spacing w:after="0"/>
        <w:ind w:left="0"/>
        <w:jc w:val="both"/>
      </w:pPr>
      <w:r>
        <w:rPr>
          <w:rFonts w:ascii="Times New Roman"/>
          <w:b w:val="false"/>
          <w:i w:val="false"/>
          <w:color w:val="000000"/>
          <w:sz w:val="28"/>
        </w:rPr>
        <w:t>     !     !    !(шт.)  !удо-!косро-! удо-!ний  !ний   !     !</w:t>
      </w:r>
    </w:p>
    <w:p>
      <w:pPr>
        <w:spacing w:after="0"/>
        <w:ind w:left="0"/>
        <w:jc w:val="both"/>
      </w:pPr>
      <w:r>
        <w:rPr>
          <w:rFonts w:ascii="Times New Roman"/>
          <w:b w:val="false"/>
          <w:i w:val="false"/>
          <w:color w:val="000000"/>
          <w:sz w:val="28"/>
        </w:rPr>
        <w:t>     !     !    !       !вле-!чных  ! вле-!(тен-!(тен- !     !</w:t>
      </w:r>
    </w:p>
    <w:p>
      <w:pPr>
        <w:spacing w:after="0"/>
        <w:ind w:left="0"/>
        <w:jc w:val="both"/>
      </w:pPr>
      <w:r>
        <w:rPr>
          <w:rFonts w:ascii="Times New Roman"/>
          <w:b w:val="false"/>
          <w:i w:val="false"/>
          <w:color w:val="000000"/>
          <w:sz w:val="28"/>
        </w:rPr>
        <w:t>     !     !    !       !тво-!нот   ! тво-!ге)  !ге)   !     !</w:t>
      </w:r>
    </w:p>
    <w:p>
      <w:pPr>
        <w:spacing w:after="0"/>
        <w:ind w:left="0"/>
        <w:jc w:val="both"/>
      </w:pPr>
      <w:r>
        <w:rPr>
          <w:rFonts w:ascii="Times New Roman"/>
          <w:b w:val="false"/>
          <w:i w:val="false"/>
          <w:color w:val="000000"/>
          <w:sz w:val="28"/>
        </w:rPr>
        <w:t>     !     !    !       !ре- !(шт.) ! ре- !     !      !     !</w:t>
      </w:r>
    </w:p>
    <w:p>
      <w:pPr>
        <w:spacing w:after="0"/>
        <w:ind w:left="0"/>
        <w:jc w:val="both"/>
      </w:pPr>
      <w:r>
        <w:rPr>
          <w:rFonts w:ascii="Times New Roman"/>
          <w:b w:val="false"/>
          <w:i w:val="false"/>
          <w:color w:val="000000"/>
          <w:sz w:val="28"/>
        </w:rPr>
        <w:t>     !     !    !       !нии !      ! нии !     !      !     !</w:t>
      </w:r>
    </w:p>
    <w:p>
      <w:pPr>
        <w:spacing w:after="0"/>
        <w:ind w:left="0"/>
        <w:jc w:val="both"/>
      </w:pPr>
      <w:r>
        <w:rPr>
          <w:rFonts w:ascii="Times New Roman"/>
          <w:b w:val="false"/>
          <w:i w:val="false"/>
          <w:color w:val="000000"/>
          <w:sz w:val="28"/>
        </w:rPr>
        <w:t>     !     !    !       !зая-!      ! зая-!     !      !     !</w:t>
      </w:r>
    </w:p>
    <w:p>
      <w:pPr>
        <w:spacing w:after="0"/>
        <w:ind w:left="0"/>
        <w:jc w:val="both"/>
      </w:pPr>
      <w:r>
        <w:rPr>
          <w:rFonts w:ascii="Times New Roman"/>
          <w:b w:val="false"/>
          <w:i w:val="false"/>
          <w:color w:val="000000"/>
          <w:sz w:val="28"/>
        </w:rPr>
        <w:t>     !     !    !       !вок !      ! вок !     !      !     !</w:t>
      </w:r>
    </w:p>
    <w:p>
      <w:pPr>
        <w:spacing w:after="0"/>
        <w:ind w:left="0"/>
        <w:jc w:val="both"/>
      </w:pPr>
      <w:r>
        <w:rPr>
          <w:rFonts w:ascii="Times New Roman"/>
          <w:b w:val="false"/>
          <w:i w:val="false"/>
          <w:color w:val="000000"/>
          <w:sz w:val="28"/>
        </w:rPr>
        <w:t>     !     !    !       !(тен!      ! (те-!     !      !     !</w:t>
      </w:r>
    </w:p>
    <w:p>
      <w:pPr>
        <w:spacing w:after="0"/>
        <w:ind w:left="0"/>
        <w:jc w:val="both"/>
      </w:pPr>
      <w:r>
        <w:rPr>
          <w:rFonts w:ascii="Times New Roman"/>
          <w:b w:val="false"/>
          <w:i w:val="false"/>
          <w:color w:val="000000"/>
          <w:sz w:val="28"/>
        </w:rPr>
        <w:t>     !     !    !       ! ге)!      ! нге)!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ИТОГО!     !     !       !    !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Средневзвешенная дисконтированная цена на одну краткосрочную</w:t>
      </w:r>
    </w:p>
    <w:p>
      <w:pPr>
        <w:spacing w:after="0"/>
        <w:ind w:left="0"/>
        <w:jc w:val="both"/>
      </w:pPr>
      <w:r>
        <w:rPr>
          <w:rFonts w:ascii="Times New Roman"/>
          <w:b w:val="false"/>
          <w:i w:val="false"/>
          <w:color w:val="000000"/>
          <w:sz w:val="28"/>
        </w:rPr>
        <w:t>ноту поданных заявок составила:  ________%</w:t>
      </w:r>
    </w:p>
    <w:p>
      <w:pPr>
        <w:spacing w:after="0"/>
        <w:ind w:left="0"/>
        <w:jc w:val="both"/>
      </w:pPr>
      <w:r>
        <w:rPr>
          <w:rFonts w:ascii="Times New Roman"/>
          <w:b w:val="false"/>
          <w:i w:val="false"/>
          <w:color w:val="000000"/>
          <w:sz w:val="28"/>
        </w:rPr>
        <w:t>Средневзвешенная дисконтированная цена на одну краткосрочную</w:t>
      </w:r>
    </w:p>
    <w:p>
      <w:pPr>
        <w:spacing w:after="0"/>
        <w:ind w:left="0"/>
        <w:jc w:val="both"/>
      </w:pPr>
      <w:r>
        <w:rPr>
          <w:rFonts w:ascii="Times New Roman"/>
          <w:b w:val="false"/>
          <w:i w:val="false"/>
          <w:color w:val="000000"/>
          <w:sz w:val="28"/>
        </w:rPr>
        <w:t>ноту на объявленном объеме составила: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Краткий анализ итогов проведенного аукциона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    Все поданные заявки на аукционе</w:t>
      </w:r>
    </w:p>
    <w:p>
      <w:pPr>
        <w:spacing w:after="0"/>
        <w:ind w:left="0"/>
        <w:jc w:val="both"/>
      </w:pPr>
      <w:r>
        <w:rPr>
          <w:rFonts w:ascii="Times New Roman"/>
          <w:b w:val="false"/>
          <w:i w:val="false"/>
          <w:color w:val="000000"/>
          <w:sz w:val="28"/>
        </w:rPr>
        <w:t>      показателя       !---------------------------------------------</w:t>
      </w:r>
    </w:p>
    <w:p>
      <w:pPr>
        <w:spacing w:after="0"/>
        <w:ind w:left="0"/>
        <w:jc w:val="both"/>
      </w:pPr>
      <w:r>
        <w:rPr>
          <w:rFonts w:ascii="Times New Roman"/>
          <w:b w:val="false"/>
          <w:i w:val="false"/>
          <w:color w:val="000000"/>
          <w:sz w:val="28"/>
        </w:rPr>
        <w:t>                       ! Первичные ! Инвесторы ! Инвесторы   ! Итого</w:t>
      </w:r>
    </w:p>
    <w:p>
      <w:pPr>
        <w:spacing w:after="0"/>
        <w:ind w:left="0"/>
        <w:jc w:val="both"/>
      </w:pPr>
      <w:r>
        <w:rPr>
          <w:rFonts w:ascii="Times New Roman"/>
          <w:b w:val="false"/>
          <w:i w:val="false"/>
          <w:color w:val="000000"/>
          <w:sz w:val="28"/>
        </w:rPr>
        <w:t>                       ! агенты    ! резиденты ! нерезиденты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Количество конкурентных!           !           !             !</w:t>
      </w:r>
    </w:p>
    <w:p>
      <w:pPr>
        <w:spacing w:after="0"/>
        <w:ind w:left="0"/>
        <w:jc w:val="both"/>
      </w:pPr>
      <w:r>
        <w:rPr>
          <w:rFonts w:ascii="Times New Roman"/>
          <w:b w:val="false"/>
          <w:i w:val="false"/>
          <w:color w:val="000000"/>
          <w:sz w:val="28"/>
        </w:rPr>
        <w:t>заявок (шт.)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Количество неконкурент-!           !           !             !</w:t>
      </w:r>
    </w:p>
    <w:p>
      <w:pPr>
        <w:spacing w:after="0"/>
        <w:ind w:left="0"/>
        <w:jc w:val="both"/>
      </w:pPr>
      <w:r>
        <w:rPr>
          <w:rFonts w:ascii="Times New Roman"/>
          <w:b w:val="false"/>
          <w:i w:val="false"/>
          <w:color w:val="000000"/>
          <w:sz w:val="28"/>
        </w:rPr>
        <w:t>ных заявок (шт.)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Общее количество заявок!           !           !             !</w:t>
      </w:r>
    </w:p>
    <w:p>
      <w:pPr>
        <w:spacing w:after="0"/>
        <w:ind w:left="0"/>
        <w:jc w:val="both"/>
      </w:pPr>
      <w:r>
        <w:rPr>
          <w:rFonts w:ascii="Times New Roman"/>
          <w:b w:val="false"/>
          <w:i w:val="false"/>
          <w:color w:val="000000"/>
          <w:sz w:val="28"/>
        </w:rPr>
        <w:t>(шт.)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Объем поступлений      !           !           !             !</w:t>
      </w:r>
    </w:p>
    <w:p>
      <w:pPr>
        <w:spacing w:after="0"/>
        <w:ind w:left="0"/>
        <w:jc w:val="both"/>
      </w:pPr>
      <w:r>
        <w:rPr>
          <w:rFonts w:ascii="Times New Roman"/>
          <w:b w:val="false"/>
          <w:i w:val="false"/>
          <w:color w:val="000000"/>
          <w:sz w:val="28"/>
        </w:rPr>
        <w:t>(тенге)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Средневзвешенная       !           !           !             !</w:t>
      </w:r>
    </w:p>
    <w:p>
      <w:pPr>
        <w:spacing w:after="0"/>
        <w:ind w:left="0"/>
        <w:jc w:val="both"/>
      </w:pPr>
      <w:r>
        <w:rPr>
          <w:rFonts w:ascii="Times New Roman"/>
          <w:b w:val="false"/>
          <w:i w:val="false"/>
          <w:color w:val="000000"/>
          <w:sz w:val="28"/>
        </w:rPr>
        <w:t>дисконтированная цена  !           !           !             !</w:t>
      </w:r>
    </w:p>
    <w:p>
      <w:pPr>
        <w:spacing w:after="0"/>
        <w:ind w:left="0"/>
        <w:jc w:val="both"/>
      </w:pPr>
      <w:r>
        <w:rPr>
          <w:rFonts w:ascii="Times New Roman"/>
          <w:b w:val="false"/>
          <w:i w:val="false"/>
          <w:color w:val="000000"/>
          <w:sz w:val="28"/>
        </w:rPr>
        <w:t>заявок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!Заявки на уровне объявленного объема аукциона</w:t>
      </w:r>
    </w:p>
    <w:p>
      <w:pPr>
        <w:spacing w:after="0"/>
        <w:ind w:left="0"/>
        <w:jc w:val="both"/>
      </w:pPr>
      <w:r>
        <w:rPr>
          <w:rFonts w:ascii="Times New Roman"/>
          <w:b w:val="false"/>
          <w:i w:val="false"/>
          <w:color w:val="000000"/>
          <w:sz w:val="28"/>
        </w:rPr>
        <w:t>      показателя       !---------------------------------------------</w:t>
      </w:r>
    </w:p>
    <w:p>
      <w:pPr>
        <w:spacing w:after="0"/>
        <w:ind w:left="0"/>
        <w:jc w:val="both"/>
      </w:pPr>
      <w:r>
        <w:rPr>
          <w:rFonts w:ascii="Times New Roman"/>
          <w:b w:val="false"/>
          <w:i w:val="false"/>
          <w:color w:val="000000"/>
          <w:sz w:val="28"/>
        </w:rPr>
        <w:t>                       ! Первичные ! Инвесторы ! Инвесторы   ! Итого</w:t>
      </w:r>
    </w:p>
    <w:p>
      <w:pPr>
        <w:spacing w:after="0"/>
        <w:ind w:left="0"/>
        <w:jc w:val="both"/>
      </w:pPr>
      <w:r>
        <w:rPr>
          <w:rFonts w:ascii="Times New Roman"/>
          <w:b w:val="false"/>
          <w:i w:val="false"/>
          <w:color w:val="000000"/>
          <w:sz w:val="28"/>
        </w:rPr>
        <w:t>                       ! агенты    ! резиденты ! нерезиденты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Количество конкурентных!           !           !             !</w:t>
      </w:r>
    </w:p>
    <w:p>
      <w:pPr>
        <w:spacing w:after="0"/>
        <w:ind w:left="0"/>
        <w:jc w:val="both"/>
      </w:pPr>
      <w:r>
        <w:rPr>
          <w:rFonts w:ascii="Times New Roman"/>
          <w:b w:val="false"/>
          <w:i w:val="false"/>
          <w:color w:val="000000"/>
          <w:sz w:val="28"/>
        </w:rPr>
        <w:t>заявок (шт.)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Количество неконкурент-!           !           !             !</w:t>
      </w:r>
    </w:p>
    <w:p>
      <w:pPr>
        <w:spacing w:after="0"/>
        <w:ind w:left="0"/>
        <w:jc w:val="both"/>
      </w:pPr>
      <w:r>
        <w:rPr>
          <w:rFonts w:ascii="Times New Roman"/>
          <w:b w:val="false"/>
          <w:i w:val="false"/>
          <w:color w:val="000000"/>
          <w:sz w:val="28"/>
        </w:rPr>
        <w:t>ных заявок (шт.)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Общее количество заявок!           !           !             !</w:t>
      </w:r>
    </w:p>
    <w:p>
      <w:pPr>
        <w:spacing w:after="0"/>
        <w:ind w:left="0"/>
        <w:jc w:val="both"/>
      </w:pPr>
      <w:r>
        <w:rPr>
          <w:rFonts w:ascii="Times New Roman"/>
          <w:b w:val="false"/>
          <w:i w:val="false"/>
          <w:color w:val="000000"/>
          <w:sz w:val="28"/>
        </w:rPr>
        <w:t>(шт.)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Объем поступлений      !           !           !             !</w:t>
      </w:r>
    </w:p>
    <w:p>
      <w:pPr>
        <w:spacing w:after="0"/>
        <w:ind w:left="0"/>
        <w:jc w:val="both"/>
      </w:pPr>
      <w:r>
        <w:rPr>
          <w:rFonts w:ascii="Times New Roman"/>
          <w:b w:val="false"/>
          <w:i w:val="false"/>
          <w:color w:val="000000"/>
          <w:sz w:val="28"/>
        </w:rPr>
        <w:t>(тенге)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Средневзвешенная       !           !           !             !</w:t>
      </w:r>
    </w:p>
    <w:p>
      <w:pPr>
        <w:spacing w:after="0"/>
        <w:ind w:left="0"/>
        <w:jc w:val="both"/>
      </w:pPr>
      <w:r>
        <w:rPr>
          <w:rFonts w:ascii="Times New Roman"/>
          <w:b w:val="false"/>
          <w:i w:val="false"/>
          <w:color w:val="000000"/>
          <w:sz w:val="28"/>
        </w:rPr>
        <w:t>дисконтированная цена  !           !           !             !</w:t>
      </w:r>
    </w:p>
    <w:p>
      <w:pPr>
        <w:spacing w:after="0"/>
        <w:ind w:left="0"/>
        <w:jc w:val="both"/>
      </w:pPr>
      <w:r>
        <w:rPr>
          <w:rFonts w:ascii="Times New Roman"/>
          <w:b w:val="false"/>
          <w:i w:val="false"/>
          <w:color w:val="000000"/>
          <w:sz w:val="28"/>
        </w:rPr>
        <w:t>заявок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0"/>
    <w:p>
      <w:pPr>
        <w:spacing w:after="0"/>
        <w:ind w:left="0"/>
        <w:jc w:val="both"/>
      </w:pPr>
      <w:r>
        <w:rPr>
          <w:rFonts w:ascii="Times New Roman"/>
          <w:b w:val="false"/>
          <w:i w:val="false"/>
          <w:color w:val="000000"/>
          <w:sz w:val="28"/>
        </w:rPr>
        <w:t>
                                     Приложение N 4</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Правилам размещения, обращения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погашения краткосрочных нот Национального</w:t>
      </w:r>
    </w:p>
    <w:p>
      <w:pPr>
        <w:spacing w:after="0"/>
        <w:ind w:left="0"/>
        <w:jc w:val="both"/>
      </w:pPr>
      <w:r>
        <w:rPr>
          <w:rFonts w:ascii="Times New Roman"/>
          <w:b w:val="false"/>
          <w:i w:val="false"/>
          <w:color w:val="000000"/>
          <w:sz w:val="28"/>
        </w:rPr>
        <w:t>                       Банка Республики Казахстан, утвержденным</w:t>
      </w:r>
    </w:p>
    <w:p>
      <w:pPr>
        <w:spacing w:after="0"/>
        <w:ind w:left="0"/>
        <w:jc w:val="both"/>
      </w:pPr>
      <w:r>
        <w:rPr>
          <w:rFonts w:ascii="Times New Roman"/>
          <w:b w:val="false"/>
          <w:i w:val="false"/>
          <w:color w:val="000000"/>
          <w:sz w:val="28"/>
        </w:rPr>
        <w:t>                        Постановлением Правления Национального</w:t>
      </w:r>
    </w:p>
    <w:p>
      <w:pPr>
        <w:spacing w:after="0"/>
        <w:ind w:left="0"/>
        <w:jc w:val="both"/>
      </w:pPr>
      <w:r>
        <w:rPr>
          <w:rFonts w:ascii="Times New Roman"/>
          <w:b w:val="false"/>
          <w:i w:val="false"/>
          <w:color w:val="000000"/>
          <w:sz w:val="28"/>
        </w:rPr>
        <w:t>                              Банка Республики Казахстан</w:t>
      </w:r>
    </w:p>
    <w:p>
      <w:pPr>
        <w:spacing w:after="0"/>
        <w:ind w:left="0"/>
        <w:jc w:val="both"/>
      </w:pPr>
      <w:r>
        <w:rPr>
          <w:rFonts w:ascii="Times New Roman"/>
          <w:b w:val="false"/>
          <w:i w:val="false"/>
          <w:color w:val="000000"/>
          <w:sz w:val="28"/>
        </w:rPr>
        <w:t xml:space="preserve">                               от 30 июня 1997 г. N 246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N 4 - с изменениями, внесенными постановлением </w:t>
      </w:r>
    </w:p>
    <w:p>
      <w:pPr>
        <w:spacing w:after="0"/>
        <w:ind w:left="0"/>
        <w:jc w:val="both"/>
      </w:pPr>
      <w:r>
        <w:rPr>
          <w:rFonts w:ascii="Times New Roman"/>
          <w:b w:val="false"/>
          <w:i w:val="false"/>
          <w:color w:val="000000"/>
          <w:sz w:val="28"/>
        </w:rPr>
        <w:t xml:space="preserve">Правления Нацбанка РК от 31.12.98г. N 360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V980857_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(полное наименование, его регистрационный код)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Первичному агенту</w:t>
      </w:r>
    </w:p>
    <w:p>
      <w:pPr>
        <w:spacing w:after="0"/>
        <w:ind w:left="0"/>
        <w:jc w:val="both"/>
      </w:pPr>
      <w:r>
        <w:rPr>
          <w:rFonts w:ascii="Times New Roman"/>
          <w:b w:val="false"/>
          <w:i w:val="false"/>
          <w:color w:val="000000"/>
          <w:sz w:val="28"/>
        </w:rPr>
        <w:t>    Республики Казахстан                  Первый Руководитель</w:t>
      </w:r>
    </w:p>
    <w:p>
      <w:pPr>
        <w:spacing w:after="0"/>
        <w:ind w:left="0"/>
        <w:jc w:val="both"/>
      </w:pPr>
      <w:r>
        <w:rPr>
          <w:rFonts w:ascii="Times New Roman"/>
          <w:b w:val="false"/>
          <w:i w:val="false"/>
          <w:color w:val="000000"/>
          <w:sz w:val="28"/>
        </w:rPr>
        <w:t>                                          (должность, Ф.И.О.)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местонахождение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N___________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УВЕДОМЛЕНИЕ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 настоящим уведомляет в</w:t>
      </w:r>
    </w:p>
    <w:p>
      <w:pPr>
        <w:spacing w:after="0"/>
        <w:ind w:left="0"/>
        <w:jc w:val="both"/>
      </w:pPr>
      <w:r>
        <w:rPr>
          <w:rFonts w:ascii="Times New Roman"/>
          <w:b w:val="false"/>
          <w:i w:val="false"/>
          <w:color w:val="000000"/>
          <w:sz w:val="28"/>
        </w:rPr>
        <w:t>том, что Ваша заявка на покупку краткосрочных нот Национального</w:t>
      </w:r>
    </w:p>
    <w:p>
      <w:pPr>
        <w:spacing w:after="0"/>
        <w:ind w:left="0"/>
        <w:jc w:val="both"/>
      </w:pPr>
      <w:r>
        <w:rPr>
          <w:rFonts w:ascii="Times New Roman"/>
          <w:b w:val="false"/>
          <w:i w:val="false"/>
          <w:color w:val="000000"/>
          <w:sz w:val="28"/>
        </w:rPr>
        <w:t>Банка удовлетворена по эмиссии N________ от "___" _______ 199_ года</w:t>
      </w:r>
    </w:p>
    <w:p>
      <w:pPr>
        <w:spacing w:after="0"/>
        <w:ind w:left="0"/>
        <w:jc w:val="both"/>
      </w:pPr>
      <w:r>
        <w:rPr>
          <w:rFonts w:ascii="Times New Roman"/>
          <w:b w:val="false"/>
          <w:i w:val="false"/>
          <w:color w:val="000000"/>
          <w:sz w:val="28"/>
        </w:rPr>
        <w:t>на сумму__________ тенге.</w:t>
      </w:r>
    </w:p>
    <w:p>
      <w:pPr>
        <w:spacing w:after="0"/>
        <w:ind w:left="0"/>
        <w:jc w:val="both"/>
      </w:pPr>
      <w:r>
        <w:rPr>
          <w:rFonts w:ascii="Times New Roman"/>
          <w:b w:val="false"/>
          <w:i w:val="false"/>
          <w:color w:val="000000"/>
          <w:sz w:val="28"/>
        </w:rPr>
        <w:t>     Средневзвешенная дисконтированная цена аукциона на одну</w:t>
      </w:r>
    </w:p>
    <w:p>
      <w:pPr>
        <w:spacing w:after="0"/>
        <w:ind w:left="0"/>
        <w:jc w:val="both"/>
      </w:pPr>
      <w:r>
        <w:rPr>
          <w:rFonts w:ascii="Times New Roman"/>
          <w:b w:val="false"/>
          <w:i w:val="false"/>
          <w:color w:val="000000"/>
          <w:sz w:val="28"/>
        </w:rPr>
        <w:t>краткосрочную ноту составила___%.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Пункт !Регистрационный!Количество   !Дисконтированная!Удовлетворенный</w:t>
      </w:r>
    </w:p>
    <w:p>
      <w:pPr>
        <w:spacing w:after="0"/>
        <w:ind w:left="0"/>
        <w:jc w:val="both"/>
      </w:pPr>
      <w:r>
        <w:rPr>
          <w:rFonts w:ascii="Times New Roman"/>
          <w:b w:val="false"/>
          <w:i w:val="false"/>
          <w:color w:val="000000"/>
          <w:sz w:val="28"/>
        </w:rPr>
        <w:t>заявки!код участника  !краткосрочных!цена на одну    !объем покупки,</w:t>
      </w:r>
    </w:p>
    <w:p>
      <w:pPr>
        <w:spacing w:after="0"/>
        <w:ind w:left="0"/>
        <w:jc w:val="both"/>
      </w:pPr>
      <w:r>
        <w:rPr>
          <w:rFonts w:ascii="Times New Roman"/>
          <w:b w:val="false"/>
          <w:i w:val="false"/>
          <w:color w:val="000000"/>
          <w:sz w:val="28"/>
        </w:rPr>
        <w:t>  N   !               !нот          !краткосрочную   !(тенге)</w:t>
      </w:r>
    </w:p>
    <w:p>
      <w:pPr>
        <w:spacing w:after="0"/>
        <w:ind w:left="0"/>
        <w:jc w:val="both"/>
      </w:pPr>
      <w:r>
        <w:rPr>
          <w:rFonts w:ascii="Times New Roman"/>
          <w:b w:val="false"/>
          <w:i w:val="false"/>
          <w:color w:val="000000"/>
          <w:sz w:val="28"/>
        </w:rPr>
        <w:t>      !               !(штук)       !ноту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ИТОГО:!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Должность, фамилия и инициалы руководителя подразделения НБРК,</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уполномоченного на проведение операций с государственными ценными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бумагами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"___"________________19___г.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12"/>
    <w:p>
      <w:pPr>
        <w:spacing w:after="0"/>
        <w:ind w:left="0"/>
        <w:jc w:val="both"/>
      </w:pPr>
      <w:r>
        <w:rPr>
          <w:rFonts w:ascii="Times New Roman"/>
          <w:b w:val="false"/>
          <w:i w:val="false"/>
          <w:color w:val="000000"/>
          <w:sz w:val="28"/>
        </w:rPr>
        <w:t>
                                     Приложение N 5</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Правилам размещения, обращения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погашения краткосрочных нот Национального </w:t>
      </w:r>
      <w:r>
        <w:br/>
      </w:r>
      <w:r>
        <w:rPr>
          <w:rFonts w:ascii="Times New Roman"/>
          <w:b w:val="false"/>
          <w:i w:val="false"/>
          <w:color w:val="000000"/>
          <w:sz w:val="28"/>
        </w:rPr>
        <w:t xml:space="preserve">
                        Банка Республики Казахстан, утвержденным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30 июня 1997 г. N 246 </w:t>
      </w:r>
      <w:r>
        <w:br/>
      </w:r>
      <w:r>
        <w:rPr>
          <w:rFonts w:ascii="Times New Roman"/>
          <w:b w:val="false"/>
          <w:i w:val="false"/>
          <w:color w:val="000000"/>
          <w:sz w:val="28"/>
        </w:rPr>
        <w:t>
 </w:t>
      </w:r>
      <w:r>
        <w:br/>
      </w:r>
      <w:r>
        <w:rPr>
          <w:rFonts w:ascii="Times New Roman"/>
          <w:b w:val="false"/>
          <w:i w:val="false"/>
          <w:color w:val="000000"/>
          <w:sz w:val="28"/>
        </w:rPr>
        <w:t>
      Сноска. Приложение N 5 - исключено согласно постановлению Правления Нацбанка РК от 31.12.98г. N 360 </w:t>
      </w:r>
      <w:r>
        <w:rPr>
          <w:rFonts w:ascii="Times New Roman"/>
          <w:b w:val="false"/>
          <w:i w:val="false"/>
          <w:color w:val="000000"/>
          <w:sz w:val="28"/>
        </w:rPr>
        <w:t xml:space="preserve">V980857_ </w:t>
      </w:r>
      <w:r>
        <w:rPr>
          <w:rFonts w:ascii="Times New Roman"/>
          <w:b w:val="false"/>
          <w:i w:val="false"/>
          <w:color w:val="000000"/>
          <w:sz w:val="28"/>
        </w:rPr>
        <w:t xml:space="preserve">. </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