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2d7a" w14:textId="3ab2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об организации и проведении открытых конкурсов по продаже земельных участков, права постоянного землепользования в рассрочку субъектам малого предпринимательства, занимающимся производством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Министерством сельского хозяйства Республики Казахстан 17 апреля 1997 года Зарегистрировано в Министерстве юстиции Республики Казахстан 6 июня 1997 г. N 312. Утратил силу приказом и.о. Министра сельского хозяйства Республики Казахстан от 31 декабря 2019 года № 475</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31.12.2019 </w:t>
      </w:r>
      <w:r>
        <w:rPr>
          <w:rFonts w:ascii="Times New Roman"/>
          <w:b w:val="false"/>
          <w:i w:val="false"/>
          <w:color w:val="ff0000"/>
          <w:sz w:val="28"/>
        </w:rPr>
        <w:t>№ 475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1.1. Положение по организации и проведении открытых конкурсов по продаже земельных участков, права постоянного землепользования в рассрочку субъектам малого предпринимательства, занимающимся производством разработано в соответствии с Указом Президента Республики Казахстан от 6 марта 1997 г. N 3398 </w:t>
      </w:r>
      <w:r>
        <w:rPr>
          <w:rFonts w:ascii="Times New Roman"/>
          <w:b w:val="false"/>
          <w:i w:val="false"/>
          <w:color w:val="000000"/>
          <w:sz w:val="28"/>
        </w:rPr>
        <w:t xml:space="preserve">U973398_ </w:t>
      </w:r>
      <w:r>
        <w:rPr>
          <w:rFonts w:ascii="Times New Roman"/>
          <w:b w:val="false"/>
          <w:i w:val="false"/>
          <w:color w:val="000000"/>
          <w:sz w:val="28"/>
        </w:rPr>
        <w:t xml:space="preserve">"О мерах по усилению государственной поддержки и активизации развития малого предпринимательства" и распоряжением Премьер-министра Республики Казахстан от 25 марта 1997 г. N 77-р </w:t>
      </w:r>
      <w:r>
        <w:rPr>
          <w:rFonts w:ascii="Times New Roman"/>
          <w:b w:val="false"/>
          <w:i w:val="false"/>
          <w:color w:val="000000"/>
          <w:sz w:val="28"/>
        </w:rPr>
        <w:t xml:space="preserve">R970077_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Настоящее Положение определяет порядок подготовки, объявления и проведения конкурса по продаже земельных участков субъектам малого предпринимательства, занимающимся производством, в рассрочку до пяти лет. </w:t>
      </w:r>
    </w:p>
    <w:p>
      <w:pPr>
        <w:spacing w:after="0"/>
        <w:ind w:left="0"/>
        <w:jc w:val="both"/>
      </w:pPr>
      <w:r>
        <w:rPr>
          <w:rFonts w:ascii="Times New Roman"/>
          <w:b w:val="false"/>
          <w:i w:val="false"/>
          <w:color w:val="000000"/>
          <w:sz w:val="28"/>
        </w:rPr>
        <w:t xml:space="preserve">
      1.3. Целью конкурса является выбор юридического или физического лица, предложившего наиболее выгодные для данной территории условия приобретения земельного участка. </w:t>
      </w:r>
    </w:p>
    <w:p>
      <w:pPr>
        <w:spacing w:after="0"/>
        <w:ind w:left="0"/>
        <w:jc w:val="both"/>
      </w:pPr>
      <w:r>
        <w:rPr>
          <w:rFonts w:ascii="Times New Roman"/>
          <w:b w:val="false"/>
          <w:i w:val="false"/>
          <w:color w:val="000000"/>
          <w:sz w:val="28"/>
        </w:rPr>
        <w:t xml:space="preserve">
      1.4. Представленные на конкурс земельные участки предоставляются в землепользование или передаются в собственность победителю конкурса в соответствии с земельным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Организаторы конкурса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По поручению местного исполнительного органа организует и проводит конкурс территориальный орган Комитета по управлению земельными ресурсами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2.2. Для подготовки и проведения конкурса местным исполнительным органом формируется конкурсная комиссия***. В состав которой включаются представители местного исполнительного органа, территориальных органов строительства, архитектуры, градостроительного контроля Министерства экономики и торговли Республики Казахстан, Комитета по управлению земельными ресурсами Министерства сельского хозяйства Республики Казахстан и других заинтересованных ведомств. </w:t>
      </w:r>
    </w:p>
    <w:p>
      <w:pPr>
        <w:spacing w:after="0"/>
        <w:ind w:left="0"/>
        <w:jc w:val="both"/>
      </w:pPr>
      <w:r>
        <w:rPr>
          <w:rFonts w:ascii="Times New Roman"/>
          <w:b w:val="false"/>
          <w:i w:val="false"/>
          <w:color w:val="000000"/>
          <w:sz w:val="28"/>
        </w:rPr>
        <w:t xml:space="preserve">
      Примечание * в дальнейшем - Положение </w:t>
      </w:r>
    </w:p>
    <w:p>
      <w:pPr>
        <w:spacing w:after="0"/>
        <w:ind w:left="0"/>
        <w:jc w:val="both"/>
      </w:pPr>
      <w:r>
        <w:rPr>
          <w:rFonts w:ascii="Times New Roman"/>
          <w:b w:val="false"/>
          <w:i w:val="false"/>
          <w:color w:val="000000"/>
          <w:sz w:val="28"/>
        </w:rPr>
        <w:t xml:space="preserve">
                       ** Комитет </w:t>
      </w:r>
    </w:p>
    <w:p>
      <w:pPr>
        <w:spacing w:after="0"/>
        <w:ind w:left="0"/>
        <w:jc w:val="both"/>
      </w:pPr>
      <w:r>
        <w:rPr>
          <w:rFonts w:ascii="Times New Roman"/>
          <w:b w:val="false"/>
          <w:i w:val="false"/>
          <w:color w:val="000000"/>
          <w:sz w:val="28"/>
        </w:rPr>
        <w:t xml:space="preserve">
                      *** Комиссия </w:t>
      </w:r>
    </w:p>
    <w:p>
      <w:pPr>
        <w:spacing w:after="0"/>
        <w:ind w:left="0"/>
        <w:jc w:val="both"/>
      </w:pPr>
      <w:r>
        <w:rPr>
          <w:rFonts w:ascii="Times New Roman"/>
          <w:b w:val="false"/>
          <w:i w:val="false"/>
          <w:color w:val="000000"/>
          <w:sz w:val="28"/>
        </w:rPr>
        <w:t xml:space="preserve">
      Состав комиссии утверждается местным исполнительным органом. Число членов комиссии не должно быть менее пяти человек. Местным исполнительным органом утверждается председатель комиссии из представителей территориального органа Комитета по управлению земельными ресурсами Министерства сельского хозяйства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Порядок подготовки конкурса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Местный исполнительный орган, по представлению Комитета, утверждает перечень выставляемых на конкурс земельных участков. </w:t>
      </w:r>
    </w:p>
    <w:p>
      <w:pPr>
        <w:spacing w:after="0"/>
        <w:ind w:left="0"/>
        <w:jc w:val="both"/>
      </w:pPr>
      <w:r>
        <w:rPr>
          <w:rFonts w:ascii="Times New Roman"/>
          <w:b w:val="false"/>
          <w:i w:val="false"/>
          <w:color w:val="000000"/>
          <w:sz w:val="28"/>
        </w:rPr>
        <w:t xml:space="preserve">
      3.2. Комиссия устанавливает начальную цену земельного участка, порядок, форму и сроки платежей, дату подведения итогов конкурса. Принимает решение о публикации информационного сообщения, проводит конкурс и объявляет победителя конкурса. </w:t>
      </w:r>
    </w:p>
    <w:p>
      <w:pPr>
        <w:spacing w:after="0"/>
        <w:ind w:left="0"/>
        <w:jc w:val="both"/>
      </w:pPr>
      <w:r>
        <w:rPr>
          <w:rFonts w:ascii="Times New Roman"/>
          <w:b w:val="false"/>
          <w:i w:val="false"/>
          <w:color w:val="000000"/>
          <w:sz w:val="28"/>
        </w:rPr>
        <w:t xml:space="preserve">
      3.3. Пакет конкурсной документации на земельный участок, выставляемый на конкурс, содержит: </w:t>
      </w:r>
    </w:p>
    <w:p>
      <w:pPr>
        <w:spacing w:after="0"/>
        <w:ind w:left="0"/>
        <w:jc w:val="both"/>
      </w:pPr>
      <w:r>
        <w:rPr>
          <w:rFonts w:ascii="Times New Roman"/>
          <w:b w:val="false"/>
          <w:i w:val="false"/>
          <w:color w:val="000000"/>
          <w:sz w:val="28"/>
        </w:rPr>
        <w:t xml:space="preserve">
      - условия передачи земельного участка, его целевое назначение и начальную цену; </w:t>
      </w:r>
    </w:p>
    <w:p>
      <w:pPr>
        <w:spacing w:after="0"/>
        <w:ind w:left="0"/>
        <w:jc w:val="both"/>
      </w:pPr>
      <w:r>
        <w:rPr>
          <w:rFonts w:ascii="Times New Roman"/>
          <w:b w:val="false"/>
          <w:i w:val="false"/>
          <w:color w:val="000000"/>
          <w:sz w:val="28"/>
        </w:rPr>
        <w:t xml:space="preserve">
      - проект Договора купли-продажи земельного участка, права постоянного землепользования, с указанием срока рассрочки; </w:t>
      </w:r>
    </w:p>
    <w:p>
      <w:pPr>
        <w:spacing w:after="0"/>
        <w:ind w:left="0"/>
        <w:jc w:val="both"/>
      </w:pPr>
      <w:r>
        <w:rPr>
          <w:rFonts w:ascii="Times New Roman"/>
          <w:b w:val="false"/>
          <w:i w:val="false"/>
          <w:color w:val="000000"/>
          <w:sz w:val="28"/>
        </w:rPr>
        <w:t xml:space="preserve">
      - архитектурно-планировочное задание с согласованиями, необходимыми для разработки проектно-сметной документации; </w:t>
      </w:r>
    </w:p>
    <w:p>
      <w:pPr>
        <w:spacing w:after="0"/>
        <w:ind w:left="0"/>
        <w:jc w:val="both"/>
      </w:pPr>
      <w:r>
        <w:rPr>
          <w:rFonts w:ascii="Times New Roman"/>
          <w:b w:val="false"/>
          <w:i w:val="false"/>
          <w:color w:val="000000"/>
          <w:sz w:val="28"/>
        </w:rPr>
        <w:t xml:space="preserve">
      - предварительные технические условия на присоединение к инженерным коммуникациям, согласованные с эксплуатирующими организациями; </w:t>
      </w:r>
    </w:p>
    <w:p>
      <w:pPr>
        <w:spacing w:after="0"/>
        <w:ind w:left="0"/>
        <w:jc w:val="both"/>
      </w:pPr>
      <w:r>
        <w:rPr>
          <w:rFonts w:ascii="Times New Roman"/>
          <w:b w:val="false"/>
          <w:i w:val="false"/>
          <w:color w:val="000000"/>
          <w:sz w:val="28"/>
        </w:rPr>
        <w:t xml:space="preserve">
      - настоящее Положение. </w:t>
      </w:r>
    </w:p>
    <w:p>
      <w:pPr>
        <w:spacing w:after="0"/>
        <w:ind w:left="0"/>
        <w:jc w:val="both"/>
      </w:pPr>
      <w:r>
        <w:rPr>
          <w:rFonts w:ascii="Times New Roman"/>
          <w:b w:val="false"/>
          <w:i w:val="false"/>
          <w:color w:val="000000"/>
          <w:sz w:val="28"/>
        </w:rPr>
        <w:t xml:space="preserve">
      3.4. Утвержденные Комиссией условия конкурса и текст информационного сообщения передаются Комитету для проведения рекламной кампании, распространения пакетов конкурсной документации. </w:t>
      </w:r>
    </w:p>
    <w:p>
      <w:pPr>
        <w:spacing w:after="0"/>
        <w:ind w:left="0"/>
        <w:jc w:val="both"/>
      </w:pPr>
      <w:r>
        <w:rPr>
          <w:rFonts w:ascii="Times New Roman"/>
          <w:b w:val="false"/>
          <w:i w:val="false"/>
          <w:color w:val="000000"/>
          <w:sz w:val="28"/>
        </w:rPr>
        <w:t xml:space="preserve">
      3.5. Информационное сообщение публикуется не позднее чем за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календарных дней до объявленой даты подведения итогов конкурса в</w:t>
      </w:r>
    </w:p>
    <w:p>
      <w:pPr>
        <w:spacing w:after="0"/>
        <w:ind w:left="0"/>
        <w:jc w:val="both"/>
      </w:pPr>
      <w:r>
        <w:rPr>
          <w:rFonts w:ascii="Times New Roman"/>
          <w:b w:val="false"/>
          <w:i w:val="false"/>
          <w:color w:val="000000"/>
          <w:sz w:val="28"/>
        </w:rPr>
        <w:t>
      средствах массовой информации. Информационное сообщение должно</w:t>
      </w:r>
    </w:p>
    <w:p>
      <w:pPr>
        <w:spacing w:after="0"/>
        <w:ind w:left="0"/>
        <w:jc w:val="both"/>
      </w:pPr>
      <w:r>
        <w:rPr>
          <w:rFonts w:ascii="Times New Roman"/>
          <w:b w:val="false"/>
          <w:i w:val="false"/>
          <w:color w:val="000000"/>
          <w:sz w:val="28"/>
        </w:rPr>
        <w:t>
      содержать следующие сведения:</w:t>
      </w:r>
    </w:p>
    <w:p>
      <w:pPr>
        <w:spacing w:after="0"/>
        <w:ind w:left="0"/>
        <w:jc w:val="both"/>
      </w:pPr>
      <w:r>
        <w:rPr>
          <w:rFonts w:ascii="Times New Roman"/>
          <w:b w:val="false"/>
          <w:i w:val="false"/>
          <w:color w:val="000000"/>
          <w:sz w:val="28"/>
        </w:rPr>
        <w:t>
      - место расположения земельного участка, его площадь, целевое</w:t>
      </w:r>
    </w:p>
    <w:p>
      <w:pPr>
        <w:spacing w:after="0"/>
        <w:ind w:left="0"/>
        <w:jc w:val="both"/>
      </w:pPr>
      <w:r>
        <w:rPr>
          <w:rFonts w:ascii="Times New Roman"/>
          <w:b w:val="false"/>
          <w:i w:val="false"/>
          <w:color w:val="000000"/>
          <w:sz w:val="28"/>
        </w:rPr>
        <w:t>
      использование;</w:t>
      </w:r>
    </w:p>
    <w:p>
      <w:pPr>
        <w:spacing w:after="0"/>
        <w:ind w:left="0"/>
        <w:jc w:val="both"/>
      </w:pPr>
      <w:r>
        <w:rPr>
          <w:rFonts w:ascii="Times New Roman"/>
          <w:b w:val="false"/>
          <w:i w:val="false"/>
          <w:color w:val="000000"/>
          <w:sz w:val="28"/>
        </w:rPr>
        <w:t>
      - начальную цену;</w:t>
      </w:r>
    </w:p>
    <w:p>
      <w:pPr>
        <w:spacing w:after="0"/>
        <w:ind w:left="0"/>
        <w:jc w:val="both"/>
      </w:pPr>
      <w:r>
        <w:rPr>
          <w:rFonts w:ascii="Times New Roman"/>
          <w:b w:val="false"/>
          <w:i w:val="false"/>
          <w:color w:val="000000"/>
          <w:sz w:val="28"/>
        </w:rPr>
        <w:t>
      - дату, время и место проведения заседания Комиссии по</w:t>
      </w:r>
    </w:p>
    <w:p>
      <w:pPr>
        <w:spacing w:after="0"/>
        <w:ind w:left="0"/>
        <w:jc w:val="both"/>
      </w:pPr>
      <w:r>
        <w:rPr>
          <w:rFonts w:ascii="Times New Roman"/>
          <w:b w:val="false"/>
          <w:i w:val="false"/>
          <w:color w:val="000000"/>
          <w:sz w:val="28"/>
        </w:rPr>
        <w:t>
      подведению итогов конкурса;</w:t>
      </w:r>
    </w:p>
    <w:p>
      <w:pPr>
        <w:spacing w:after="0"/>
        <w:ind w:left="0"/>
        <w:jc w:val="both"/>
      </w:pPr>
      <w:r>
        <w:rPr>
          <w:rFonts w:ascii="Times New Roman"/>
          <w:b w:val="false"/>
          <w:i w:val="false"/>
          <w:color w:val="000000"/>
          <w:sz w:val="28"/>
        </w:rPr>
        <w:t>
      - окончательный срок подачи заявок на участие в конкурсе;</w:t>
      </w:r>
    </w:p>
    <w:p>
      <w:pPr>
        <w:spacing w:after="0"/>
        <w:ind w:left="0"/>
        <w:jc w:val="both"/>
      </w:pPr>
      <w:r>
        <w:rPr>
          <w:rFonts w:ascii="Times New Roman"/>
          <w:b w:val="false"/>
          <w:i w:val="false"/>
          <w:color w:val="000000"/>
          <w:sz w:val="28"/>
        </w:rPr>
        <w:t>
      - адрес и номера телефонов Комитета;</w:t>
      </w:r>
    </w:p>
    <w:p>
      <w:pPr>
        <w:spacing w:after="0"/>
        <w:ind w:left="0"/>
        <w:jc w:val="both"/>
      </w:pPr>
      <w:r>
        <w:rPr>
          <w:rFonts w:ascii="Times New Roman"/>
          <w:b w:val="false"/>
          <w:i w:val="false"/>
          <w:color w:val="000000"/>
          <w:sz w:val="28"/>
        </w:rPr>
        <w:t>
      - другие данные по усмотрению комиссии.</w:t>
      </w:r>
    </w:p>
    <w:p>
      <w:pPr>
        <w:spacing w:after="0"/>
        <w:ind w:left="0"/>
        <w:jc w:val="both"/>
      </w:pPr>
      <w:r>
        <w:rPr>
          <w:rFonts w:ascii="Times New Roman"/>
          <w:b w:val="false"/>
          <w:i w:val="false"/>
          <w:color w:val="000000"/>
          <w:sz w:val="28"/>
        </w:rPr>
        <w:t>
                         IY. Условия участия в конкурсе</w:t>
      </w:r>
    </w:p>
    <w:p>
      <w:pPr>
        <w:spacing w:after="0"/>
        <w:ind w:left="0"/>
        <w:jc w:val="both"/>
      </w:pPr>
      <w:r>
        <w:rPr>
          <w:rFonts w:ascii="Times New Roman"/>
          <w:b w:val="false"/>
          <w:i w:val="false"/>
          <w:color w:val="000000"/>
          <w:sz w:val="28"/>
        </w:rPr>
        <w:t xml:space="preserve">
      4.1. К участию в конкурсе допускаются юридические и физические лица, представившие соответствующие документы о государственной регистрации в качестве субъекта малого предпринимательства, занимающегося производственной деятельностью, оформившие заявку на участие в конкурсе в срок не позднее установленного информационным сообщением. Желающие принять участие в конкурсе могут действовать через своих представителей. Регистрация участников конкурса производится со дня публикации информационного сообщения и заканчивается за три дня до проведения конкурса. </w:t>
      </w:r>
    </w:p>
    <w:p>
      <w:pPr>
        <w:spacing w:after="0"/>
        <w:ind w:left="0"/>
        <w:jc w:val="both"/>
      </w:pPr>
      <w:r>
        <w:rPr>
          <w:rFonts w:ascii="Times New Roman"/>
          <w:b w:val="false"/>
          <w:i w:val="false"/>
          <w:color w:val="000000"/>
          <w:sz w:val="28"/>
        </w:rPr>
        <w:t xml:space="preserve">
      4.2. После подачи в установленный срок заявки на участие в конкурсе, заявитель в срок, определенный Комитетом, представляет предложения по цене и по использованию земельного участка, запечатанные в отдельном конверте. </w:t>
      </w:r>
    </w:p>
    <w:p>
      <w:pPr>
        <w:spacing w:after="0"/>
        <w:ind w:left="0"/>
        <w:jc w:val="both"/>
      </w:pPr>
      <w:r>
        <w:rPr>
          <w:rFonts w:ascii="Times New Roman"/>
          <w:b w:val="false"/>
          <w:i w:val="false"/>
          <w:color w:val="000000"/>
          <w:sz w:val="28"/>
        </w:rPr>
        <w:t xml:space="preserve">
      4.3. После получения конверта с документами Комитет выдает заявителю письменное уведомление о его участии в конкурсе. С момента получения уведомления заявитель приобретает статус участника конкурса. </w:t>
      </w:r>
    </w:p>
    <w:p>
      <w:pPr>
        <w:spacing w:after="0"/>
        <w:ind w:left="0"/>
        <w:jc w:val="both"/>
      </w:pPr>
      <w:r>
        <w:rPr>
          <w:rFonts w:ascii="Times New Roman"/>
          <w:b w:val="false"/>
          <w:i w:val="false"/>
          <w:color w:val="000000"/>
          <w:sz w:val="28"/>
        </w:rPr>
        <w:t xml:space="preserve">
      4.4. Сведения о лицах, подавших заявку на участие в конкурсе, не подлежит оглашению. </w:t>
      </w:r>
    </w:p>
    <w:p>
      <w:pPr>
        <w:spacing w:after="0"/>
        <w:ind w:left="0"/>
        <w:jc w:val="both"/>
      </w:pPr>
      <w:r>
        <w:rPr>
          <w:rFonts w:ascii="Times New Roman"/>
          <w:b w:val="false"/>
          <w:i w:val="false"/>
          <w:color w:val="000000"/>
          <w:sz w:val="28"/>
        </w:rPr>
        <w:t xml:space="preserve">
      4.5. Участник конкурса имеет право отозвать свое заявление об участии в конкурсе за три дня до установленного срока проведения конкурса, сообщив об этом письменно Комитету. </w:t>
      </w:r>
    </w:p>
    <w:p>
      <w:pPr>
        <w:spacing w:after="0"/>
        <w:ind w:left="0"/>
        <w:jc w:val="both"/>
      </w:pPr>
      <w:r>
        <w:rPr>
          <w:rFonts w:ascii="Times New Roman"/>
          <w:b w:val="false"/>
          <w:i w:val="false"/>
          <w:color w:val="000000"/>
          <w:sz w:val="28"/>
        </w:rPr>
        <w:t xml:space="preserve">
      4.6. Заявителю может быть отказано в участии в конкурсе, если: </w:t>
      </w:r>
    </w:p>
    <w:p>
      <w:pPr>
        <w:spacing w:after="0"/>
        <w:ind w:left="0"/>
        <w:jc w:val="both"/>
      </w:pPr>
      <w:r>
        <w:rPr>
          <w:rFonts w:ascii="Times New Roman"/>
          <w:b w:val="false"/>
          <w:i w:val="false"/>
          <w:color w:val="000000"/>
          <w:sz w:val="28"/>
        </w:rPr>
        <w:t xml:space="preserve">
      - лицо, подавшее заявку не может быть признано покупателем в соответствии с действующим законодательством; </w:t>
      </w:r>
    </w:p>
    <w:p>
      <w:pPr>
        <w:spacing w:after="0"/>
        <w:ind w:left="0"/>
        <w:jc w:val="both"/>
      </w:pPr>
      <w:r>
        <w:rPr>
          <w:rFonts w:ascii="Times New Roman"/>
          <w:b w:val="false"/>
          <w:i w:val="false"/>
          <w:color w:val="000000"/>
          <w:sz w:val="28"/>
        </w:rPr>
        <w:t xml:space="preserve">
      - лицо, подавшее заявку не представило в срок обязательных документов, предусмотренных настоящим положением. </w:t>
      </w:r>
    </w:p>
    <w:p>
      <w:pPr>
        <w:spacing w:after="0"/>
        <w:ind w:left="0"/>
        <w:jc w:val="both"/>
      </w:pPr>
      <w:r>
        <w:rPr>
          <w:rFonts w:ascii="Times New Roman"/>
          <w:b w:val="false"/>
          <w:i w:val="false"/>
          <w:color w:val="000000"/>
          <w:sz w:val="28"/>
        </w:rPr>
        <w:t xml:space="preserve">
      4.7. Участники конкурса получают в Комитете пакет конкурсной документации, который передается участнику под расписку. </w:t>
      </w:r>
    </w:p>
    <w:p>
      <w:pPr>
        <w:spacing w:after="0"/>
        <w:ind w:left="0"/>
        <w:jc w:val="both"/>
      </w:pPr>
      <w:r>
        <w:rPr>
          <w:rFonts w:ascii="Times New Roman"/>
          <w:b w:val="false"/>
          <w:i w:val="false"/>
          <w:color w:val="000000"/>
          <w:sz w:val="28"/>
        </w:rPr>
        <w:t xml:space="preserve">
      4.8. Участнику конкурса Комитетом выдаются пригласительные билеты на 2 человека, в которых указаны дата, место, время заседания Комиссии для присутствия в момент вскрытия конвертов, оглашения предложений и объявления результатов конкурса. </w:t>
      </w:r>
    </w:p>
    <w:p>
      <w:pPr>
        <w:spacing w:after="0"/>
        <w:ind w:left="0"/>
        <w:jc w:val="both"/>
      </w:pPr>
      <w:r>
        <w:rPr>
          <w:rFonts w:ascii="Times New Roman"/>
          <w:b w:val="false"/>
          <w:i w:val="false"/>
          <w:color w:val="000000"/>
          <w:sz w:val="28"/>
        </w:rPr>
        <w:t xml:space="preserve">
      4.9. Комитет, по поручению Комиссии, дает сообщение об итогах конкурса в средствах массовой информации в двухнедельный срок.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Порядок рассмотрения предложений участников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Предложения участников рассматриваются Комиссией, исходя из установленных настоящим Положением условий конкурса и критерия выявления победителя конкурса. Критерием выявления победителя, как правило, выступает цена, предложенная за земельный участок. </w:t>
      </w:r>
    </w:p>
    <w:p>
      <w:pPr>
        <w:spacing w:after="0"/>
        <w:ind w:left="0"/>
        <w:jc w:val="both"/>
      </w:pPr>
      <w:r>
        <w:rPr>
          <w:rFonts w:ascii="Times New Roman"/>
          <w:b w:val="false"/>
          <w:i w:val="false"/>
          <w:color w:val="000000"/>
          <w:sz w:val="28"/>
        </w:rPr>
        <w:t xml:space="preserve">
      5.2. В установленный день и час на заседании Комиссии вскрываются конверты с поступившими предложениями, проверяется соблюдение всех установленных требований, определяется наличие необходимых сведений и документов. На основании голосования определяется победитель конкурса. Победитель конкурса определяется большинством голосов. При равенстве голосов, голос председателя является решающим. </w:t>
      </w:r>
    </w:p>
    <w:p>
      <w:pPr>
        <w:spacing w:after="0"/>
        <w:ind w:left="0"/>
        <w:jc w:val="both"/>
      </w:pPr>
      <w:r>
        <w:rPr>
          <w:rFonts w:ascii="Times New Roman"/>
          <w:b w:val="false"/>
          <w:i w:val="false"/>
          <w:color w:val="000000"/>
          <w:sz w:val="28"/>
        </w:rPr>
        <w:t xml:space="preserve">
      5.3. Сокрытие заявок на участие в конкурсе, их не учет при проведении итогов конкурса влечет за собой ответственность в установленном законодательством порядке. Результаты конкурса в этом случае признаются недействительными. </w:t>
      </w:r>
    </w:p>
    <w:p>
      <w:pPr>
        <w:spacing w:after="0"/>
        <w:ind w:left="0"/>
        <w:jc w:val="both"/>
      </w:pPr>
      <w:r>
        <w:rPr>
          <w:rFonts w:ascii="Times New Roman"/>
          <w:b w:val="false"/>
          <w:i w:val="false"/>
          <w:color w:val="000000"/>
          <w:sz w:val="28"/>
        </w:rPr>
        <w:t xml:space="preserve">
      5.4. В случае, если предложения по цене двух или более участников окажутся одинаковыми и наивысшими, тогда Комиссия определяет победителя по предложенным лучшим условиям использования земельного участка. </w:t>
      </w:r>
    </w:p>
    <w:p>
      <w:pPr>
        <w:spacing w:after="0"/>
        <w:ind w:left="0"/>
        <w:jc w:val="both"/>
      </w:pPr>
      <w:r>
        <w:rPr>
          <w:rFonts w:ascii="Times New Roman"/>
          <w:b w:val="false"/>
          <w:i w:val="false"/>
          <w:color w:val="000000"/>
          <w:sz w:val="28"/>
        </w:rPr>
        <w:t xml:space="preserve">
      5.5. По результатам заседания Комиссии составляется протокол, который подписывается всеми членами участвовавшими в заседании. Участники конкурса имеют право ознакомления с протоколом заседания Комиссии. В итоговом протоколе содержится следующая информация: </w:t>
      </w:r>
    </w:p>
    <w:p>
      <w:pPr>
        <w:spacing w:after="0"/>
        <w:ind w:left="0"/>
        <w:jc w:val="both"/>
      </w:pPr>
      <w:r>
        <w:rPr>
          <w:rFonts w:ascii="Times New Roman"/>
          <w:b w:val="false"/>
          <w:i w:val="false"/>
          <w:color w:val="000000"/>
          <w:sz w:val="28"/>
        </w:rPr>
        <w:t xml:space="preserve">
      - список членов Комиссии, участвовавших в заседании; </w:t>
      </w:r>
    </w:p>
    <w:p>
      <w:pPr>
        <w:spacing w:after="0"/>
        <w:ind w:left="0"/>
        <w:jc w:val="both"/>
      </w:pPr>
      <w:r>
        <w:rPr>
          <w:rFonts w:ascii="Times New Roman"/>
          <w:b w:val="false"/>
          <w:i w:val="false"/>
          <w:color w:val="000000"/>
          <w:sz w:val="28"/>
        </w:rPr>
        <w:t xml:space="preserve">
      - наименование участка; </w:t>
      </w:r>
    </w:p>
    <w:p>
      <w:pPr>
        <w:spacing w:after="0"/>
        <w:ind w:left="0"/>
        <w:jc w:val="both"/>
      </w:pPr>
      <w:r>
        <w:rPr>
          <w:rFonts w:ascii="Times New Roman"/>
          <w:b w:val="false"/>
          <w:i w:val="false"/>
          <w:color w:val="000000"/>
          <w:sz w:val="28"/>
        </w:rPr>
        <w:t xml:space="preserve">
      - сведения об участниках конкурса и их предложениях; </w:t>
      </w:r>
    </w:p>
    <w:p>
      <w:pPr>
        <w:spacing w:after="0"/>
        <w:ind w:left="0"/>
        <w:jc w:val="both"/>
      </w:pPr>
      <w:r>
        <w:rPr>
          <w:rFonts w:ascii="Times New Roman"/>
          <w:b w:val="false"/>
          <w:i w:val="false"/>
          <w:color w:val="000000"/>
          <w:sz w:val="28"/>
        </w:rPr>
        <w:t xml:space="preserve">
      - наименование победителя конкурса; </w:t>
      </w:r>
    </w:p>
    <w:p>
      <w:pPr>
        <w:spacing w:after="0"/>
        <w:ind w:left="0"/>
        <w:jc w:val="both"/>
      </w:pPr>
      <w:r>
        <w:rPr>
          <w:rFonts w:ascii="Times New Roman"/>
          <w:b w:val="false"/>
          <w:i w:val="false"/>
          <w:color w:val="000000"/>
          <w:sz w:val="28"/>
        </w:rPr>
        <w:t xml:space="preserve">
      - цена приобретения земельного участка, форма платежа, дополнительные условия, явившиеся основанием для определения победителя. </w:t>
      </w:r>
    </w:p>
    <w:p>
      <w:pPr>
        <w:spacing w:after="0"/>
        <w:ind w:left="0"/>
        <w:jc w:val="both"/>
      </w:pPr>
      <w:r>
        <w:rPr>
          <w:rFonts w:ascii="Times New Roman"/>
          <w:b w:val="false"/>
          <w:i w:val="false"/>
          <w:color w:val="000000"/>
          <w:sz w:val="28"/>
        </w:rPr>
        <w:t xml:space="preserve">
      5.6. В день подведения итогов конкурса Комитет передает победителю конкурса письмо с уведомлением о признании его победителем конкурса и приглашением прибыть в течение 2-х дней для подписания Договора купли-продажи.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 Порядок расчетов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Не позднее 10 календарных дней после подведения итогов конкурса, на основании протокола о результатах его проведения, местный исполнительный орган и победитель конкурса подписывают Договор купли-продажи земельного участка, права постоянного землепользования, где отражается предмет договора, права и обязанности сторон, стоимость участка, форма и сроки оплаты в рассрочку. </w:t>
      </w:r>
    </w:p>
    <w:p>
      <w:pPr>
        <w:spacing w:after="0"/>
        <w:ind w:left="0"/>
        <w:jc w:val="both"/>
      </w:pPr>
      <w:r>
        <w:rPr>
          <w:rFonts w:ascii="Times New Roman"/>
          <w:b w:val="false"/>
          <w:i w:val="false"/>
          <w:color w:val="000000"/>
          <w:sz w:val="28"/>
        </w:rPr>
        <w:t xml:space="preserve">
      6.2. Внесение части оплаты в счет стоимости приобретенного в рассрочку земельного участка производится ежегодно, не позднее 10 банковских дней с даты подписания Договора купли-продажи. </w:t>
      </w:r>
    </w:p>
    <w:p>
      <w:pPr>
        <w:spacing w:after="0"/>
        <w:ind w:left="0"/>
        <w:jc w:val="both"/>
      </w:pPr>
      <w:r>
        <w:rPr>
          <w:rFonts w:ascii="Times New Roman"/>
          <w:b w:val="false"/>
          <w:i w:val="false"/>
          <w:color w:val="000000"/>
          <w:sz w:val="28"/>
        </w:rPr>
        <w:t xml:space="preserve">
      6.3. В течение 10 дней после оплаты последней части заявленной конечной цены, победителю конкурса, без оплаты, выдается государственный Акт на право собственности, право постоянного землепользования. </w:t>
      </w:r>
    </w:p>
    <w:p>
      <w:pPr>
        <w:spacing w:after="0"/>
        <w:ind w:left="0"/>
        <w:jc w:val="both"/>
      </w:pPr>
      <w:r>
        <w:rPr>
          <w:rFonts w:ascii="Times New Roman"/>
          <w:b w:val="false"/>
          <w:i w:val="false"/>
          <w:color w:val="000000"/>
          <w:sz w:val="28"/>
        </w:rPr>
        <w:t xml:space="preserve">
      6.4. Если победитель конкурса не произвел оплату в установленный срок, то на основании гарантийного письма с объяснением причин задержки платежа, срок оплаты может быть продлен. При повторном нарушении установленного срока внесения платежей. Комитет письменно уведомляет победителя конкурса о расторжении Договора купли-продажи. В таком случае ранее выплаченная сумма не возвращается и по решению комиссии победителем объявляется участник, предложивший цену, следующую за максимальной, либо данный участок выносится на следующий конкурс или снимается с него. </w:t>
      </w:r>
    </w:p>
    <w:p>
      <w:pPr>
        <w:spacing w:after="0"/>
        <w:ind w:left="0"/>
        <w:jc w:val="both"/>
      </w:pPr>
      <w:r>
        <w:rPr>
          <w:rFonts w:ascii="Times New Roman"/>
          <w:b w:val="false"/>
          <w:i w:val="false"/>
          <w:color w:val="000000"/>
          <w:sz w:val="28"/>
        </w:rPr>
        <w:t xml:space="preserve">
      6.5. Неявка победителя конкурса в установленный срок для оформления документов, предусмотренных настоящим Положением, а также задержка их оформления по вине победителя могут рассматриваться как отказ от победы в конкурсе и соответственно получения прав на земельный участок. В этом случае также, победителем объявляется участник, предложивший цену, следующую за максимальной, либо данный участок выносится на следующий конкурс или снимается с него. </w:t>
      </w:r>
    </w:p>
    <w:p>
      <w:pPr>
        <w:spacing w:after="0"/>
        <w:ind w:left="0"/>
        <w:jc w:val="both"/>
      </w:pPr>
      <w:r>
        <w:rPr>
          <w:rFonts w:ascii="Times New Roman"/>
          <w:b w:val="false"/>
          <w:i w:val="false"/>
          <w:color w:val="000000"/>
          <w:sz w:val="28"/>
        </w:rPr>
        <w:t xml:space="preserve">
      6.6. Средства, полученные от продажи объектов, направляются в доход государственного бюджета, за исключением расходов на организацию и проведение конкурса.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YII. Ответственность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В случая нарушения порядка проведения конкурса, установленного настоящим Положением, его результаты могут быть признаны недействительными. </w:t>
      </w:r>
    </w:p>
    <w:p>
      <w:pPr>
        <w:spacing w:after="0"/>
        <w:ind w:left="0"/>
        <w:jc w:val="both"/>
      </w:pPr>
      <w:r>
        <w:rPr>
          <w:rFonts w:ascii="Times New Roman"/>
          <w:b w:val="false"/>
          <w:i w:val="false"/>
          <w:color w:val="000000"/>
          <w:sz w:val="28"/>
        </w:rPr>
        <w:t xml:space="preserve">
      7.2. Возникшие споры по результатам конкурса рассматриваются в соответствии с действующим законодательством.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