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9d1a" w14:textId="cb89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~V970325 "О пруденциальных нормативах"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1997 г. № 380 Зарегистрирован в Министерстве юстиции РК 21.01. 1998 г. за № 67. Утратило силу Постановлением Правления Национального Банка Республики Казахстан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1.11.2010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нормативно-правовой базы деятельности банков второго уровня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 и дополнения в Положение "О пруденциальных нормативах", утвержденное Правлением Национального Банка Республики Казахстан (Постановление от 23 мая 1997 года N 219)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изменения и дополнения в Положение "О пруденциальных нормативах".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(Абдулина Н.К.) довести настоящее Постановление и изменения и дополнения в Положение "О пруденциальных нормативах"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27.10.97 N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Положение "О пруденциальных нормативах",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утвержденное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N 219 от 23 мая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названии раздела 1 и в пункте 1.1 слова "фонда (капитала)" заменить словом "капитала".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слово "фонд" заменить словом "капитал";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в) слова "прибыли", "нераспределенная прибыль" заменить соответственно словами "чистого дохода", "нераспределенный чистый доход".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подпункте г) пункта 2.3 слова "(счет 2402 заменить словами "(счет 2402 и счет 2401 в части субординированного срочного долга с первоначальным сроком погашения свыше 5 лет)".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2.4 и далее по тексту слова "внебалансовых требований" заменить словами "внебалансовых обязательств".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2.6: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"денежных средств" заменить словом - "денег";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"или гарантией Правительства Республики Казахстан" дополнить словами ", а также дебиторская задолженность (счета 1851, 1853, 1854)";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"(в пределах длинной валютной позиции по такой валюте)"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"Начисленные процентные доходы" заменить словами "Начисленное вознаграждение (интерес)";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"процентов" заменить словами "суммы вознаграждения (интереса)".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"Условные и возможные требования по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классифицируются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 и поручительства банка, выданные под встречные гарантии и поручительства Правительства Республики Казахстан, а также в части, обеспеченной залогом государственных ценных бумаг, депозитом, монетарными драгоценными металлами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по размещению/получению в будущем депозитов/ссуд, если они носят обязательный (документально оформленный) характер (счета группы 6100, 6150)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по приобретению/продаже ценных бумаг/финансовых фьючерсов, если они носят обязательный (документально оформленный) характер, за исключением государственных ценных бумаг и прочих высоколиквидных ценных бумаг, приемлемых для рефинансирования Национальным Банком (счета группы 6200, 6300)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по купле-продаже иностранной валюты, если они носят обязательный (документально оформленный) характер (счета группы 6400)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Гарантии, поручительства, непокрытые аккредитивы (счета 6055, 6075, 6005, 6010)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риска по некоторым условным и возможным требованиям (счета группы 6100, 6150, 6200, 6300 и 6400) в расчет необходимо брать требования, которые согласно документам могут возникнуть (отразиться по балансу) в течение текущего и 2-х последующих отчетных месяцев" заменить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"Внебалансовые обязательства по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классифицируются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 и поручительства банка, выданные под встречные гарантии и поручительства Правительства Республики Казахстан, а также в части, обеспеченной залогом государственных ценных бумаг, депозитом, монетарными драгоценными металлами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Счета по приобретению либо продаже ценных бумаг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фьючерсов, если они носят обязательный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(оформлены документально), за исключением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и прочих высоколиквидных ценных бумаг, приемлемых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рефинансирования Национальным Банком (счета группы 6700,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6800)                                        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Счета по купле-продаже иностранной валюты (счета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6900), если они носят обязательный характер (оформлены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документально)                               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Возможное уменьшение требований по принятым гарантиям (счет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6575)                                        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Возможные обязательства по выпущенным покрытым аккредитивам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(счет 6520)                                    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Счета по размещению либо получению в будущем ссуд и/или депозитов (счета группы 6600, 6650), если они носят обязательный характер (оформлены документально)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Гарантии, поручительства, непокрытые аккредитивы (счета 5555, 6505, 6510)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риска по некоторым внебалансовым обязательствам (счета групп 6600, 6650, 6700, 6800 и 6900) в расчет необходимо принимать обязательства, которые могут возникнуть согласно документам (с последующим отражением в балансе) в течение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и/или 2-х следующих за ним отчетных месяцев.".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пункте 3.2: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"условных и возможных требований"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"внебалансовых обязательств".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В пункте 4.1: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"- наличные деньги (счета 1001, 1002, 1003, 1051, 1052);";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имеющуюся таблицу сравнения сроков активов и обязательств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"Таблица сравнения сроков активов и обязательств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 "___"___________г.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Сроки|до вос-|от 2|от 8  |от 1   |от 3   |прос-  |блокиро-|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|требо- |до 7|дней  |до 3   |до 6   |рочен- |ванные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|вания  |дней|до 1  |месяцев|месяцев|ный    |активы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 |    |месяца|       |       |(ое)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 |    |      |       |       |актив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 |    |      |       |       |(обя-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 |    |      |       |       |затель-|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 |    |      |       |       |ство)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   |       |    |      |       |       |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    |       |    |      |       |       |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А-О  |       |    |      |       |       |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А/О  |       |    |      |       |       |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"денежных средств" заменить словом "денег".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Пункт 5.2 дополнить новым предложением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"При расчете валютной позиции остатки по счетом 1858 и 2858 необходимо учитывать только в части позиции по иностранной валюте.".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абзаце первом пункта 5.3. слова "(в том числе лицензии на создание обменного пункта)"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