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700a" w14:textId="c127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Изменения и дополнения к Инструкции N 40 "О порядке исчисления и уплаты подоходного налога с физических лиц" ~V950073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Председателя Налогового комитета Министерства финансов Республики Казахстан от 29 декабря 1997 г. N 1. Зарегистрирован Министерством юстиции Республики Казахстан 13.01.1998 г. N 61.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от 9 апреля 2002 года №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12 июня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Z010210_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введении в действие Кодекса Республики Казахстан "О налогах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Признать утратившими силу некоторые приказы согласно приложению: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...Приказ Налогового комитета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29 декабря 1997 года N 1 "Об утверждении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дополнений в Инструкции N 40 "О порядке исчисления и уплаты подоходного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налога с физических лиц"...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 главе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"и" п.15 слово "долгов"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"требований".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"г" п.17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"г) доход от прироста стоимости при реализации ценных бумаг открытых акционерных обществ с учетом корректировки на инфляцию;"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подпунктами "д" и "е"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"д) доход от реализации доли участия в юридическом лице-резиденте, полученный физическими лицами, облагаемый по окончательной ставке 15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прямые и косвенные доходы работников хозяйствующих субъектов, не связанные с предпринимательской деятельностью, полученные за счет чистого дохода хозяйствующего субъекта, облагаемые по ставке 15 процентов."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главе IV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20 слова "50 процентов по кредитам"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"100 процентов по кредитам".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тексте пункта 21 слова "долгам", "сомнительный долг"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словами "требованиям", "сомнительное требование".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"23. Подлежащие амортизации основные средства распределяются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группам со следующими предельными нормами амортизации: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но- !         Наименование имущества            ! Предельная норма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 !                                           ! амортизации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груп!                                           ! процентах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пы  !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           2                     !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Компьютеры, периферийные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оборудование по обработке данных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Трубопроводы; нефтегазопроводы, оборудование,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машины и механизмы, используемые для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переработки полезных ископаемых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Автотракторная техника для использования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дорогах; специальные инструменты, инвентарь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принадлежности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Легковые автомобили; такси.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Подвижной состав автомобильного транспорта: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грузовые автомобили, автобусы,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автомобили и автоприцепы.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Машины и оборудование: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всех отраслей промышленности, литейного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кузнечно-прессовое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электронное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строительное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сельскохозяйственные машины и оборудование.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Мебель для офиса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Амортизируемые активы, не включенные в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группы  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Железнодорожные, морские и речные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средства. Силовые машины и оборудование: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теплотехническое оборудование,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турбинное оборудование, электродвигатели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дизельгенераторы.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Устройства электропередачи и связи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 Здания, сооружения, строения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Налогоплательщики вправе по своему усмотрению применять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нормы амортизации в любой налоговый год, но не выше предельных.".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п.26 слова "осуществляемую по нормам,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"осуществляемую самостоятельно налогоплательщиками один раз в год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пределах уровня инфляции".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 главе 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45 подпункты с 1 по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 15-кратного годового         5 процентов с суммы облагаемого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расчетного показателя             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от 15-кратного до 30-           сумма налога с 15-кратного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кратного годового расчетного       годового расчетного показателя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показателя                         + 10 процентов с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превышающей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от 30-кратного до 65-           сумма налога с 30-кратного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кратного годового расчетного       годового расчетного показателя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показателя                         + 15 процентов с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превышающей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 65-кратного до 130-          сумма налога с 65-кратного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кратного годового расчетного       годового расчетного показателя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показателя                         + 20 процентов с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превышающей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от 130-кратного до 350-         сумма налога с 130-кратного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кратного годового расчетного       годового расчетного показателя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показателя                         + 25 процентов с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превышающей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от 350-кратного годового        сумма налога с 350-кратного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расчетного показателя и            годового расчетного показателя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свыше                              + 30 процентов с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превышающей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45 дополнить 13 абзацем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"В связи с изменением ставок подоходного налога с физических лиц с 1 января 1998 года в приложении 10-А приводится пример исчисления подоходного налога по ставкам, предусмотренным в пункте 45 данной Инструкции".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46а слова "выплачиваемые физическим лицам" заменить словами "вознаграждения (интересы), полученные физическими лицами".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 46б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"46б. Прямые или косвенные доходы работников хозяйствующих субъектов, не связанные с предпринимательской деятельностью, полученные за счет чистого дохода хозяйствующего субъекта, облагаются у источника выплаты по ставке 15 процентов.".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63 абзац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сумма дооценки не включается в налогооблагаемый доход".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65 после слов "При передаче" и "передаваемых" дополнить словом "текущих".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65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Текущие активы - активы, определенные в Стандарте бухгалтерского учета N 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"в" пункта 66 слова "которые облагаются у источника выплаты по ставке 15 процентов"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главе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"а" пункта 68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"а) доходов физическим лицам за работу по трудовому договору (контракту) или по договору подряда (найма) и других выплат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Не облагаются подоходным налогом суммы от продажи имущества, приобретенного физическим лицом для личного пользования, кроме имущества, указанного в пункте 16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широкое распространение получила натуральная оплата труда и услуг при приобретении у физического лица продукции (товара), которая выдана ему в виде оплаты его труда (или услуг), подоходный налог с выплачиваемых ему сумм не удерживается при условии предъявления физическим лицом справки, подтверждающей факт выплаты заработной платы (или оплаты его услуг) этой продукцией и удержания с нее подоходного налога хозяйствующим субъектом.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достоверность представляемых справок несут физические лица, реализующие продукцию (товары).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 всех выплатах, произведенных физическим лицам, и удержанных суммах подоходного налога с выплаченных сумм, хозяйствующий субъект направляет сведения в налоговый орган по месту своей регистрации с указанием полного реквизита физического лица".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"д" пункта 68 после слова "выигрышей" дополнить словами "вознаграждения (интересы), полученные физическими лицами".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"Юридические и физические лица, занимающиеся предпринимательской деятельностью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вести документацию по налоговому учету в соответствии с актами Налогового комитета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хранить документацию по налоговому учету на бумажных, электронных или магнитных носителях в течение пяти лет."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б) пункта 81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"б) за не отражение в учетной документации операций по учету 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товаров (работ, услуг) налагается штраф в размере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стоимости указанных товаров (работ, услуг)".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81 дополнить подпунктом "в"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"в) физическое лицо, не представившее налоговую декларацию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сроки без достаточных оснований, налагается штраф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месяц непредставления декларации в размере 5 процентов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подлежащей к уплате но не уплаченной по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Подпункты "в" и "г" соответственно считать подпунктами "г"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10-A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равномерному исчислению подоходного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физических лиц, удерживаемого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месяцы !Сумма полученного!Вычеты месячн.!Сумма !коэффи!Расчетная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налого-!дохода           !расчетного    !облага!циент !сумма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вого   !                 !показателя    !емого !пере- !облагаемого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   !-----------------!--------------!дохода!расче-!дохода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!за текущ!с начала!за тек!с нач- !факт. !та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!месяц   !года    !месяц !года   !г3-г5 !      !гр6хгр7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 !    2   !    3   !   4  !   5   !   6  !  7   !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январь   23000    23000    630     630   22370   12       268440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февраль  23000    46000    630    1260   44740    6       268440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     23000    69000    630    1890   67110    4       268440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апрель   25000    94000    640    2530   91470    3       274410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      25000   119000    640    3170  115830    2,4     277992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июнь     25000   144000    640    3810  140190    2       280380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июль     27000   171000    650    4460  166540    1,71    284783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   27000   198000    650    5110  192890    1,5     289335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сентябрь 27000   225000    650    5760  219240    1,33    291589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  30000   255000    660    6420  248580    1,2     298296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ноябрь   30000   285000    660    7080  277920    1,09    302932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декабрь  30000   315000    660    7740  307260    1       307260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  315000            7740          307260            307260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Подоход.    !               Сумма подоходного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налог по    !------------------------------------------------------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ставкам с   !  с дохода     !  удержан в   !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расчетного  !  за истекший  !  предыдущем  ! удержать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год.дохода  !  период       !  периоде     ! текущ. месяце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таблице) !   гр9:гр7     !              ! гр10 - гр11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22851          1904               -             1904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22851          3808             1904            1904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22851          5713             3808            1905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23746          7915             5713            2202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24284         10118             7915            2203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24642         12321            10118            2203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25302         14797            12320            2476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25985         17323            14797            2526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26323         19792            17323            2469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27329         22774            19792            2982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28025         25711            22774            2937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28674         28674            25711            2963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28674                            28674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Коэффициент перерасчета, указанный в графе 7, рассчитан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путем деления числа 12 на соответствующее число месяцев,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например в мае коэффициент равен 2,4 (12:5).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расчете должны использоваться месячные расчетные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показатели, утвержденные Законом о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налоговый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