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eaf5" w14:textId="9fbe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гарантированной оплате мероприятий предвыборной агитации кандидата в депутаты Парламента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октября 1995 г. N 14. Зарегистрировано в Министерстве юстиции Республики Казахстан 7 мая 1997 г. N 302.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Извлечение из постановления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Центральной избирательной комиссии РК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 от 7 июля 2004 года N 110/134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Председатель...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 Приложение к постановлению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Центральной избирательной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от 7 июля 2004 года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N 110/134 "О признании утратившими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силу некоторых решений Центральной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избирательной комиссии Республики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Казахстан, зарегистрированных в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Министерстве юстиции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1. Постановление Центральной избирательной комиссии Республики Казахстан от 23 октября 1995 г. N 14 "О гарантированной оплате мероприятий предвыборной агитации кандидата в депутаты Парламента" (зарегистрировано в Реестре государственной регистрации нормативных правовых актов за N 302)"...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Во исполнение статьи 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выборах в Республике Казахстан" и Постановления Правительства Республики Казахстан N 1326 от 12.10.95 г. Центральная избирательная комиссия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гарантированную государством оплату мероприятий предвыборной агитации кандидата в депутаты Парламента в государственных средствах массовой информации соответствующих областей, городов и районов с целью изложения своей программы в следующих объемах: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однократное пятнадцатиминутное выступление по государственному телевидению - 60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однократное десятиминутное выступление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радио - 10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публикацию двух статей в государственных органах печати в объеме 100 строк каждая - 32 тысячи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для издания плакатов, листовок, лозунгов и иных агитационных печатных материалов - 30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для проведения публичных предвыборных мероприятий - 15 тысяч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кандидатам в депутаты Мажилиса Парламента, руководствуясь пунктом 6 статьи 28 Указа Президента Республики Казахстан "О выборах в Республике Казахстан", производить оплату расходов, связанных с выступлением в средствах массовой информации, проведением публичных предвыборных мероприятий, изданием дополнительных агитационных материалов, покрытием транспортных и командировочных расходов из средств своих избирательных фондов.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комиссии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