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d2b0" w14:textId="8aed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хранения документов по выборам депутатов Парламента Республики Казахстан (С изменениями, внесенными постановлением Центризбиркома N 54 от 16 мая 1996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октября 1995 года N 12. Зарегистрировано в Министерстве юстиции Республики Казахстан 6 мая 1997 г. N 299. Утратило силу - постановлением Центризбиркома от 2 октября 1999 г. N 33\250 ~V990931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12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следующий порядок хранения документов по выборам депутатов Парламента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Протоколы заседаний Центральной избирательной комиссии Республики Казахстан; протоколы окружных избирательных комиссий о регистрации кандидатов в депутаты Мажилиса Парламента; копии протоколов областных (городских) избирательных комиссий с регистрации кандидатов в депутаты Сената Парламента; учетные карточки кандидатов; протоколы областных (городских) избирательных комиссий о результатах подсчета голосов на выборах депутатов Сената Парламента; протоколы окружных избирательных комиссий о результатах выборов депутатов Мажилиса Парламента по каждому избирательному округу хранятся в Центризбиркоме в течение 5 лет, а затем передаются на хранение в установленном порядке в Центральный государственный архив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Протоколы заседаний окружных избирательных комиссий, включая копии протоколов о регистрации кандидатов в депутаты Мажилиса Парламента, с приложенными к ним документами, подтверждающими внесение избирательного взноса, протокола высшего органа республиканского или местного общественного объединения по выдвижению кандидатов с приложением документа о регистрации данного общественного объединения в Министерстве юстиции Республики Казахстан или в областном (городском) управлении юстиции, заявления гражданина о согласии или намерении баллотироваться кандидатом в депутаты Мажилиса Парламента, биографических данных о кандидате; копии протоколов окружных избирательных комиссий о результатах выборов депутатов Мажилиса Парламента по избирательным округам с приложенными к ним протоколами участковых избирательных комиссий о результатах голосования хранятся в органах, образовавших избирательные комиссии, в течение 5 лет и затем передаются на хранение в государственные архивы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Протоколы заседании областных (городских) избирательных комиссий, включая протоколы о регистрации кандидатов в депутаты Сената Парламента, с приложенными к ним документами, подтверждающими внесение избирательного взноса, решения областного, городского или районного маслихата о выдвижении кандидата, заявления гражданина о согласии баллотироваться кандидатом в депутаты Сената Парламента, биографических данных о кандидате, протокола областной (городской) избирательной комиссии о результатах проверки подписей выборщиков в поддержку кандидата; копии протоколов областных (городских) избирательных комиссий о результатах подсчета голосов на выборах, депутатов Сената Парламента хранятся в органах, образовавших избирательные комиссии, в течение 3 лет и затем передаются на хранение в государственные архивы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выборщиков областные (городские) избирательные комиссии передают в органы, образовавшие эти комиссии, где они хранятся до проведения новых выборов, после чего уничтожаются.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бюллетени и подписные листы кандидатов в депутаты Сената хранятся до истечения срока полномочий депутатов,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Протоколы заседаний и другие документы участковых избирательных комиссий, включая копии протоколов о результатах голосования по выборам депутата Мажилиса Парламента по избирательному округу, хранятся в органах, образовавших избирательные комиссии, в течение 4 лет, а затем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участковых избирательных комиссий, образованных в воинских частях, хранятся в делах воинской части в течение 4 лет, а затем уничтожаются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Списки избирателей участковые избирательные комиссии передают в органы, образовавшие эти комиссии, где они хранятся до проведения новых выборов, после чего уничтожаются.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подсчета голосов избирательные бюллетени по выборам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Мажилиса Парламента (в опечатанном виде,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 погашенные бюллетени) участковыми избирательными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комиссиями пересылаются в соответствующие окружные избирательные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комиссии, которые совместно с областными архивами организуют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до истечения срока полномочий депутатов, а затем уничтожают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