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bbf2" w14:textId="499b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работы пунктов скупки у населения изделий из драгоценных металлов и лома таких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Министеpства промышленности и торговли Республики Казахстан от 24 ноября 1994 г. N 48. Утратили силу - приказом Министра индустрии и торговли Республики Казахстан от 8 апреля 2003 года N 102 (извлечение из приказа см. в тексте)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  Извлечение из приказа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 Республики Казахстан от 8 апреля 2003 года N 102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В целях приведения ведомственных нормативных правовых актов министерства в соответствие с законодательством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 силу: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приказ Министерства промышленности и торговли Республики Казахстан от 24 ноября 1994 г. N 48 об утверждении Правил работы пунктов скупки у населения изделий из драгоценных металлов и лома таких изделий...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Настоящий приказ вступает  силу со дня подписания.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Министр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1.1. Пункты скупки у населения изделий из драгоценных металлов и лома таких изделий организуются в предприятиях торговли независимо от форм собственности и ведомственной принадлежности, осуществляющих реализацию ювелирных изделий, либо в обособленных пунктах скупки.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В каждом пункте скупки на удобном для обозрения месте помещаются: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извлечения из Правил работы пунктов скупки;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Прейскуранта на драгоценные металлы в изделиях и ломе, скупаемые у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приказом Министерства промышленности и торговли Республики Казахстан от 9 октября 1995 г. N 201-П.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 Ценности, скупаемые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населения и порядок их взвешивания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2.1. Пункты скупки скупают у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драгоценные металлы (золото, платина, серебро, палладий) в изделиях и ломе;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монеты старой (дореволюционной и советской) чеканки, юбилейные и памятные монеты, монеты иностранных государств, а также червонцы 1923, 1975 и последующих годов чеканки;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медали и жетоны дореволюционной чеканки,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государств, а также советские юбилейные и памятные медали (в т.ч. школьные, спортивные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корпуса из драгоценных металлов отечественных и импортных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серебряные оправы фарфоровых и хрустальных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элементы съемных протезов, зубные протезы из золота, платины и серебряно-палладиевого сплава, бывшие в употреблении, а также диски зубов;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предметы религиозного культа;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драгоценные камни (бриллианты, изумруды, сапфиры, рубины, жемчуг) в обработанном виде, извлеченные из изделий, а также изделия из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другие изделия, указанные в прейскуранте скупочных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2.2. Пунктам скупки запрещается скупать: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алмазное сырье и полуфабрикаты;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золото, серебро, платину и палладий в сырье: в слитках, самородках, шлихе и т.п., а также изделиях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производственно-технического и лабораторного назначения (заклепки, пластины, лабораторное оборудование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сусальное золото, полуфабрикаты ювелирного и зубопротезного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драгоценные металлы в виде производственных отходов (опилки, стружки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драгоценные камни (алмазы, рубины, сапфиры, изумруды), а также природный жемчуг в необработанном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предметы, изъятые из гражданского оборота или на продажу которых установлен особый порядок (холодное, огнестрельное оружие в оправе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импортные ювелирные изделия и изделия золотниковой пробы без клейма инспекции пробирного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ценности у детей и подростков, не достигших восемнадцатилетнего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ценности у государственных и общественных предприятий, организаций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В пункте скупки весоизмерительные приборы устанавливаются на рабочем месте так, чтобы продавец ценностей имел возможность убедиться в правильности определения веса сдаваемых им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Взвешивание ценностей производится с точностью: золото, платина, палладий и изделия из них - до 0,01 грамма; серебро и изделия из серебра - до 0,1 грамма; драгоценные камни без оправы - до 0,01 карата.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3. Порядок скупки ценностей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При продаже ценностей пункту скупки граждане Республики Казахстан обязаны предъявить паспорт или документ, его заменяющий, а иностранные граждане - соответствующий вид на жительство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Все операции, связанные со скупкой ценностей, производятся в присутствии продавца ценностей (определение пробы, взвешивание, удаление штифтов, заклеивание пакетов со скупленными ценностями). Продавец ценностей ставит свою роспись на месте заклеивания пакета. Изделия принимаются в очищенном от жира, грязи, наполнителей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Товаровед-скупщик производит оценку ценностей в соответствии с прейскурантом скупочных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Товаровед-скупщик при согласии продавца ценностей с их оценкой выписывает квитанцию установленного образца (форма N 1) в четырех экземплярах, которые подписываются товароведом-скупщиком и продавцом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Формы N 1-8 прилагаются к Инструкции о порядке оформления операций по скупке ценностей, учету и отчетности в пунктах скупки у населения драгоценных металлов, камней и изделий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В квитанции на скупленные ценности, имеющие клеймо,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изделия (частей изделия), содержание клейма (именник предприятия, проба), в том числе в изделиях выпуска до 1941 г. - клеймо 84, 56, 92 и т.д.; в дореволюционных изделиях - именник мастера; в импортных изделиях - импортное клеймо;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драгоценных металлов и драгоценных камней, проба, вес, покупная цена за грамм и сумма; кроме этих данных указывается: в монетах - достоинство (в цифровом обозначении), в золотых и платиновых - год выпуска и страну; в цепях - длину в мм; в браслетах - количество звеньев (секторов); в корпусах часов - номер корпуса и количество крышек;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вес изделия с указанием размера скидки на недрагоценные металлы, сумма, подлежащая выплате продавцу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Изделия из серебра, в том числе ножи, вилки и т.д. с серебряными черенками записываются по наименованиям с указанием пробы, количества, покупной цены за грамм и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Товаровед-скупщик первый и третий экземпляры квитанции передает продавцу ценностей, который предъявляет их кассиру для получения причитающейся суммы за сданные ценности. Кассир проверяет подлинность квитанций, правильность таксировки, а также отсутствие исправлений. После расписки продавца ценностей в получении денег на обоих экземплярах квитанции, кассир выдает продавцу ценностей причитающуюся сумму вместе с третьим экземпляром квитанции со штампом "Оплачено".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Скупленные ценности после их оплаты пунктом скупки обратно продавцом ценностей не возвращаются.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4. Порядок 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отправки скупленных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ценностей в Гохран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Товаровед-скупщик каждую скупленную ценность вместе со вторым экземпляром квитанции (форма N 1) в присутствии продавца ценностей вкладывает в пакет, после чего записывает в реестр (форма N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Крупные ценности, не помещающиеся в пакет, товаровед-скупщик упаковывает в бумагу, прикрепляет ярлык с указанием номера квитанции и даты приема.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в конце рабочего дня товаровед-скупщик все пакеты с вложенными ценностями упаковывает в мешок или в другую тару и опломбирует его с указанием номера реестра, весов "брутто" и "нетто".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Опломбированные в мешок или другую тару ценности хранятся в сейфе. Ключи от сейфа находятся у товароведа-скупщика, если пункт скупки находится при ювелирном магазине.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обособленным пунктом скупки принимает на хранение от товароведов-скупщиков ценности, проверяет количество пакетов, вложенных в мешок или другую тару. Товаровед-скупщик в присутствии заведующего пунктом пломбирует мешок своим пломбиром. Заведующий пунктом скупки расписывается в реестрах (форма N 4) в приеме ценностей на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Товаровед-скупщик несет материальную ответственность за скупленные ценности, вложенные в мешок или другую тару.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Запрещается хранить скупленные ценности вне сейфа или оставлять ценности на хранение без оформления квитанции.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Скупленные у населения ценности пункты скупки направляют в Гохран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Отправка ценностей производится не реже одного раза в месяц через органы специальной связи Министерства связи Республики Казахстан с объявленной ценностью в размере вложенных в посылку ценностей и указанием веса "брутто", кодового обозначения металла и пункта скупки.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5. Проверка правильности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оценки скупленных ценностей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По получении посылок от пунктов скупки Гохран Национального Банка Республики Казахстан, согласно сроку по договору, производит проверку количества и качества поступивших ценностей и правильность их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При установлении случаев скупки ценностей с заниженной пробностью и стоимостью разница между выплаченной суммой и стоимостью, определенной Гохраном, в размере сверхустановленных норм доплачивается продавцу ценностей пунктом скупки.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Доплата производится после получения от Гохрана Национального Банка приемо-расчетного акта, о чем пункт скупки сообщает заказным письмом продавцу ценностей и производит доплату при предъявлении продавцом ценностей паспорта или документа, его заменяющего, в сроки, предусмотренные законодательством. Доплата оформляется по расходному кассовому ордеру.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продавец ценностей не получил доплаты в установленный срок, то она вносится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При установлении случаев скупки ценностей с завышенными пробностью и стоимостью сумма переплаты свыше установленных норм взыскивается с товароведа-скупщика, купившего ценности, который в свою очередь имеет право предъявить требование к продавцу ценностей о возврате переплаченной суммы в порядке, предусмотренном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случаях скупки ценностей по завышенным ценам Гохран направляет акт рекламации (форма N 8) пункту скупки и торговой организации, в ведении которой находится пункт скупки.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Ценности, принятые с завышенной оценкой хранятся в Гохране до окончательного решения вопроса об 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Товаровед-скупщик или заведующий пунктом скупки, не согласный с оценкой Гохрана, в пятидневный срок со дня получения акта рекламации (форма N 8), приемо-расчетного акта должен направить заказным письмом заявление с мотивированным возражением предприятию и его копии - торговой организации, в ведении которой находится пункт скупки.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заявления директор Гохрана для решения спорных вопросов создает комиссию. В состав комиссии включаются представители Гохрана, Республиканского Розничного предприятия "Казахювелир".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об оценке ценностей является окончательным.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Гохран в течение 14 дней пересылает решение комиссии торговой организации и в копии пункту скупки.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получении решения комиссии директор торговой организации обязан в трехдневный срок письменно объявить его товароведу-скупщику.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6. Контроль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работой пунктов скупки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Контроль за работой пунктов скупки осуществляется торговыми организациями, в ведении которых они находятся, Госторгинспекцией Республики Казахстан и ее органами на местах, органами прокуратуры, Министерства внутренних дел, Комитета национальной безопасности и государственной инспекцией пробирного надзора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По требованию продавцов ценностей заведующий пунктом скупки или товаровед-скупщик должны представить им для ознакомления действующий прейскурант скупочных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Работники, осуществляющие скупку ценностей, виновные в хищении или недостаче ценностей, несут ответственность в установленном законодательством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