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aa25" w14:textId="9ee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пpавилах пpиемки, хpанения, пpодажи и учета изделий из дpагоценных металлов и дpагоценных камней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Пpиказ Министеpства тоpговли Республики Казахстан от 4 мая 1994 г. N 5-64. Зарегистрирован в Министерстве юстиции Республики Казахстан 31.08.1994г. N 7. Утратил силу - приказом Министра индустрии и торговли Республики Казахстан от 25.11.2002г. N 94.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Извлечение из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Министра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от 25.11.2002г. N 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"В целях приведения ведомственных нормативных правовых актов министерства в соответствие с законодательством Ресублики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1. Признать утратившим силу приказ Министеpства тоpговли Республики Казахстан от 4 мая 1994 г. N 5-64 "О пpавилах пpиемки, хpанения, пpодажи и учета изделий из дpагоценных металлов и дpагоценных камней"...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Министр"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постановления Кабинета Министров Республики Казахстан N 152 от 25.02.93 г. "Об усилении ответственности за нарушения правил торговли и ущемление прав потребителей", в целях улучшения организации торговли ювелирными изделиями, в связи с приведением ранее изданных правил по реализации ювелирных изделий в соответствие с Законами Республики Казахстан "О защите прав потребителей" и "О золотом запасе и алмазном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Утвердить Правила приемки, хранения, продажи и учета изделий из драгоценных металлов и драгоценных камней, согласованные с Министерством юстиции Республики Казахстан, Департаментом по работе с золотым запасом и алмазным фондом, Государственной инспекцией пробирного надзора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розничному предприятию "Казахювелир",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 управления торговлей на местах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указанных правил до всех организаций 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неукоснительное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ранее изданный приказ Минторга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Казахской ССР N 1-25 от 4.02.1972 г. "Об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приемки, хранения, продажи и учета изделий из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драгоценных камней в предприятиях торговли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Казахской ССР.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приказу Министерства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4 мая 1994 г. N 5-64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приемки, хранения, продажи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изделий из драгоценных металлов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драгоценных камней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ювелирных изделий из драгоценных металлов и драгоценных камней, часов в корпусе из драгоценных металлов осуществляется через предприятия торговли (базы, склады, магазины, отделы магазинов) независимо от форм собственности и ведомственной принадлежности, обеспечивающие все необходимые условия для сохранности указанных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торговли должны иметь заключение органов внутренних дел, подтверждающее обеспечение сохранности ценностей на данном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I - с изменениями, внесенными приказом Министерства промышленности и торговли Республики Казахстан N 200-П от 9 октября 1995 г.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II. Приемка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Приемка, хранение и отпуск изделий из драгоценных металлов и драгоценных камней на базах и в магазинах осуществляются материально ответственными лицами, с которыми заключаются письменные договоры о полной материальной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Изделия из драгоценных металлов и драгоценных камней, поступающие на склады (базы) и в магазины, принимаются по количеству и качеству согласно требованиям действующих нормативных актов и сопроводительных документов поставщика (продавца).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складах оптовых баз изделия из драгоценных металлов с драгоценными камнями хранятся в сейфах, изделия из драгоценных металлов с полудрагоценными камнями и без камней (кроме украшений из серебра), часы в золотых корпусах - в металлических ящиках, шкафах, изделия из серебра - на металлических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магазинах ювелирные, золотые изделия и часы в золотых корпусах по окончании рабочего дня хранятся в сейфах, опечатываемых материально ответственными лицами. Изделия из серебра (столовое серебро, предметы сервировки стола) в магазинах хранятся в сейфах или металлических шкафах. Украшения из серебра хранятся в торговом зале в прилавках, а в подсобных помещениях - на металлических стеллажах. Стеллажи размещаются на расстоянии не менее I м от дверей. Металлические ящики прочно прикрепляются к полу или стене.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базах и в магазинах ключи от сейфов с ценностями хранятся в одном из сейфов, ключ от которого находится у одного материально ответственного лица, отвечающего за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Оконные проемы в помещениях для хранения указанных ценностей должны иметь металлическую решетку с сечением металлического прута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не менее 1,5 см , двери и окна - надежно запирающиеся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хранение в одном ящике (несгораемом шкафу) ценностей, ответственность за сохранность которых несут разные материально ответственные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Сейфы (шкафы, металлические ящики, стеллажи и т.п.), где хранятся изделия из драгоценных металлов и драгоценных (полудрагоценных) камней, размещаются в специально отведенных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Вентиляционные короба при вводе их в каждое помещение оборудуются решетчатым перекрытием, деревянные входные двери обиваются железом. Кроме того, устанавливаются дополнительные металлические решетчатые двери, оборудованные надежными запорами.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магазинов, баз, складов, пунктов скупки ценностей оборудуются тремя рубежами охранной сигнализации.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Рубежами сигнализации помещения считаются независимые друг от друга системы сигнализации, каждая из которых выведена на самостоятельный номер пульта централизованного наблюдения. Допускается выведение сигнализации на концентратор контрольно-пропускного пункта базы, склада при условии, что сигнал с концентратора выводится на пульт централизованного наблюдения или в дежурную часть милиции.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рубежом сигнализации защищается периметр (или объем) магазина, склада, базы (окна, двери, люки, вентиляционные каналы, водопроводные, тепловые и другие коммуникации и т.п.). Вторым рубежом защищаются периметр и объем (площадь) кладовой, третьим - непосредственное место сосредоточения ценностей (сейф, шкаф, стеллаж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магазин (база, склад) оборудуется пожарной сигнализацией, совмещенной с первым рубежом охраны или отдельной с выводом на пульт централизованного наблюдения. Пожарная сигнализация работает круглосуточно. В дневное время сигнал о пожаре выводится на пульт централизованного наблюдения либо в помещение администрации магазина (склада, базы).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Помещения, где хранятся ценности, производится торговля или скупка ценностей, оборудуются тревожной сигнализацией.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тревожной сигнализацией понимается устройство скрытой выдачи сигнала (кнопка, педаль) обслуживающим персоналом на пост охраны, а также на пульт централизованного наблюдения или в дежурную часть милиции в случае нападения, пожара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Помещения для хранения ценностей на базах по окончании рабочего дня пломбируются материально ответственными лицами и сдаются под охрану на пункт централизованной охраны (контрольно-пропускной пункт) или наряду милиции под расписку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рабочего дня материально ответственные лица проверяют сохранность пломб, о чем делают отметку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сдаются охране и принимаются в начале рабочего дня самостоятельные скупочные пункты и магазины, торгующие изделиями из драгоценных металлов и камней, в т.ч. ювелирные магазины, торгующие на комиссионных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закрытии на обеденный перерыв магазинов и самостоятельных скупочных пунктов в торговом зале остаются ответственный дежурный и не менее одного материально ответственного лица от каждой секции или помещения. Эти секция и помещения сдаются под охрану на пункт централизованной охраны. При закрытии на обеденный перерыв пунктов по скупке, расположенных в помещениях ювелирных магазинов, применяются механические средства защиты (запоры, пломбиры, контрольные замки).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охрана помещений для хранения ценностей осуществляется с помощью пультов централизованного наблюдения, прием и сдача их под охрану производятся материально ответственными лицами по телефону дежурному по пульту.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III. Отгрузка, отпуск и продажа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Оптовая отгрузка и отпуск изделий из драгоценных металлов, драгоценных камней и часов в золотых корпусах производятся специализированными оптовыми базами в розничную торговую сеть и на базы в соответствии с заключенными договорами и разнарядками покупателя.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ценностей со складов, баз производится по пропуску, подписываемому директором, старшим бухгалтером (или их заместителями) и материально ответственным лицом, в ведении которого находятся выносимые ценности, с обязательным указанием в пропуске количества отпущенных мест товара, номера счета-фактуры и фамилии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Охрана и проверка постоянных и разовых пропусков при входе и выходе из помещений, где хранятся изделия из драгоценных металлов и камней, а также контроль за выносом из этих помещений по количеству мест, указанных в пропуске, осуществляются работниками охраны, контрольно-пропускного пункта или сотрудниками милиции.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Продажа изделий из драгоценных металлов и драгоценных камней (кроме серебряной галантереи) в розничной торговой сети оформляется выпиской товарных чеков в двух экземплярах. Товарные чеки имеют порядковую нумерацию.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экземпляры чеков по окончании рабочего дня передаются материально ответственным лицом в бухгалтерию, вторые - выдаются покупателям вместе с товаром.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экземпляры товарных чеков хранятся в течение 10 дней после утверждения результатов последней инвентаризации; в случае выявления отклонений от учетных данных - до окончания рассмотрения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наличных денег от покупателей за проданные изделия производится через кассу. Кассовые кабины устанавливаются в глубине торговых залов и окупочных пунктов, они оборудуются контрольно-кассовыми аппаратами, ограждением высотой не менее 1,8 м от поверхности пола и тревожной сигнализацией. В кассах для хранения денег устанавливаются и закрепляются сейфы (металлические ящики).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магазины, базы и склады охраняются милицейскими постами, которые должны оборудоваться средствами тревожной сигнализации, а также прямой телефонной связью с территориальным органом внутренних дел или радиостанцией и городской телефонной связью. Выделение прямых проводов для тревожной сигнализации и прямой телефонной связи, монтаж тревожной сигнализации производятся за счет торговых организаций в соответствии с действующим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10.1. Транспортировка изделий из драгоценных металлов и драгоценных камней должна производиться специальной связью Министерства связи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перевозка указанных ценностей может осуществляться работниками предприятий, учреждений, организаций на ведомственном автотранспорте в сопровождении охраны. При этом сохранность ценностей должна быть обеспечена в соответствии с требованиями Инструкции специальной связи Министерства связи Республики Казахстан от 12 октября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изделий из драгоценных металлов и драгоценных камней работникам предприятий, учреждений, организаций, не обеспеченным ведомственным автотранспортом и соответствующей охраной,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нарушение правил транспортировки изделий из драгоценных металлов и драгоценных камней наступает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выставленные для продажи изделия, изготовленные в Республике Казахстан, а также завезенные из-за пределов республики юридическими и физическими лицами, должны удовлетворять установленным в Республике Казахстан пробам и заклеймены в Государственной инспекции пробирного надзора Национального Банка Республики Казахстан и иметь опломбированные ярлыки с указанием наименования, пробы, шифра, цены за грамм, веса и цены изделия. В тех случаях, когда в целях проверки правильности маркировки изделий (в том числе веса) требуется снятие ярлыка, составляется акт с последующим указанием номера акта на ярлыке-дубликате магазина.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Ярлык изготовителя изделия сохраняется и навешивается на изделие вместе с дубликатом.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с изменениями, внесенными приказом Министерства промышленности и торговли Республики Казахстан N 200-П от 9 октября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Изделия из золота, платины и серебра обмену и возврату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в изделиях из драгоценных металлов дефектов производственного характера, подтвержденных бюро товарных экспертиз, обмен их или возврат денег покупателю должен производиться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неисправности часов в золотом корпусе обмену подлежит только механизм часов с выдачей на замененный механизм нового паспорта.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IV.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Учет изделий из драгоценных металлов и драгоценных камней осуществляется базами и магазинами в следующем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Ювелирные изделия (изделия с драгоценными камнями) - индивидуально каждое изделие с учетным номером, с кратким его описанием (наименование камней, их шифр, количество и вес), с указанием пробы, общего веса изделия и розничной цены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Часы в золотых корпусах с драгоценными камнями, учитываются индивидуально каждые часы, с указанием наименования камней, их описания, количества и веса, наименования фирмы, номера механизма или корпуса, пробы, веса корпуса и розничной цены. В остальных случаях часы учитываются с указанием наименования, розничной цены за штуку, количества и суммы. Изделия из драгоценных металлов с вмонтированными в них часами учитываются по наименованию изделий, с указанием марки часов, розничной цены за штуку, количества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Изделия из золота (продаваемые по весу) - по наименованиям, с указанием пробы, количества, веса, цены за грамм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Индивидуальные изделия из золота - каждое изделие, с указанием наименования, учетного номера, краткой характеристики вставки, пробы, общего веса и розничной цены за штуку.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Изделия из серебра, продаваемые по весу, - по наименованиям, с указанием пробы, количества, веса, цены за грамм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Штучные изделия из серебра, включая изделия с серебряными черенками, - по наименованиям, с указанием пробы, количества, цены за штуку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Изделия из золота и серебра одного и того же наименования, имеющие одинаковую цену, но разного вида, учитываются по ценам с указанием наименования, пробы, количества, веса, цены за 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Серебряная галантерея: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оптовых базах - по наименованию, с указанием пробы, количества, цены за штуку и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розничной торговой сети - в суммарном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Хрусталь в серебряной оправе - по наименованиям, количеству, цене и сумме.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Часы отечественного производства в золотых корпусах, новые и реставрированные - по наименованиям, с указанием марки, пробы, количества, цены за штуку 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Часы в золотых корпусах реставрированные иностранных фирм - индивидуально каждые часы, с указанием пробы, наименования фирмы, номера механизма или корпуса, веса корпуса и цены за штуку.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Склады, кладовые и магазины, где производится прием, выдача и продажа ювелирных изделий из драгоценных и полудрагоценных металлов и камней, должны быть оснащены весовыми приборами соответствующих типов и классов точности.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Весы и разновесы должны иметь свидетельства органов Казглавстандарта о своевременной поверке.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золота и платины производится с точностью до 0,01 г., серебра - до 0,1 г. Драгоценные камни взвешиваются с точностью до 0,01 карата, полудрагоценные - до 0,01 г., поделочные до 0,1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и золотые изделия взвешиваются с точностью до 0,01 г., серебряные изделия - до 0,1 г.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V. Инвентаризация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23. Инвентаризация изделий из драгоценных металлов и драгоценных камней, находящихся в оптовой и розничной торговой сети, производится и оформляется в соответствии с действующей Инструкцией о порядке проведения инвентаризации основных средств, товарно-материальных ценностей, денежных средств и расчетов в государственной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надо иметь ввиду, что в инвентаризационных описях изделия из драгоценных металлов и драгоценных камней должны указываться в полном соответствии с учетной характеристикой, предусмотренной в IV разделе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Предусмотренный настоящими Правилами порядок продажи, приемки, хранения и учета изделий из золота полностью распространяется на изделия из платины и паллация.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