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bab1" w14:textId="3a8b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Усть-Каменогорска от 8 февраля 2023 года № 479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23 февраля 2026 года № 700. Зарегистрирован в Министерстве юстиции Республики Казахстан 24 февраля 2026 года № 38034</w:t>
      </w:r>
    </w:p>
    <w:p>
      <w:pPr>
        <w:spacing w:after="0"/>
        <w:ind w:left="0"/>
        <w:jc w:val="left"/>
      </w:pPr>
    </w:p>
    <w:bookmarkStart w:name="z5" w:id="0"/>
    <w:p>
      <w:pPr>
        <w:spacing w:after="0"/>
        <w:ind w:left="0"/>
        <w:jc w:val="both"/>
      </w:pPr>
      <w:r>
        <w:rPr>
          <w:rFonts w:ascii="Times New Roman"/>
          <w:b w:val="false"/>
          <w:i w:val="false"/>
          <w:color w:val="000000"/>
          <w:sz w:val="28"/>
        </w:rPr>
        <w:t>
      Акимат города Усть-Каменогорска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Усть-Каменогорска от 8 февраля 2023 года № 479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 (зарегистрировано в Реестре государственной регистрации нормативных правовых актов за № 8818-16)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1"/>
    <w:p>
      <w:pPr>
        <w:spacing w:after="0"/>
        <w:ind w:left="0"/>
        <w:jc w:val="both"/>
      </w:pPr>
      <w:r>
        <w:rPr>
          <w:rFonts w:ascii="Times New Roman"/>
          <w:b w:val="false"/>
          <w:i w:val="false"/>
          <w:color w:val="000000"/>
          <w:sz w:val="28"/>
        </w:rPr>
        <w:t>
      2. Государственному учреждению "Отдел жилищных отношений города Усть-Каменогорска" обеспечить размещение на интернет-ресурсе акимата города Усть-Каменогорска после его официального опубликования.</w:t>
      </w:r>
    </w:p>
    <w:bookmarkEnd w:id="1"/>
    <w:bookmarkStart w:name="z9" w:id="2"/>
    <w:p>
      <w:pPr>
        <w:spacing w:after="0"/>
        <w:ind w:left="0"/>
        <w:jc w:val="both"/>
      </w:pPr>
      <w:r>
        <w:rPr>
          <w:rFonts w:ascii="Times New Roman"/>
          <w:b w:val="false"/>
          <w:i w:val="false"/>
          <w:color w:val="000000"/>
          <w:sz w:val="28"/>
        </w:rPr>
        <w:t>
      3. Контроль за исполнением данного постановления возложить на курирующего заместителя акима города Усть-Каменогорска.</w:t>
      </w:r>
    </w:p>
    <w:bookmarkEnd w:id="2"/>
    <w:bookmarkStart w:name="z10"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Усть-Каменогорска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от 23 февраля 2026 года № 700</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от 8 февраля 2023 года № 479</w:t>
            </w:r>
          </w:p>
        </w:tc>
      </w:tr>
    </w:tbl>
    <w:bookmarkStart w:name="z14"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w:t>
      </w:r>
    </w:p>
    <w:bookmarkEnd w:id="4"/>
    <w:bookmarkStart w:name="z15" w:id="5"/>
    <w:p>
      <w:pPr>
        <w:spacing w:after="0"/>
        <w:ind w:left="0"/>
        <w:jc w:val="left"/>
      </w:pPr>
      <w:r>
        <w:rPr>
          <w:rFonts w:ascii="Times New Roman"/>
          <w:b/>
          <w:i w:val="false"/>
          <w:color w:val="000000"/>
        </w:rPr>
        <w:t xml:space="preserve"> Глава 1. Общие положения</w:t>
      </w:r>
    </w:p>
    <w:bookmarkEnd w:id="5"/>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Усть-Каменогорску.</w:t>
      </w:r>
    </w:p>
    <w:bookmarkStart w:name="z17"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6"/>
    <w:bookmarkStart w:name="z18"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0" w:id="8"/>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8"/>
    <w:bookmarkStart w:name="z21" w:id="9"/>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3" w:id="10"/>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0"/>
    <w:bookmarkStart w:name="z24" w:id="11"/>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1"/>
    <w:bookmarkStart w:name="z25" w:id="12"/>
    <w:p>
      <w:pPr>
        <w:spacing w:after="0"/>
        <w:ind w:left="0"/>
        <w:jc w:val="both"/>
      </w:pPr>
      <w:r>
        <w:rPr>
          <w:rFonts w:ascii="Times New Roman"/>
          <w:b w:val="false"/>
          <w:i w:val="false"/>
          <w:color w:val="000000"/>
          <w:sz w:val="28"/>
        </w:rPr>
        <w:t>
      8)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2"/>
    <w:bookmarkStart w:name="z26" w:id="13"/>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3"/>
    <w:bookmarkStart w:name="z27" w:id="14"/>
    <w:p>
      <w:pPr>
        <w:spacing w:after="0"/>
        <w:ind w:left="0"/>
        <w:jc w:val="both"/>
      </w:pPr>
      <w:r>
        <w:rPr>
          <w:rFonts w:ascii="Times New Roman"/>
          <w:b w:val="false"/>
          <w:i w:val="false"/>
          <w:color w:val="000000"/>
          <w:sz w:val="28"/>
        </w:rPr>
        <w:t>
      3. Государственное учреждение "Отдел жилищных отношений города Усть-Каменогорска" (далее - Отдел) определяет перечень многоквартирных жилых домов, требующих проведения мероприятий по реконструкции, текущему или капитальному ремонту наружных стен, кровли для придания городу единого архитектурного облика.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Государственное учреждение "Отдел земельных отношений, архитектуры и градостроительства города Усть-Каменогорска"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Start w:name="z29" w:id="15"/>
    <w:p>
      <w:pPr>
        <w:spacing w:after="0"/>
        <w:ind w:left="0"/>
        <w:jc w:val="both"/>
      </w:pPr>
      <w:r>
        <w:rPr>
          <w:rFonts w:ascii="Times New Roman"/>
          <w:b w:val="false"/>
          <w:i w:val="false"/>
          <w:color w:val="000000"/>
          <w:sz w:val="28"/>
        </w:rPr>
        <w:t>
      5. Отдел организует следующие мероприятия:</w:t>
      </w:r>
    </w:p>
    <w:bookmarkEnd w:id="15"/>
    <w:bookmarkStart w:name="z30" w:id="16"/>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16"/>
    <w:bookmarkStart w:name="z31" w:id="17"/>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7"/>
    <w:bookmarkStart w:name="z32" w:id="18"/>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18"/>
    <w:bookmarkStart w:name="z33" w:id="19"/>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 Решение принимается при согласии большинства от общего числа собственников квартир, нежилых помещений.</w:t>
      </w:r>
    </w:p>
    <w:bookmarkEnd w:id="19"/>
    <w:bookmarkStart w:name="z34" w:id="20"/>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города, не производятся.</w:t>
      </w:r>
    </w:p>
    <w:bookmarkEnd w:id="20"/>
    <w:bookmarkStart w:name="z35" w:id="21"/>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37" w:id="22"/>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городу, с последующим получением заключения экспертизы за счет средств местного бюджета.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порядке, определенном </w:t>
      </w:r>
      <w:r>
        <w:rPr>
          <w:rFonts w:ascii="Times New Roman"/>
          <w:b w:val="false"/>
          <w:i w:val="false"/>
          <w:color w:val="000000"/>
          <w:sz w:val="28"/>
        </w:rPr>
        <w:t>Бюджетным кодексом Республики Казахстан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0" w:id="23"/>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осуществляется Отделом с привлечением лиц, осуществляющих технический надзор.</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