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bab1" w14:textId="3a8b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Усть-Каменогорска от 8 февраля 2023 года № 479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23 февраля 2026 года № 700. Зарегистрирован в Министерстве юстиции Республики Казахстан 24 февраля 2026 года № 38034</w:t>
      </w:r>
    </w:p>
    <w:p>
      <w:pPr>
        <w:spacing w:after="0"/>
        <w:ind w:left="0"/>
        <w:jc w:val="left"/>
      </w:pPr>
    </w:p>
    <w:bookmarkStart w:name="z5" w:id="0"/>
    <w:p>
      <w:pPr>
        <w:spacing w:after="0"/>
        <w:ind w:left="0"/>
        <w:jc w:val="both"/>
      </w:pPr>
      <w:r>
        <w:rPr>
          <w:rFonts w:ascii="Times New Roman"/>
          <w:b w:val="false"/>
          <w:i w:val="false"/>
          <w:color w:val="000000"/>
          <w:sz w:val="28"/>
        </w:rPr>
        <w:t>
      Акимат города Усть-Каменогорска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Усть-Каменогорска от 8 февраля 2023 года № 479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 (зарегистрировано в Реестре государственной регистрации нормативных правовых актов за № 8818-16)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1"/>
    <w:p>
      <w:pPr>
        <w:spacing w:after="0"/>
        <w:ind w:left="0"/>
        <w:jc w:val="both"/>
      </w:pPr>
      <w:r>
        <w:rPr>
          <w:rFonts w:ascii="Times New Roman"/>
          <w:b w:val="false"/>
          <w:i w:val="false"/>
          <w:color w:val="000000"/>
          <w:sz w:val="28"/>
        </w:rPr>
        <w:t>
      2. Государственному учреждению "Отдел жилищных отношений города Усть-Каменогорска" обеспечить размещение на интернет-ресурсе акимата города Усть-Каменогорска после его официального опубликования.</w:t>
      </w:r>
    </w:p>
    <w:bookmarkEnd w:id="1"/>
    <w:bookmarkStart w:name="z9" w:id="2"/>
    <w:p>
      <w:pPr>
        <w:spacing w:after="0"/>
        <w:ind w:left="0"/>
        <w:jc w:val="both"/>
      </w:pPr>
      <w:r>
        <w:rPr>
          <w:rFonts w:ascii="Times New Roman"/>
          <w:b w:val="false"/>
          <w:i w:val="false"/>
          <w:color w:val="000000"/>
          <w:sz w:val="28"/>
        </w:rPr>
        <w:t>
      3. Контроль за исполнением данного постановления возложить на курирующего заместителя акима города Усть-Каменогорска.</w:t>
      </w:r>
    </w:p>
    <w:bookmarkEnd w:id="2"/>
    <w:bookmarkStart w:name="z10"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Усть-Каменогорска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от 23 февраля 2026 года № 700</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от 8 февраля 2023 года № 479</w:t>
            </w:r>
          </w:p>
        </w:tc>
      </w:tr>
    </w:tbl>
    <w:bookmarkStart w:name="z14"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End w:id="4"/>
    <w:bookmarkStart w:name="z15" w:id="5"/>
    <w:p>
      <w:pPr>
        <w:spacing w:after="0"/>
        <w:ind w:left="0"/>
        <w:jc w:val="left"/>
      </w:pPr>
      <w:r>
        <w:rPr>
          <w:rFonts w:ascii="Times New Roman"/>
          <w:b/>
          <w:i w:val="false"/>
          <w:color w:val="000000"/>
        </w:rPr>
        <w:t xml:space="preserve"> Глава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Start w:name="z17"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bookmarkStart w:name="z18"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0" w:id="8"/>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8"/>
    <w:bookmarkStart w:name="z21" w:id="9"/>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3" w:id="10"/>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0"/>
    <w:bookmarkStart w:name="z24" w:id="11"/>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1"/>
    <w:bookmarkStart w:name="z25" w:id="12"/>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2"/>
    <w:bookmarkStart w:name="z26" w:id="13"/>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3"/>
    <w:bookmarkStart w:name="z27" w:id="14"/>
    <w:p>
      <w:pPr>
        <w:spacing w:after="0"/>
        <w:ind w:left="0"/>
        <w:jc w:val="both"/>
      </w:pPr>
      <w:r>
        <w:rPr>
          <w:rFonts w:ascii="Times New Roman"/>
          <w:b w:val="false"/>
          <w:i w:val="false"/>
          <w:color w:val="000000"/>
          <w:sz w:val="28"/>
        </w:rPr>
        <w:t>
      3. Государственное учреждение "Отдел жилищных отношений города Усть-Каменогорска"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для придания городу единого архитектурного облика.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города Усть-Каменогорска"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Start w:name="z29" w:id="15"/>
    <w:p>
      <w:pPr>
        <w:spacing w:after="0"/>
        <w:ind w:left="0"/>
        <w:jc w:val="both"/>
      </w:pPr>
      <w:r>
        <w:rPr>
          <w:rFonts w:ascii="Times New Roman"/>
          <w:b w:val="false"/>
          <w:i w:val="false"/>
          <w:color w:val="000000"/>
          <w:sz w:val="28"/>
        </w:rPr>
        <w:t>
      5. Отдел организует следующие мероприятия:</w:t>
      </w:r>
    </w:p>
    <w:bookmarkEnd w:id="15"/>
    <w:bookmarkStart w:name="z30" w:id="16"/>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16"/>
    <w:bookmarkStart w:name="z31" w:id="1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7"/>
    <w:bookmarkStart w:name="z32" w:id="18"/>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8"/>
    <w:bookmarkStart w:name="z33" w:id="19"/>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w:t>
      </w:r>
    </w:p>
    <w:bookmarkEnd w:id="19"/>
    <w:bookmarkStart w:name="z34" w:id="20"/>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города, не производятся.</w:t>
      </w:r>
    </w:p>
    <w:bookmarkEnd w:id="20"/>
    <w:bookmarkStart w:name="z35" w:id="21"/>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37" w:id="2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городу, с последующим получением заключения экспертизы за счет средств местного бюджета.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порядке, определенном </w:t>
      </w:r>
      <w:r>
        <w:rPr>
          <w:rFonts w:ascii="Times New Roman"/>
          <w:b w:val="false"/>
          <w:i w:val="false"/>
          <w:color w:val="000000"/>
          <w:sz w:val="28"/>
        </w:rPr>
        <w:t>Бюджетным кодексом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0" w:id="2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осуществляется Отделом с привлечением лиц, осуществляющих технический надзор.</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