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53d6" w14:textId="8665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4 августа 2026 года № 2542. Зарегистрировано в Министерстве юстиции Республики Казахстан 5 августа 2026 года № 39510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Усть-Каменогорска: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декабря 2020 года № 4618 "Об определении мест для размещения агитационных печатных материалов для всех кандидатов на территории города Усть-Каменогорска" (зарегистрировано в Реестре государственной регистрации нормативных правовых актов под № 7983);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 декабря 2024 года № 4433 "О внесении изменений в постановление акимата города Усть-Каменогорска от 10 декабря 2020 года № 4618 "Об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под № 9112-16).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Усть-Каменогорска" Восточно Казахстанской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