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2259" w14:textId="9c72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признании утратившим силу решения Туркестанского городского маслихата от 18 апреля 2025 года № 29/133-VIII "Об утверждении дизайн-кода города Туркестана"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26 июня 2026 года № 44/201-VIII. Зарегистрировано в Министерстве юстиции Республики Казахстан 25 июня 2026 года № 39082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пунктом 13 статьи 1 и подпунктом 2) пункта 1 статьи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поддержки туристской отрасли и детского спорта", Туркестанский городской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Туркестанского городского маслихата "Об утверждении дизайн-кода города Туркестана" от 18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29/133-VIII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№6683-13).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c 1 июля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