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b63" w14:textId="aee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22 июня 2026 года № 2. Зарегистрировано в Министерстве юстиции Республики Казахстан 24 июня 2026 года № 39058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города Костаная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акима города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Костанай.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акима города Костаная признанных утратившими силу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города Костаная Костанайской области от 19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Костанай" (зарегистрировано в реестре государственной регистрации нормативных правовых актов под № 9283).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города Костаная Костанайской области от 12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Костаная" от 19 июня 2020 года № 1 "Об образовании избирательных участков в городе Костанай (зарегистрировано в реестре государственной регистрации нормативных правовых актов под № 9553).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города Костаная Костанайской области от 19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Костаная" от 19 июня 2020 года № 1 "Об образовании избирательных участков в городе Костанай" (зарегистрировано в реестре государственной регистрации нормативных правовых актов под № 23618).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города Костаная Костанайской области от 8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Костаная" от 19 июня 2020 года № 1 "Об образовании избирательных участков в городе Костанай" (зарегистрировано в реестре государственной регистрации нормативных правовых актов под № 29481).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города Костаная Костанайской области от 18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Костаная" от 19 июня 2020 года № 1 "Об образовании избирательных участков в городе Костанай (зарегистрировано в реестре государственной регистрации нормативных правовых актов под № 10432-10).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