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4d5d" w14:textId="9194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Костанайского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 марта 2026 года № 273. Зарегистрировано в Министерстве юстиции Республики Казахстан 13 марта 2026 года № 38146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Костанайского областного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Костанайской области от 12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Костанайской области" (зарегистрировано в Реестре государственной регистрации нормативных правовых актов под № 25291);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маслихата Костанайской области от 7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Костанайского областного маслихата от 12 ноября 2021 года № 117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Костанайской области" (зарегистрировано в Реестре государственной регистрации нормативных правовых актов под № 31082).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