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a242" w14:textId="96ea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внесении изменений в постановление акимата Абайского района от 16 апреля 2025 года № 22/01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17 августа 2026 года № 44/01. Зарегистрировано в Министерстве юстиции Республики Казахстан 18 августа 2026 года № 39616</w:t>
      </w:r>
    </w:p>
    <w:p>
      <w:pPr>
        <w:spacing w:after="0"/>
        <w:ind w:left="0"/>
        <w:jc w:val="both"/>
      </w:pPr>
      <w:bookmarkStart w:name="z4" w:id="0"/>
      <w:r>
        <w:rPr>
          <w:rFonts w:ascii="Times New Roman"/>
          <w:b w:val="false"/>
          <w:i w:val="false"/>
          <w:color w:val="000000"/>
          <w:sz w:val="28"/>
        </w:rPr>
        <w:t>
      Акимат Абайского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w:t>
      </w:r>
      <w:r>
        <w:rPr>
          <w:rFonts w:ascii="Times New Roman"/>
          <w:b w:val="false"/>
          <w:i w:val="false"/>
          <w:color w:val="000000"/>
          <w:sz w:val="28"/>
        </w:rPr>
        <w:t>е акимата Абайского района Карагандинской области от 16 апреля 2025 года № 22/01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 (зарегистрировано в Реестре государственной регистрации нормативных правовых актов под № 6757-09) следующие изменения:</w:t>
      </w:r>
    </w:p>
    <w:bookmarkEnd w:id="1"/>
    <w:bookmarkStart w:name="z6" w:id="2"/>
    <w:p>
      <w:pPr>
        <w:spacing w:after="0"/>
        <w:ind w:left="0"/>
        <w:jc w:val="both"/>
      </w:pPr>
      <w:r>
        <w:rPr>
          <w:rFonts w:ascii="Times New Roman"/>
          <w:b w:val="false"/>
          <w:i w:val="false"/>
          <w:color w:val="000000"/>
          <w:sz w:val="28"/>
        </w:rPr>
        <w:t xml:space="preserve">
      заголовок постановления на казахском языке излагается в новой редакции, </w:t>
      </w:r>
      <w:r>
        <w:rPr>
          <w:rFonts w:ascii="Times New Roman"/>
          <w:b w:val="false"/>
          <w:i w:val="false"/>
          <w:color w:val="000000"/>
          <w:sz w:val="28"/>
        </w:rPr>
        <w:t>заголовок</w:t>
      </w:r>
      <w:r>
        <w:rPr>
          <w:rFonts w:ascii="Times New Roman"/>
          <w:b w:val="false"/>
          <w:i w:val="false"/>
          <w:color w:val="000000"/>
          <w:sz w:val="28"/>
        </w:rPr>
        <w:t xml:space="preserve">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постановления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акимат Абайского района ПОСТАНОВЛЯЕТ:"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4"/>
    <w:p>
      <w:pPr>
        <w:spacing w:after="0"/>
        <w:ind w:left="0"/>
        <w:jc w:val="both"/>
      </w:pPr>
      <w:r>
        <w:rPr>
          <w:rFonts w:ascii="Times New Roman"/>
          <w:b w:val="false"/>
          <w:i w:val="false"/>
          <w:color w:val="000000"/>
          <w:sz w:val="28"/>
        </w:rPr>
        <w:t>
      2. Государственному учреждению "Отдел жилищной инспекции Абайского района"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государственном учреждении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постановления на интернет-ресурсе государственного учреждения "Аппарат акима Абайского района" после его первого официального опубликования.</w:t>
      </w:r>
    </w:p>
    <w:bookmarkEnd w:id="6"/>
    <w:bookmarkStart w:name="z13" w:id="7"/>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17 августа 2026 года</w:t>
            </w:r>
            <w:r>
              <w:br/>
            </w:r>
            <w:r>
              <w:rPr>
                <w:rFonts w:ascii="Times New Roman"/>
                <w:b w:val="false"/>
                <w:i w:val="false"/>
                <w:color w:val="000000"/>
                <w:sz w:val="20"/>
              </w:rPr>
              <w:t>№ 44/01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16 апреля 2025 года</w:t>
            </w:r>
            <w:r>
              <w:br/>
            </w:r>
            <w:r>
              <w:rPr>
                <w:rFonts w:ascii="Times New Roman"/>
                <w:b w:val="false"/>
                <w:i w:val="false"/>
                <w:color w:val="000000"/>
                <w:sz w:val="20"/>
              </w:rPr>
              <w:t>№22/01</w:t>
            </w:r>
          </w:p>
        </w:tc>
      </w:tr>
    </w:tbl>
    <w:bookmarkStart w:name="z17" w:id="8"/>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bookmarkEnd w:id="10"/>
    <w:bookmarkStart w:name="z20" w:id="11"/>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1"/>
    <w:bookmarkStart w:name="z21" w:id="12"/>
    <w:p>
      <w:pPr>
        <w:spacing w:after="0"/>
        <w:ind w:left="0"/>
        <w:jc w:val="both"/>
      </w:pPr>
      <w:r>
        <w:rPr>
          <w:rFonts w:ascii="Times New Roman"/>
          <w:b w:val="false"/>
          <w:i w:val="false"/>
          <w:color w:val="000000"/>
          <w:sz w:val="28"/>
        </w:rPr>
        <w:t>
      1)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2" w:id="13"/>
    <w:p>
      <w:pPr>
        <w:spacing w:after="0"/>
        <w:ind w:left="0"/>
        <w:jc w:val="both"/>
      </w:pPr>
      <w:r>
        <w:rPr>
          <w:rFonts w:ascii="Times New Roman"/>
          <w:b w:val="false"/>
          <w:i w:val="false"/>
          <w:color w:val="000000"/>
          <w:sz w:val="28"/>
        </w:rPr>
        <w:t>
      2)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3" w:id="14"/>
    <w:p>
      <w:pPr>
        <w:spacing w:after="0"/>
        <w:ind w:left="0"/>
        <w:jc w:val="both"/>
      </w:pPr>
      <w:r>
        <w:rPr>
          <w:rFonts w:ascii="Times New Roman"/>
          <w:b w:val="false"/>
          <w:i w:val="false"/>
          <w:color w:val="000000"/>
          <w:sz w:val="28"/>
        </w:rPr>
        <w:t>
      3)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4" w:id="15"/>
    <w:p>
      <w:pPr>
        <w:spacing w:after="0"/>
        <w:ind w:left="0"/>
        <w:jc w:val="both"/>
      </w:pPr>
      <w:r>
        <w:rPr>
          <w:rFonts w:ascii="Times New Roman"/>
          <w:b w:val="false"/>
          <w:i w:val="false"/>
          <w:color w:val="000000"/>
          <w:sz w:val="28"/>
        </w:rPr>
        <w:t>
      4)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5"/>
    <w:bookmarkStart w:name="z25" w:id="16"/>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6"/>
    <w:bookmarkStart w:name="z26" w:id="17"/>
    <w:p>
      <w:pPr>
        <w:spacing w:after="0"/>
        <w:ind w:left="0"/>
        <w:jc w:val="both"/>
      </w:pPr>
      <w:r>
        <w:rPr>
          <w:rFonts w:ascii="Times New Roman"/>
          <w:b w:val="false"/>
          <w:i w:val="false"/>
          <w:color w:val="000000"/>
          <w:sz w:val="28"/>
        </w:rPr>
        <w:t>
      3. Государственное учреждение "Отдел жилищной инспекции Абайского района" (далее - Отдел) определяет перечень многоквартирных жилых домов, требующих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bookmarkEnd w:id="17"/>
    <w:bookmarkStart w:name="z27" w:id="18"/>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Абайского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8"/>
    <w:bookmarkStart w:name="z28" w:id="19"/>
    <w:p>
      <w:pPr>
        <w:spacing w:after="0"/>
        <w:ind w:left="0"/>
        <w:jc w:val="both"/>
      </w:pPr>
      <w:r>
        <w:rPr>
          <w:rFonts w:ascii="Times New Roman"/>
          <w:b w:val="false"/>
          <w:i w:val="false"/>
          <w:color w:val="000000"/>
          <w:sz w:val="28"/>
        </w:rPr>
        <w:t>
      5. Акимы административно - территориальных единиц Абайского района организуют следующие мероприятия:</w:t>
      </w:r>
    </w:p>
    <w:bookmarkEnd w:id="19"/>
    <w:bookmarkStart w:name="z29" w:id="2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 - ресурсе акимата;</w:t>
      </w:r>
    </w:p>
    <w:bookmarkEnd w:id="20"/>
    <w:bookmarkStart w:name="z30" w:id="21"/>
    <w:p>
      <w:pPr>
        <w:spacing w:after="0"/>
        <w:ind w:left="0"/>
        <w:jc w:val="both"/>
      </w:pPr>
      <w:r>
        <w:rPr>
          <w:rFonts w:ascii="Times New Roman"/>
          <w:b w:val="false"/>
          <w:i w:val="false"/>
          <w:color w:val="000000"/>
          <w:sz w:val="28"/>
        </w:rPr>
        <w:t>
      2) информирование собственников квартир, нежилых помещений (при их наличии) многоквартирного жилого дома о планируемых работах и примерных сроках их проведения;</w:t>
      </w:r>
    </w:p>
    <w:bookmarkEnd w:id="21"/>
    <w:bookmarkStart w:name="z31" w:id="22"/>
    <w:p>
      <w:pPr>
        <w:spacing w:after="0"/>
        <w:ind w:left="0"/>
        <w:jc w:val="both"/>
      </w:pPr>
      <w:r>
        <w:rPr>
          <w:rFonts w:ascii="Times New Roman"/>
          <w:b w:val="false"/>
          <w:i w:val="false"/>
          <w:color w:val="000000"/>
          <w:sz w:val="28"/>
        </w:rPr>
        <w:t>
      3) организация и проведения собрания собственников квартир, нежилых помещений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2"/>
    <w:bookmarkStart w:name="z32" w:id="23"/>
    <w:p>
      <w:pPr>
        <w:spacing w:after="0"/>
        <w:ind w:left="0"/>
        <w:jc w:val="both"/>
      </w:pPr>
      <w:r>
        <w:rPr>
          <w:rFonts w:ascii="Times New Roman"/>
          <w:b w:val="false"/>
          <w:i w:val="false"/>
          <w:color w:val="000000"/>
          <w:sz w:val="28"/>
        </w:rPr>
        <w:t>
      6. Собрание принимает решение при наличии более половины от общего числа собственников квартир, нежилых помещений.</w:t>
      </w:r>
    </w:p>
    <w:bookmarkEnd w:id="23"/>
    <w:bookmarkStart w:name="z33" w:id="24"/>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текущему или капитальному ремонту наружных стен, кровли многоквартирных жилых домов, направленные на придание единого архитектурного облика не производятся.</w:t>
      </w:r>
    </w:p>
    <w:bookmarkEnd w:id="24"/>
    <w:bookmarkStart w:name="z34" w:id="2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по реконструкции, типа ремонта (текущий или капитальный) и установления степени их физического износа.</w:t>
      </w:r>
    </w:p>
    <w:bookmarkEnd w:id="25"/>
    <w:bookmarkStart w:name="z35" w:id="26"/>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6"/>
    <w:bookmarkStart w:name="z36" w:id="27"/>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7"/>
    <w:bookmarkStart w:name="z37" w:id="28"/>
    <w:p>
      <w:pPr>
        <w:spacing w:after="0"/>
        <w:ind w:left="0"/>
        <w:jc w:val="both"/>
      </w:pPr>
      <w:r>
        <w:rPr>
          <w:rFonts w:ascii="Times New Roman"/>
          <w:b w:val="false"/>
          <w:i w:val="false"/>
          <w:color w:val="000000"/>
          <w:sz w:val="28"/>
        </w:rPr>
        <w:t xml:space="preserve">
      11.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8"/>
    <w:bookmarkStart w:name="z38" w:id="29"/>
    <w:p>
      <w:pPr>
        <w:spacing w:after="0"/>
        <w:ind w:left="0"/>
        <w:jc w:val="both"/>
      </w:pPr>
      <w:r>
        <w:rPr>
          <w:rFonts w:ascii="Times New Roman"/>
          <w:b w:val="false"/>
          <w:i w:val="false"/>
          <w:color w:val="000000"/>
          <w:sz w:val="28"/>
        </w:rPr>
        <w:t>
      12.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9"/>
    <w:bookmarkStart w:name="z39" w:id="30"/>
    <w:p>
      <w:pPr>
        <w:spacing w:after="0"/>
        <w:ind w:left="0"/>
        <w:jc w:val="both"/>
      </w:pPr>
      <w:r>
        <w:rPr>
          <w:rFonts w:ascii="Times New Roman"/>
          <w:b w:val="false"/>
          <w:i w:val="false"/>
          <w:color w:val="000000"/>
          <w:sz w:val="28"/>
        </w:rPr>
        <w:t>
      13.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 Карагандинской области осуществляется из средств местного бюджета.</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