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ee9e" w14:textId="191e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Карагандинского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26 марта 2026 года № 386. Зарегистрировано в Министерстве юстиции Республики Казахстан 10 апреля 2026 года № 38393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Карагандинского областного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29 сентября 2016 года № 86 "Об утверждении Положения о награждении Почетной грамотой Карагандинской области" (зарегистрировано в Реестре государственной регистрации нормативных правовых актов № 4007);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22 ноября 2023 года № 114 "О внесении изменений и дополнения в решение IV сессии Карагандинского областного маслихата от 29 сентября 2016 года № 86 "Об утверждении Положения о награждении Почетной грамотой Карагандинской области" (зарегистрировано в Реестре государственной регистрации нормативных правовых актов № 6524-09).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