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dd7b" w14:textId="eecd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Мартукского районного маслихата Актюбинской области от 19 ноября 2024 года № 155 "О понижении размера ставки налогов при применении специального налогового режима розничного налога в Мартукском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19 января 2026 года № 285. Зарегистрировано в Министерстве юстиции Республики Казахстан 20 января 2026 года № 37863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от 19 ноября 2024 года № 155 "О понижении размера ставки налогов при применении специального налогового режима розничного налога в Мартукском районе" (зарегистрирован в Реестре государственной регистрации нормативных правовых актов за № 8654-04).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