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4684" w14:textId="9f64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21 декабря 2021 года № 7С-13-3 "Об определении системы мер социальной поддержки медицинских и фармацевтических работников, направленных для работы в сельскую местность и поселки, города районного и областного значения, а также правил и размера оказания им социальной поддержки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19 июня 2026 года № 8С-30-4. Зарегистрировано в Министерстве юстиции Республики Казахстан 24 июня 2026 года № 39068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определении системы мер социальной поддержки медицинских и фармацевтических работников, направленных для работы в сельскую местность и поселки, города районного и областного значения, а также правил и размера оказания им социальной поддержки за счет бюджетных средств" от 21 декабря 2021 года № 7С-13-3 (зарегистрировано в Реестре государственной регистрации нормативных правовых актов под № 25904)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мер социальной поддержки медицинских и фармацевтических работников, направленных для работы в сельскую местность и поселки, города районного и областного значения, а также правила и размер оказания им социальной поддержки за счет бюджетных средств, определенные указанным решением изложить в новой редакции согласно приложению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июня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8С-30-4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7С-13-3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мер социальной поддержки медицинских и фармацевтических работников, направленных для работы в сельскую местность и поселки, города районного и областного значения, а также правила и размер оказания им социальной поддержки за счет бюджетных средств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система мер социальной поддержки медицинских и фармацевтических работников, направленных для работы в сельскую местность и поселки, города районного и областного значения, а также правила и размер оказания им социальной поддержки за счет бюджетных средств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и определяют порядок и размер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Акмолинской области за счет бюджетных средств (далее - работники).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поддержка предоставляется с целью ликвидации дефицита кадров, стимулирования и удержания специалистов на местах.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настоящих Правилах меры социальной поддержки не являются мерами социальной поддержки,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государственное учреждение "Управление здравоохранения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государственная организация здравоохранения Акмолинской области, финансируемая из соответствующего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работникам (далее - социальная поддержка) является единовременная помощь в виде единовременной выплаты, за счет бюджетных средств, в качестве социальной гарантии специалистам, прибывшим на работу в сельскую местность и поселки, а также в города районного и областного значения на срок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работник – физическое лицо, имеющее высшее профессиональное медицинское образование и осуществляющее медицинскую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фармацевтический работник – физическое лицо, имеющее высшее фармацевтическое образование и осуществляющее фармацевтическую деятельность.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медицинским и фармацевтическим работникам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предоставляется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5 000 000 (пять миллионов) тенге работникам, направленным для работы в города областного значения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8 500 000 (восемь миллионов пятьсот тысяч) тенге работникам, направленным для работы в города районного значения, сельскую местность и поселки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предоставляется работникам, привлеченным и трудоустроенным в государственные медицинские организации Акмолинской области, и имеющие диплом о высшем медицинском или фармацевтическом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не оказывается работникам: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трудоустроенным на временную должность (отпуск по беременности и родам, отпуск по уходу за ребенком);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занимающим должности менее 1 ставки;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привлеченным с ближайшей сельской местности и работающим в данной медицинской организации более 1 года, за исключением работников, не получившим социальную поддержку.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Право на подачу заявки для получения социальной поддержки имеют работники, заключившие трудовые договоры с государственными медицинскими организациями, подведомственными уполномоченному органу с 2025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Работники для получения социальной поддержки предоставляют в уполномоченный орган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и ходатайство за подписью руководителя государственной медицинской организации на каждого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трудового договора либо электронный документ из сервиса цифровых документов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либо электронный документ из сервиса цифровых документов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направления на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профессиональном образовании либо электронный документ из сервиса цифровых документов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о допуске к соответствующей деятельности либо электронный документ из сервиса цифровых документов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принятии на работу в государственную медицинскую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открытии 20-значном счете в карточной базе банка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регистрируются в журнале учета входящей корреспонденции с обязательным указанием даты и времени поступления (нарочно).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Заявки рассматриваются комиссией по распределению социальной поддержки (далее - комиссия), в состав которой входят представители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должно составлять не менее пяти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должностное лицо не ниже заместителя руководителя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заседает не реже одного раза в месяц. По итогам заседания оформляется протокол с принятым решением.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рассматривает предоставленные работниками документы, указанные в пункте 7 настоящих Правилах, и в течение пятнадцати рабочих дней принимает соответствующее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положительного решения комиссии работник заключает договор, по которому обязуется отработать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отработки не учитывается время нахождения работника в отпуске без сохранения заработной платы,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выплата осуществляется в течение тридцати календарных дней после заключения договора путем перечисления на лицевой счет работников, открытый в банке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получение выплаты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досрочного расторжения трудового договора с работником, работодатель в течение десяти рабочих дней извещает об этом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возврата ранее выплаченных денежных средств при досрочном прекращении трудовых отношений предусматривается в трудовом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Возврат выплаченной социальной поддержки, по основаниям предусмотренным пунктом 13 настоящих Правил, производится работниками пропорционально отработанному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работника от добровольного возврата суммы выплаченной социальной поддержки, данная сумма взыскивается в судебном порядке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Работники имеют право обжаловать действие (бездействие) уполномоченного органа либо комиссии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 в соответствии с пунктом 5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