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d0f0" w14:textId="a2fd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доступной среды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апреля 2026 года № 409/52-VIII. Зарегистрировано в Министерстве юстиции Республики Казахстан 27 апреля 2026 года № 38552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1-9 статьи 27 Закона Республики Казахстан "О местном государственном управлении и самоуправлении в Республике Казахстан"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доступной среды в городе Астане согласно приложению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шестидесяти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409/52-VIII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доступной среды в городе Астане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доступной среды в городе Астане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1-9 статьи 27 Закона Республики Казахстан "О местном государственном управлении и самоуправлении в Республике Казахстан" и определяют порядок обеспечения доступной среды в городе Астане.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Правилах: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инфраструктура — совокупность объектов отраслей сферы обслуживания (социально-культурного назначения, жилищно-коммунального хозяйства, транспорта и связи по обслуживанию населения; образования, здравоохранения, торговли, общественного питания и др.), деятельность которых направлена на удовлетворение личных потребностей населения, обеспечение полноценной жизнедеятельности;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средств информации (информационные средства) —совокупность носителей информации, обеспечивающих для маломобильных групп населения своевременное ориентирование в пространстве, способствующих безопасности и удобству передвижения, а также информирующих о свойствах среды жизнедеятельности;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индукционные системы — технические средства реабилитации для людей с ограниченными возможностями по слуху, пользующихся слуховыми аппаратами;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доступная среда — среда жизнедеятельности, в которой отсутствуют или сведены к минимуму физические, средовые, информационные и социально психологические барьеры для лиц с инвалидностью и маломобильных групп населения;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— свойства здания, помещения, места обслуживания, позволяющие конкретной категории людей из числа лиц с инвалидностью и маломобильных групп населения достичь места целевого назначения и воспользоваться услугой;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транспортная инфраструктура — совокупность наземных (автомобильных и (или) железных) дорог, водных (морских и (или) речных) путей сообщения с комплексом мостовых, тоннельных и иных транспортных сооружений, дорожных развязок и путепроводов, регулирующих сигнальных устройств, связи, объектов инженерного обеспечения работы транспорта, обслуживания транспортных средств, перемещаемых грузов, пассажиров, обеспечения функциональной деятельности производственного и обслуживающего персонала, складских помещений и территорий, санитарно-защитных и охранных зон, а также земель, законодательно закрепленных за указанными путями сообщения и объектами, с находящимися на них объектами недвижимости;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транспортно-логистической и производственной инфраструктуры — совокупность зданий, сооружений, инженерных и технологических комплексов, предназначенных для обеспечения производственных процессов, хранения, обработки, транспортировки, распределения и доставки сырья, материалов, готовой продукции, а также для организации эффективной логистики между различными участниками производственно-сбытовой цепочки;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которое приводит к ограничению жизнедеятельности и необходимости его социальной защиты;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декларация о соответствии — документ, которым подрядчик (генеральный подрядчик) удостоверяет соответствие выполненных работ завершенного объекта строительства утвержденному проекту и требованиям государственных (межгосударственных) нормативов;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тактильные наземные указатели — средство отображения информации, представляющее собой рельефную полосу определенного рисунка и цвета, позволяющую лицам с инвалидностью по зрению ориентироваться в пространстве путем осязания стопами ног, тростью или используя остаточное зрение;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маломобильные группы населения — обобщенное понятие, объединяющее людей, имеющих постоянные, временные или ситуационные ограничения, препятствующие их безопасному и комфортному передвижению по городу пешком или на маршрутных транспортных средствах, а также получению услуг, предоставляемых в общественных зданиях и сооружениях открытого доступа.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доступной среды в городе Астане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доступной среды осуществляется в отношении объектов (сооружений, коммуникаций) социальной, производственной, рекреационной, инженерной и транспортной инфраструктуры города Астаны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 об архитектурной деятельности).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доступной среды в городе Астана предусматривает: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потребностей лиц с инвалидностью и других маломобильных групп населения в объектах социальной и рекреационной инфраструктуры;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устойчивость и доступность системы жизнеобеспечения;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маломобильных групп населения о свойствах и доступности объектов;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объектов средствами доступности в соответствии со Сводом Правил "Проектирование зданий и сооружений с учетом доступности для маломобильных групп населения" (СП 3.06-101-2012) и Национальным стандартом Республики Казахстан "Доступность объектов инфраструктуры и услуг для населения с учетом потребностей лиц с инвалидностью и маломобильных групп" (СТ 3846-2023).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допускается изменение назначения объектов обслуживания населения, которое влечет снижение установленного государственными нормативами уровня обслуживания. 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Декларации о соответствии в части обеспечения доступа для маломобильных групп населения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поступления в Уполномоченный орган обращения по вопросу согласования декларации о соответствии, такие обращения рассматриваются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на основании обращения проводится обследование объекта на предмет обеспечения доступности, по результатам которого выдается мотивированный ответ.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 административной процедуры вправе обжаловать мотивированный ответ в порядке, предусмотренном АППК.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Вопросы, не урегулированные настоящими Правилами, подлежат регулированию в соответствии с иными нормативными правовыми актами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