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f77603" w14:textId="7f7760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приказ Министра внутренних дел Республики Казахстан от 31 марта 2020 года № 276 "Об утверждении Правил оказания государственных услуг в сфере оборота наркотических средств, психотропных веществ и прекурсоров"</w:t>
      </w:r>
    </w:p>
    <w:p>
      <w:pPr>
        <w:spacing w:after="0"/>
        <w:ind w:left="0"/>
        <w:jc w:val="both"/>
      </w:pPr>
      <w:r>
        <w:rPr>
          <w:rFonts w:ascii="Times New Roman"/>
          <w:b w:val="false"/>
          <w:i w:val="false"/>
          <w:color w:val="000000"/>
          <w:sz w:val="28"/>
        </w:rPr>
        <w:t>Приказ Министра внутренних дел Республики Казахстан от 11 сентября 2026 года № 624. Зарегистрирован в Министерстве юстиции Республики Казахстан 15 сентября 2026 года № 39875</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31 марта 2020 года № 276 "Об утверждении Правил оказания государственных услуг в сфере оборота наркотических средств, психотропных веществ и прекурсоров" (зарегистрирован в Реестре государственной регистрации нормативных правовых актов за № 20231) следующие изменения и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преамбулу</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дополнить подпунктом 4) следующего содержания: </w:t>
      </w:r>
    </w:p>
    <w:bookmarkStart w:name="z9" w:id="3"/>
    <w:p>
      <w:pPr>
        <w:spacing w:after="0"/>
        <w:ind w:left="0"/>
        <w:jc w:val="both"/>
      </w:pPr>
      <w:r>
        <w:rPr>
          <w:rFonts w:ascii="Times New Roman"/>
          <w:b w:val="false"/>
          <w:i w:val="false"/>
          <w:color w:val="000000"/>
          <w:sz w:val="28"/>
        </w:rPr>
        <w:t xml:space="preserve">
      "4) Правила оказания государственной услуги "Заявка уполномоченных органов и юридических лиц на норматив потребления и норматив обеспечения наркотических средств, психотропных веществ и прекурсоров"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3"/>
    <w:bookmarkStart w:name="z10" w:id="4"/>
    <w:p>
      <w:pPr>
        <w:spacing w:after="0"/>
        <w:ind w:left="0"/>
        <w:jc w:val="both"/>
      </w:pPr>
      <w:r>
        <w:rPr>
          <w:rFonts w:ascii="Times New Roman"/>
          <w:b w:val="false"/>
          <w:i w:val="false"/>
          <w:color w:val="000000"/>
          <w:sz w:val="28"/>
        </w:rPr>
        <w:t xml:space="preserve">
      дополнить приложением 4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4"/>
    <w:bookmarkStart w:name="z11" w:id="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деятельность, связанную с оборотом наркотических средств, психотропных веществ и прекурсоров", утвержденных указанным приказом:</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13" w:id="6"/>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деятельность, связанную с оборотом наркотических средств, психотропных веществ и прекурсоров"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12 Закона Республики Казахстан "О разрешениях и уведомлениях" и определяют порядок оказания государственной услуги "Выдача лицензии на деятельность, связанную с оборотом наркотических средств, психотропных веществ и прекурсоров" (далее – государственная услуга).";</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15" w:id="7"/>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7"/>
    <w:bookmarkStart w:name="z16" w:id="8"/>
    <w:p>
      <w:pPr>
        <w:spacing w:after="0"/>
        <w:ind w:left="0"/>
        <w:jc w:val="both"/>
      </w:pPr>
      <w:r>
        <w:rPr>
          <w:rFonts w:ascii="Times New Roman"/>
          <w:b w:val="false"/>
          <w:i w:val="false"/>
          <w:color w:val="000000"/>
          <w:sz w:val="28"/>
        </w:rPr>
        <w:t>
      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8"/>
    <w:bookmarkStart w:name="z17" w:id="9"/>
    <w:p>
      <w:pPr>
        <w:spacing w:after="0"/>
        <w:ind w:left="0"/>
        <w:jc w:val="both"/>
      </w:pPr>
      <w:r>
        <w:rPr>
          <w:rFonts w:ascii="Times New Roman"/>
          <w:b w:val="false"/>
          <w:i w:val="false"/>
          <w:color w:val="000000"/>
          <w:sz w:val="28"/>
        </w:rPr>
        <w:t>
      2)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9"/>
    <w:bookmarkStart w:name="z18" w:id="10"/>
    <w:p>
      <w:pPr>
        <w:spacing w:after="0"/>
        <w:ind w:left="0"/>
        <w:jc w:val="both"/>
      </w:pPr>
      <w:r>
        <w:rPr>
          <w:rFonts w:ascii="Times New Roman"/>
          <w:b w:val="false"/>
          <w:i w:val="false"/>
          <w:color w:val="000000"/>
          <w:sz w:val="28"/>
        </w:rPr>
        <w:t>
      3) платежный шлюз "цифрового правительства" (далее – ПШЦП) – цифровой объект, автоматизирующий процессы передачи информации о проведении платежей в рамках оказания возмездных услуг;</w:t>
      </w:r>
    </w:p>
    <w:bookmarkEnd w:id="10"/>
    <w:bookmarkStart w:name="z19" w:id="11"/>
    <w:p>
      <w:pPr>
        <w:spacing w:after="0"/>
        <w:ind w:left="0"/>
        <w:jc w:val="both"/>
      </w:pPr>
      <w:r>
        <w:rPr>
          <w:rFonts w:ascii="Times New Roman"/>
          <w:b w:val="false"/>
          <w:i w:val="false"/>
          <w:color w:val="000000"/>
          <w:sz w:val="28"/>
        </w:rPr>
        <w:t>
      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1"/>
    <w:bookmarkStart w:name="z20" w:id="12"/>
    <w:p>
      <w:pPr>
        <w:spacing w:after="0"/>
        <w:ind w:left="0"/>
        <w:jc w:val="both"/>
      </w:pPr>
      <w:r>
        <w:rPr>
          <w:rFonts w:ascii="Times New Roman"/>
          <w:b w:val="false"/>
          <w:i w:val="false"/>
          <w:color w:val="000000"/>
          <w:sz w:val="28"/>
        </w:rPr>
        <w:t>
      4. Государственная услуга и подвиды оказывается юридическим лицам (далее – услугополучатель).";</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22" w:id="13"/>
    <w:p>
      <w:pPr>
        <w:spacing w:after="0"/>
        <w:ind w:left="0"/>
        <w:jc w:val="both"/>
      </w:pPr>
      <w:r>
        <w:rPr>
          <w:rFonts w:ascii="Times New Roman"/>
          <w:b w:val="false"/>
          <w:i w:val="false"/>
          <w:color w:val="000000"/>
          <w:sz w:val="28"/>
        </w:rPr>
        <w:t>
      "9. Работник ответственного структурного подразделения услугодателя (далее – работник услугодателя) в течение 2 (двух) рабочих дней с момента поступления документов, указанных в пункте 10 перечня основных требований к оказанию государственной услуги, проверяет полноту представленных документов и (или) сведений.</w:t>
      </w:r>
    </w:p>
    <w:bookmarkEnd w:id="13"/>
    <w:bookmarkStart w:name="z23" w:id="14"/>
    <w:p>
      <w:pPr>
        <w:spacing w:after="0"/>
        <w:ind w:left="0"/>
        <w:jc w:val="both"/>
      </w:pPr>
      <w:r>
        <w:rPr>
          <w:rFonts w:ascii="Times New Roman"/>
          <w:b w:val="false"/>
          <w:i w:val="false"/>
          <w:color w:val="000000"/>
          <w:sz w:val="28"/>
        </w:rPr>
        <w:t>
      Сведения о заключении государственных органов в сфере санитарно-эпидемиологического благополучия населения, промышленной безопасности при осуществлении услугополучателем деятельности, связанной с оборотом прекурсоров, письмо - согласование территориального подразделения услугодателя, заключения о соответствующей проверке работников, заключения наркологического и психоневрологического диспансеров об отсутствии среди работников лиц с заболеваниями наркоманией, токсикоманией, хроническим алкоголизмом, а также об отсутствии среди них лиц, признанных непригодными к выполнению отдельных видов профессиональной деятельности и деятельности, связанной с источником повышенной опасности, о зарегистрированных правах (обременениях) на недвижимое имущество, уплату лицензионного сбора за право занятия отдельным видом деятельности, сведения об отнесении услугополучателя к субъектам предпринимательства услугодатель получает из соответствующих государственных цифровых систем через шлюз "цифрового правительства".</w:t>
      </w:r>
    </w:p>
    <w:bookmarkEnd w:id="14"/>
    <w:bookmarkStart w:name="z24" w:id="15"/>
    <w:p>
      <w:pPr>
        <w:spacing w:after="0"/>
        <w:ind w:left="0"/>
        <w:jc w:val="both"/>
      </w:pPr>
      <w:r>
        <w:rPr>
          <w:rFonts w:ascii="Times New Roman"/>
          <w:b w:val="false"/>
          <w:i w:val="false"/>
          <w:color w:val="000000"/>
          <w:sz w:val="28"/>
        </w:rPr>
        <w:t xml:space="preserve">
      В случае представления услугополучателем неполного пакета документов и (или) сведений работник услугодателя в течение срока, указанного в части первой настоящего пункта, готовит мотивированный отказ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мотивированный отказ), в дальнейшем рассмотрении заявления, который направляется посредством портала в "личный кабинет" услугополучателя в форме электронного документа, подписанного ЭЦП уполномоченного лица услугодателя.</w:t>
      </w:r>
    </w:p>
    <w:bookmarkEnd w:id="15"/>
    <w:bookmarkStart w:name="z25" w:id="16"/>
    <w:p>
      <w:pPr>
        <w:spacing w:after="0"/>
        <w:ind w:left="0"/>
        <w:jc w:val="both"/>
      </w:pPr>
      <w:r>
        <w:rPr>
          <w:rFonts w:ascii="Times New Roman"/>
          <w:b w:val="false"/>
          <w:i w:val="false"/>
          <w:color w:val="000000"/>
          <w:sz w:val="28"/>
        </w:rPr>
        <w:t>
      В случае предоставления услугополучателем полного пакета документов и сведений работник услугодателя направляет запрос в государственные органы в сфере санитарно-эпидемиологического благополучия населения, промышленной безопасности при осуществлении услугополучателя деятельности, связанной с оборотом прекурсоров, в территориальное подразделение услугодателя для получения заключения на соответствие или несоответствие услугополучателя требованиям санитарно-эпидемиологического надзора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3 августа 2021 года № ҚР ДСМ-72 "Об утверждении Санитарных правил "Санитарно-эпидемиологические требования к зданиям и сооружениям производственного назначения" (зарегистрирован в Реестре государственной регистрации нормативных правовых актов № 23852).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 августа 2022 года № ҚР ДСМ-70 "Об утверждении Гигиенических нормативов к атмосферному воздуху в городских и сельских населенных пунктах, на территориях промышленных организаций" (зарегистрирован в Реестре государственной регистрации нормативных правовых актов № 29011).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16 февраля 2022 года № ҚР ДСМ-15 "Об утверждении Гигиенических нормативов к физическим факторам, оказывающим воздействие на человека" (зарегистрирован в Реестре государственной регистрации нормативных правовых актов № 26831). </w:t>
      </w:r>
      <w:r>
        <w:rPr>
          <w:rFonts w:ascii="Times New Roman"/>
          <w:b w:val="false"/>
          <w:i w:val="false"/>
          <w:color w:val="000000"/>
          <w:sz w:val="28"/>
        </w:rPr>
        <w:t>Приказ</w:t>
      </w:r>
      <w:r>
        <w:rPr>
          <w:rFonts w:ascii="Times New Roman"/>
          <w:b w:val="false"/>
          <w:i w:val="false"/>
          <w:color w:val="000000"/>
          <w:sz w:val="28"/>
        </w:rPr>
        <w:t xml:space="preserve"> и.о. Министра здравоохранения Республики Казахстан от 15 октября 2020 года № ҚР ДСМ-131/2020 "Об утверждении целевых групп лиц, подлежащих обязательным медицинским осмотрам, а также правил и периодичности их проведения, объема лабораторных и функциональных исследований, медицинских противопоказаний, перечня вредных и (или) опасных производственных факторов, профессий и работ, при выполнении которых проводятся предварительные обязательные медицинские осмотры при поступлении на работу и периодические обязательные медицинские осмотры и правил оказания государственной услуги "Прохождение предварительных обязательных медицинских осмотров" (зарегистрирован в Реестре государственной регистрации нормативных правовых актов № 21443).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15 октября 2021 года № ҚР ДСМ-105 "Об утверждении Санитарных правил "Санитарно-эпидемиологические требования к лабораториям, использующим потенциально опасные химические вещества" (зарегистрирован в Реестре государственной регистрации нормативных правовых актов № 24809).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30 ноября 2020 года № ҚР ДСМ-220/2020 "Об утверждении перечня продукции и эпидемически значимых объектов, подлежащих государственному контролю и надзору в сфере санитарно-эпидемиологического благополучия населения" (зарегистрирован в Реестре государственной регистрации нормативных правовых актов № 21710), в области промышленной безопасности (Закон Республики Казахстан "О гражданской защите". </w:t>
      </w:r>
      <w:r>
        <w:rPr>
          <w:rFonts w:ascii="Times New Roman"/>
          <w:b w:val="false"/>
          <w:i w:val="false"/>
          <w:color w:val="000000"/>
          <w:sz w:val="28"/>
        </w:rPr>
        <w:t>Приказ</w:t>
      </w:r>
      <w:r>
        <w:rPr>
          <w:rFonts w:ascii="Times New Roman"/>
          <w:b w:val="false"/>
          <w:i w:val="false"/>
          <w:color w:val="000000"/>
          <w:sz w:val="28"/>
        </w:rPr>
        <w:t xml:space="preserve"> Министра по инвестициям и развитию Республики Казахстан от 30 декабря 2014 года № 345 "Об утверждении Правил обеспечения промышленной безопасности для опасных производственных объектов химической отрасли промышленности" (зарегистрирован в Реестре государственной регистрации нормативных правовых актов № 10276).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26 декабря 2014 года № 943 "Об утверждении квалификационных требований и перечня документов, подтверждающих соответствие им, для деятельности, связанной с оборотом наркотических средств, психотропных веществ и прекурсоров" (зарегистрирован в Реестре государственной регистрации нормативных правовых актов № 10293). </w:t>
      </w:r>
      <w:r>
        <w:rPr>
          <w:rFonts w:ascii="Times New Roman"/>
          <w:b w:val="false"/>
          <w:i w:val="false"/>
          <w:color w:val="000000"/>
          <w:sz w:val="28"/>
        </w:rPr>
        <w:t>Приказ</w:t>
      </w:r>
      <w:r>
        <w:rPr>
          <w:rFonts w:ascii="Times New Roman"/>
          <w:b w:val="false"/>
          <w:i w:val="false"/>
          <w:color w:val="000000"/>
          <w:sz w:val="28"/>
        </w:rPr>
        <w:t xml:space="preserve"> Министра внутренних дел Республики Казахстан от 11 апреля 2015 года № 334 "Об утверждении Правил использования объектов и помещений в сфере оборота наркотических средств, психотропных веществ и их прекурсоров" (зарегистрирован в Реестре государственной регистрации нормативных правовых актов № 11171).";</w:t>
      </w:r>
    </w:p>
    <w:bookmarkEnd w:id="16"/>
    <w:bookmarkStart w:name="z26" w:id="17"/>
    <w:p>
      <w:pPr>
        <w:spacing w:after="0"/>
        <w:ind w:left="0"/>
        <w:jc w:val="both"/>
      </w:pPr>
      <w:r>
        <w:rPr>
          <w:rFonts w:ascii="Times New Roman"/>
          <w:b w:val="false"/>
          <w:i w:val="false"/>
          <w:color w:val="000000"/>
          <w:sz w:val="28"/>
        </w:rPr>
        <w:t xml:space="preserve">
      часть вторую </w:t>
      </w:r>
      <w:r>
        <w:rPr>
          <w:rFonts w:ascii="Times New Roman"/>
          <w:b w:val="false"/>
          <w:i w:val="false"/>
          <w:color w:val="000000"/>
          <w:sz w:val="28"/>
        </w:rPr>
        <w:t>пункта 10</w:t>
      </w:r>
      <w:r>
        <w:rPr>
          <w:rFonts w:ascii="Times New Roman"/>
          <w:b w:val="false"/>
          <w:i w:val="false"/>
          <w:color w:val="000000"/>
          <w:sz w:val="28"/>
        </w:rPr>
        <w:t xml:space="preserve"> изложить в следующей редакции:</w:t>
      </w:r>
    </w:p>
    <w:bookmarkEnd w:id="17"/>
    <w:bookmarkStart w:name="z27" w:id="18"/>
    <w:p>
      <w:pPr>
        <w:spacing w:after="0"/>
        <w:ind w:left="0"/>
        <w:jc w:val="both"/>
      </w:pPr>
      <w:r>
        <w:rPr>
          <w:rFonts w:ascii="Times New Roman"/>
          <w:b w:val="false"/>
          <w:i w:val="false"/>
          <w:color w:val="000000"/>
          <w:sz w:val="28"/>
        </w:rPr>
        <w:t>
      "Государственные органы в сфере санитарно-эпидемиологического благополучия населения, промышленной безопасности, а также территориальные органы услугодателя в течение десяти рабочих дней направляют ответ услугодателю о соответствии или несоответствии заявителя предъявляемым требованиям.";</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следующей редакции:</w:t>
      </w:r>
    </w:p>
    <w:bookmarkStart w:name="z29" w:id="19"/>
    <w:p>
      <w:pPr>
        <w:spacing w:after="0"/>
        <w:ind w:left="0"/>
        <w:jc w:val="both"/>
      </w:pPr>
      <w:r>
        <w:rPr>
          <w:rFonts w:ascii="Times New Roman"/>
          <w:b w:val="false"/>
          <w:i w:val="false"/>
          <w:color w:val="000000"/>
          <w:sz w:val="28"/>
        </w:rPr>
        <w:t>
      "12. При наличии оснований, предусмотренных в пункте 11 Перечня, услугодатель направляет услугополучателю ответ с указанием причин отказа.</w:t>
      </w:r>
    </w:p>
    <w:bookmarkEnd w:id="19"/>
    <w:bookmarkStart w:name="z30" w:id="20"/>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получение данной услуги.</w:t>
      </w:r>
    </w:p>
    <w:bookmarkEnd w:id="20"/>
    <w:bookmarkStart w:name="z31" w:id="21"/>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33" w:id="22"/>
    <w:p>
      <w:pPr>
        <w:spacing w:after="0"/>
        <w:ind w:left="0"/>
        <w:jc w:val="both"/>
      </w:pPr>
      <w:r>
        <w:rPr>
          <w:rFonts w:ascii="Times New Roman"/>
          <w:b w:val="false"/>
          <w:i w:val="false"/>
          <w:color w:val="000000"/>
          <w:sz w:val="28"/>
        </w:rPr>
        <w:t>
      "14. Переоформление лицензии и (или) приложения к лицензии осуществляется в случаях:</w:t>
      </w:r>
    </w:p>
    <w:bookmarkEnd w:id="22"/>
    <w:bookmarkStart w:name="z34" w:id="23"/>
    <w:p>
      <w:pPr>
        <w:spacing w:after="0"/>
        <w:ind w:left="0"/>
        <w:jc w:val="both"/>
      </w:pPr>
      <w:r>
        <w:rPr>
          <w:rFonts w:ascii="Times New Roman"/>
          <w:b w:val="false"/>
          <w:i w:val="false"/>
          <w:color w:val="000000"/>
          <w:sz w:val="28"/>
        </w:rPr>
        <w:t>
      1) реорганизации юридического лица-лицензиата в формах слияния, преобразования, присоединения юридического лица-лицензиата к другому юридическому лицу, выделения и разделения;</w:t>
      </w:r>
    </w:p>
    <w:bookmarkEnd w:id="23"/>
    <w:bookmarkStart w:name="z35" w:id="24"/>
    <w:p>
      <w:pPr>
        <w:spacing w:after="0"/>
        <w:ind w:left="0"/>
        <w:jc w:val="both"/>
      </w:pPr>
      <w:r>
        <w:rPr>
          <w:rFonts w:ascii="Times New Roman"/>
          <w:b w:val="false"/>
          <w:i w:val="false"/>
          <w:color w:val="000000"/>
          <w:sz w:val="28"/>
        </w:rPr>
        <w:t>
      2) изменения наименования и (или) места нахождения юридического лица-лицензиата (в случае указания адреса в лицензии);</w:t>
      </w:r>
    </w:p>
    <w:bookmarkEnd w:id="24"/>
    <w:bookmarkStart w:name="z36" w:id="25"/>
    <w:p>
      <w:pPr>
        <w:spacing w:after="0"/>
        <w:ind w:left="0"/>
        <w:jc w:val="both"/>
      </w:pPr>
      <w:r>
        <w:rPr>
          <w:rFonts w:ascii="Times New Roman"/>
          <w:b w:val="false"/>
          <w:i w:val="false"/>
          <w:color w:val="000000"/>
          <w:sz w:val="28"/>
        </w:rPr>
        <w:t>
      3) изменения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w:t>
      </w:r>
    </w:p>
    <w:bookmarkEnd w:id="25"/>
    <w:bookmarkStart w:name="z37" w:id="26"/>
    <w:p>
      <w:pPr>
        <w:spacing w:after="0"/>
        <w:ind w:left="0"/>
        <w:jc w:val="both"/>
      </w:pPr>
      <w:r>
        <w:rPr>
          <w:rFonts w:ascii="Times New Roman"/>
          <w:b w:val="false"/>
          <w:i w:val="false"/>
          <w:color w:val="000000"/>
          <w:sz w:val="28"/>
        </w:rPr>
        <w:t>
      4) изменения наименования вида и (или) подвида деятельности.</w:t>
      </w:r>
    </w:p>
    <w:bookmarkEnd w:id="26"/>
    <w:bookmarkStart w:name="z38" w:id="27"/>
    <w:p>
      <w:pPr>
        <w:spacing w:after="0"/>
        <w:ind w:left="0"/>
        <w:jc w:val="both"/>
      </w:pPr>
      <w:r>
        <w:rPr>
          <w:rFonts w:ascii="Times New Roman"/>
          <w:b w:val="false"/>
          <w:i w:val="false"/>
          <w:color w:val="000000"/>
          <w:sz w:val="28"/>
        </w:rPr>
        <w:t>
      Переоформление лицензии и (или) приложения к лицензии не осуществляется в случаях, указанных в подпунктах 2) и 3) части первой настоящего пункта Правил, если изменения места нахождения юридического лица-лицензиата, адреса места нахождения объекта для лицензии, выданной по классу "разрешения, выдаваемые на объекты", или для приложений к лицензии с указанием объектов произошли в связи с изменением наименования населенных пунктов, названия улиц в соответствии с требованиями Конституционного Закона Республики Казахстан "</w:t>
      </w:r>
      <w:r>
        <w:rPr>
          <w:rFonts w:ascii="Times New Roman"/>
          <w:b w:val="false"/>
          <w:i w:val="false"/>
          <w:color w:val="000000"/>
          <w:sz w:val="28"/>
        </w:rPr>
        <w:t>Об административно-территориальном устройстве Республики Казахстан</w:t>
      </w:r>
      <w:r>
        <w:rPr>
          <w:rFonts w:ascii="Times New Roman"/>
          <w:b w:val="false"/>
          <w:i w:val="false"/>
          <w:color w:val="000000"/>
          <w:sz w:val="28"/>
        </w:rPr>
        <w:t>".</w:t>
      </w:r>
    </w:p>
    <w:bookmarkEnd w:id="27"/>
    <w:bookmarkStart w:name="z39" w:id="28"/>
    <w:p>
      <w:pPr>
        <w:spacing w:after="0"/>
        <w:ind w:left="0"/>
        <w:jc w:val="both"/>
      </w:pPr>
      <w:r>
        <w:rPr>
          <w:rFonts w:ascii="Times New Roman"/>
          <w:b w:val="false"/>
          <w:i w:val="false"/>
          <w:color w:val="000000"/>
          <w:sz w:val="28"/>
        </w:rPr>
        <w:t>
      Такие изменения адреса лицензиатов и объектов, указанных в приложениях к лицензиям, осуществляются посредством интеграции государственных цифровых систем.";</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17</w:t>
      </w:r>
      <w:r>
        <w:rPr>
          <w:rFonts w:ascii="Times New Roman"/>
          <w:b w:val="false"/>
          <w:i w:val="false"/>
          <w:color w:val="000000"/>
          <w:sz w:val="28"/>
        </w:rPr>
        <w:t xml:space="preserve"> дополнить подпунктом 8) следующего содержания:</w:t>
      </w:r>
    </w:p>
    <w:bookmarkStart w:name="z41" w:id="29"/>
    <w:p>
      <w:pPr>
        <w:spacing w:after="0"/>
        <w:ind w:left="0"/>
        <w:jc w:val="both"/>
      </w:pPr>
      <w:r>
        <w:rPr>
          <w:rFonts w:ascii="Times New Roman"/>
          <w:b w:val="false"/>
          <w:i w:val="false"/>
          <w:color w:val="000000"/>
          <w:sz w:val="28"/>
        </w:rPr>
        <w:t>
      "8)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19</w:t>
      </w:r>
      <w:r>
        <w:rPr>
          <w:rFonts w:ascii="Times New Roman"/>
          <w:b w:val="false"/>
          <w:i w:val="false"/>
          <w:color w:val="000000"/>
          <w:sz w:val="28"/>
        </w:rPr>
        <w:t xml:space="preserve"> и 20 изложить в следующей редакции:</w:t>
      </w:r>
    </w:p>
    <w:bookmarkStart w:name="z43" w:id="30"/>
    <w:p>
      <w:pPr>
        <w:spacing w:after="0"/>
        <w:ind w:left="0"/>
        <w:jc w:val="both"/>
      </w:pPr>
      <w:r>
        <w:rPr>
          <w:rFonts w:ascii="Times New Roman"/>
          <w:b w:val="false"/>
          <w:i w:val="false"/>
          <w:color w:val="000000"/>
          <w:sz w:val="28"/>
        </w:rPr>
        <w:t>
      "19. Услугодатель обеспечивает внесение данных о стадии оказания государственной услуги и подвидов в цифровую систему мониторинга оказания государственных услуг и подвидов в порядке, установленном уполномоченным органом в сфере цифровизации в соответствии со статьей 5 Закона.</w:t>
      </w:r>
    </w:p>
    <w:bookmarkEnd w:id="30"/>
    <w:bookmarkStart w:name="z44" w:id="31"/>
    <w:p>
      <w:pPr>
        <w:spacing w:after="0"/>
        <w:ind w:left="0"/>
        <w:jc w:val="both"/>
      </w:pPr>
      <w:r>
        <w:rPr>
          <w:rFonts w:ascii="Times New Roman"/>
          <w:b w:val="false"/>
          <w:i w:val="false"/>
          <w:color w:val="000000"/>
          <w:sz w:val="28"/>
        </w:rPr>
        <w:t>
       При оказании государственной услуги и подвидов посредством государственной цифровой системы разрешений и уведомлений данные о стадии оказания государственной услуги и подвидов поступают в автоматическом режиме в цифровую систему мониторинга оказания государственных услуг и подвидов.</w:t>
      </w:r>
    </w:p>
    <w:bookmarkEnd w:id="31"/>
    <w:bookmarkStart w:name="z45" w:id="32"/>
    <w:p>
      <w:pPr>
        <w:spacing w:after="0"/>
        <w:ind w:left="0"/>
        <w:jc w:val="both"/>
      </w:pPr>
      <w:r>
        <w:rPr>
          <w:rFonts w:ascii="Times New Roman"/>
          <w:b w:val="false"/>
          <w:i w:val="false"/>
          <w:color w:val="000000"/>
          <w:sz w:val="28"/>
        </w:rPr>
        <w:t>
      20. Услугодатель в течение трех рабочих дней с даты утверждения нормативного правового акта о внесении изменений и (или) дополнений в настоящие Правила направляет информацию о внесенных изменениях и (или) дополнениях оператору "цифрового правительства" и в Единый контакт-центр.";</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указанным Правилам изложить в новой редакции согласно </w:t>
      </w:r>
      <w:r>
        <w:rPr>
          <w:rFonts w:ascii="Times New Roman"/>
          <w:b w:val="false"/>
          <w:i w:val="false"/>
          <w:color w:val="000000"/>
          <w:sz w:val="28"/>
        </w:rPr>
        <w:t>приложениям 2</w:t>
      </w:r>
      <w:r>
        <w:rPr>
          <w:rFonts w:ascii="Times New Roman"/>
          <w:b w:val="false"/>
          <w:i w:val="false"/>
          <w:color w:val="000000"/>
          <w:sz w:val="28"/>
        </w:rPr>
        <w:t xml:space="preserve"> и </w:t>
      </w:r>
      <w:r>
        <w:rPr>
          <w:rFonts w:ascii="Times New Roman"/>
          <w:b w:val="false"/>
          <w:i w:val="false"/>
          <w:color w:val="000000"/>
          <w:sz w:val="28"/>
        </w:rPr>
        <w:t>3</w:t>
      </w:r>
      <w:r>
        <w:rPr>
          <w:rFonts w:ascii="Times New Roman"/>
          <w:b w:val="false"/>
          <w:i w:val="false"/>
          <w:color w:val="000000"/>
          <w:sz w:val="28"/>
        </w:rPr>
        <w:t xml:space="preserve"> к настоящему приказу;</w:t>
      </w:r>
    </w:p>
    <w:bookmarkStart w:name="z47" w:id="3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лицензии на экспорт и импорт товаров, содержащих наркотические средства, психотропные вещества и прекурсоры", утвержденных указанным приказом:</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49" w:id="34"/>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лицензии на экспорт и импорт товаров, содержащих наркотические средства, психотропные вещества и прекурсоры" (далее – Правила) разработаны в соответствии </w:t>
      </w:r>
      <w:r>
        <w:rPr>
          <w:rFonts w:ascii="Times New Roman"/>
          <w:b w:val="false"/>
          <w:i w:val="false"/>
          <w:color w:val="000000"/>
          <w:sz w:val="28"/>
        </w:rPr>
        <w:t>с 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12 Закона Республики Казахстан "О разрешениях и уведомлениях" и определяют порядок оказания государственной услуги "Выдача лицензии на экспорт и импорт товаров, содержащих наркотические средства, психотропные вещества и прекурсоры" (далее – государственная услуга).";</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51" w:id="35"/>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35"/>
    <w:bookmarkStart w:name="z52" w:id="36"/>
    <w:p>
      <w:pPr>
        <w:spacing w:after="0"/>
        <w:ind w:left="0"/>
        <w:jc w:val="both"/>
      </w:pPr>
      <w:r>
        <w:rPr>
          <w:rFonts w:ascii="Times New Roman"/>
          <w:b w:val="false"/>
          <w:i w:val="false"/>
          <w:color w:val="000000"/>
          <w:sz w:val="28"/>
        </w:rPr>
        <w:t>
      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36"/>
    <w:bookmarkStart w:name="z53" w:id="37"/>
    <w:p>
      <w:pPr>
        <w:spacing w:after="0"/>
        <w:ind w:left="0"/>
        <w:jc w:val="both"/>
      </w:pPr>
      <w:r>
        <w:rPr>
          <w:rFonts w:ascii="Times New Roman"/>
          <w:b w:val="false"/>
          <w:i w:val="false"/>
          <w:color w:val="000000"/>
          <w:sz w:val="28"/>
        </w:rPr>
        <w:t>
      2)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37"/>
    <w:bookmarkStart w:name="z54" w:id="38"/>
    <w:p>
      <w:pPr>
        <w:spacing w:after="0"/>
        <w:ind w:left="0"/>
        <w:jc w:val="both"/>
      </w:pPr>
      <w:r>
        <w:rPr>
          <w:rFonts w:ascii="Times New Roman"/>
          <w:b w:val="false"/>
          <w:i w:val="false"/>
          <w:color w:val="000000"/>
          <w:sz w:val="28"/>
        </w:rPr>
        <w:t>
      3) платежный шлюз "цифрового правительства" (далее – ПШЦП) – цифровой объект, автоматизирующий процессы передачи информации о проведении платежей в рамках оказания возмездных услуг;</w:t>
      </w:r>
    </w:p>
    <w:bookmarkEnd w:id="38"/>
    <w:bookmarkStart w:name="z55" w:id="39"/>
    <w:p>
      <w:pPr>
        <w:spacing w:after="0"/>
        <w:ind w:left="0"/>
        <w:jc w:val="both"/>
      </w:pPr>
      <w:r>
        <w:rPr>
          <w:rFonts w:ascii="Times New Roman"/>
          <w:b w:val="false"/>
          <w:i w:val="false"/>
          <w:color w:val="000000"/>
          <w:sz w:val="28"/>
        </w:rPr>
        <w:t>
      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57" w:id="40"/>
    <w:p>
      <w:pPr>
        <w:spacing w:after="0"/>
        <w:ind w:left="0"/>
        <w:jc w:val="both"/>
      </w:pPr>
      <w:r>
        <w:rPr>
          <w:rFonts w:ascii="Times New Roman"/>
          <w:b w:val="false"/>
          <w:i w:val="false"/>
          <w:color w:val="000000"/>
          <w:sz w:val="28"/>
        </w:rPr>
        <w:t xml:space="preserve">
      "10. Работник ответственного структурного подразделения услугодателя (далее – работник услугодателя) с момента получения документов, указанных в пункте 10 перечня основных требований к оказанию государственной услуги, проверяет полноту и наличие оснований для отказа в оказании государственной услуги, перечисленных в пункте 11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w:t>
      </w:r>
    </w:p>
    <w:bookmarkEnd w:id="40"/>
    <w:bookmarkStart w:name="z58" w:id="41"/>
    <w:p>
      <w:pPr>
        <w:spacing w:after="0"/>
        <w:ind w:left="0"/>
        <w:jc w:val="both"/>
      </w:pPr>
      <w:r>
        <w:rPr>
          <w:rFonts w:ascii="Times New Roman"/>
          <w:b w:val="false"/>
          <w:i w:val="false"/>
          <w:color w:val="000000"/>
          <w:sz w:val="28"/>
        </w:rPr>
        <w:t xml:space="preserve">
       В случае выявления оснований для отказа в оказании государственной услуги, перечисленных в пункте 11 перечня работник услугодателя, готовит мотивированный отказ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мотивированный отказ), в дальнейшем рассмотрении заявления, который направляется посредством портала в "личный кабинет" услугополучателя в форме электронного документа, подписанного ЭЦП уполномоченного лица услугодателя.</w:t>
      </w:r>
    </w:p>
    <w:bookmarkEnd w:id="41"/>
    <w:bookmarkStart w:name="z59" w:id="42"/>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получение данной услуги.</w:t>
      </w:r>
    </w:p>
    <w:bookmarkEnd w:id="42"/>
    <w:bookmarkStart w:name="z60" w:id="43"/>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43"/>
    <w:bookmarkStart w:name="z61" w:id="44"/>
    <w:p>
      <w:pPr>
        <w:spacing w:after="0"/>
        <w:ind w:left="0"/>
        <w:jc w:val="both"/>
      </w:pPr>
      <w:r>
        <w:rPr>
          <w:rFonts w:ascii="Times New Roman"/>
          <w:b w:val="false"/>
          <w:i w:val="false"/>
          <w:color w:val="000000"/>
          <w:sz w:val="28"/>
        </w:rPr>
        <w:t xml:space="preserve">
      В случае отсутствия оснований для отказа в оказании государственной услуги и надлежащем оформлении представленных документов, работник услугодателя осуществляет проверку представленных документов и сведений и надлежащее оформление заявления на выдачу лицензии в соответствии с инструкцией. После чего формирует лицензию по формам,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настоящим Правилам.</w:t>
      </w:r>
    </w:p>
    <w:bookmarkEnd w:id="44"/>
    <w:bookmarkStart w:name="z62" w:id="45"/>
    <w:p>
      <w:pPr>
        <w:spacing w:after="0"/>
        <w:ind w:left="0"/>
        <w:jc w:val="both"/>
      </w:pPr>
      <w:r>
        <w:rPr>
          <w:rFonts w:ascii="Times New Roman"/>
          <w:b w:val="false"/>
          <w:i w:val="false"/>
          <w:color w:val="000000"/>
          <w:sz w:val="28"/>
        </w:rPr>
        <w:t>
       Результат государственной услуги направляется услугополучателю в "личный кабинет" в форме электронного документа, удостоверенного ЭЦП уполномоченного лица услугодателя.";</w:t>
      </w:r>
    </w:p>
    <w:bookmarkEnd w:id="4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65" w:id="46"/>
    <w:p>
      <w:pPr>
        <w:spacing w:after="0"/>
        <w:ind w:left="0"/>
        <w:jc w:val="both"/>
      </w:pPr>
      <w:r>
        <w:rPr>
          <w:rFonts w:ascii="Times New Roman"/>
          <w:b w:val="false"/>
          <w:i w:val="false"/>
          <w:color w:val="000000"/>
          <w:sz w:val="28"/>
        </w:rPr>
        <w:t>
      "13. Переоформление лицензии на экспорт и (или) импорт осуществляется в случаях:</w:t>
      </w:r>
    </w:p>
    <w:bookmarkEnd w:id="46"/>
    <w:bookmarkStart w:name="z66" w:id="47"/>
    <w:p>
      <w:pPr>
        <w:spacing w:after="0"/>
        <w:ind w:left="0"/>
        <w:jc w:val="both"/>
      </w:pPr>
      <w:r>
        <w:rPr>
          <w:rFonts w:ascii="Times New Roman"/>
          <w:b w:val="false"/>
          <w:i w:val="false"/>
          <w:color w:val="000000"/>
          <w:sz w:val="28"/>
        </w:rPr>
        <w:t>
      1) реорганизации юридического лица-лицензиата в формах слияния, преобразования, присоединения юридического лица-лицензиата к другому юридическому лицу, выделения и разделения;</w:t>
      </w:r>
    </w:p>
    <w:bookmarkEnd w:id="47"/>
    <w:bookmarkStart w:name="z67" w:id="48"/>
    <w:p>
      <w:pPr>
        <w:spacing w:after="0"/>
        <w:ind w:left="0"/>
        <w:jc w:val="both"/>
      </w:pPr>
      <w:r>
        <w:rPr>
          <w:rFonts w:ascii="Times New Roman"/>
          <w:b w:val="false"/>
          <w:i w:val="false"/>
          <w:color w:val="000000"/>
          <w:sz w:val="28"/>
        </w:rPr>
        <w:t>
      2) изменения наименования и (или) места нахождения юридического лица-лицензиата (в случае указания адреса в лицензии).</w:t>
      </w:r>
    </w:p>
    <w:bookmarkEnd w:id="48"/>
    <w:bookmarkStart w:name="z68" w:id="49"/>
    <w:p>
      <w:pPr>
        <w:spacing w:after="0"/>
        <w:ind w:left="0"/>
        <w:jc w:val="both"/>
      </w:pPr>
      <w:r>
        <w:rPr>
          <w:rFonts w:ascii="Times New Roman"/>
          <w:b w:val="false"/>
          <w:i w:val="false"/>
          <w:color w:val="000000"/>
          <w:sz w:val="28"/>
        </w:rPr>
        <w:t>
      Переоформление лицензии на экспорт и (или) импорт не осуществляется в случае, указанный в подпункте 2) части первой настоящего пункта Правил, если изменения места нахождения юридического лица-лицензиата, произошли в связи с изменением наименования населенных пунктов, названия улиц в соответствии с требованиями Конституционного Закона Республики Казахстан "</w:t>
      </w:r>
      <w:r>
        <w:rPr>
          <w:rFonts w:ascii="Times New Roman"/>
          <w:b w:val="false"/>
          <w:i w:val="false"/>
          <w:color w:val="000000"/>
          <w:sz w:val="28"/>
        </w:rPr>
        <w:t>Об административно-территориальном устройстве Республики Казахстан</w:t>
      </w:r>
      <w:r>
        <w:rPr>
          <w:rFonts w:ascii="Times New Roman"/>
          <w:b w:val="false"/>
          <w:i w:val="false"/>
          <w:color w:val="000000"/>
          <w:sz w:val="28"/>
        </w:rPr>
        <w:t>".</w:t>
      </w:r>
    </w:p>
    <w:bookmarkEnd w:id="49"/>
    <w:bookmarkStart w:name="z69" w:id="50"/>
    <w:p>
      <w:pPr>
        <w:spacing w:after="0"/>
        <w:ind w:left="0"/>
        <w:jc w:val="both"/>
      </w:pPr>
      <w:r>
        <w:rPr>
          <w:rFonts w:ascii="Times New Roman"/>
          <w:b w:val="false"/>
          <w:i w:val="false"/>
          <w:color w:val="000000"/>
          <w:sz w:val="28"/>
        </w:rPr>
        <w:t>
      Такое изменение адреса лицензиатов, осуществляются посредством интеграции государственных цифровых систем.</w:t>
      </w:r>
    </w:p>
    <w:bookmarkEnd w:id="50"/>
    <w:bookmarkStart w:name="z70" w:id="51"/>
    <w:p>
      <w:pPr>
        <w:spacing w:after="0"/>
        <w:ind w:left="0"/>
        <w:jc w:val="both"/>
      </w:pPr>
      <w:r>
        <w:rPr>
          <w:rFonts w:ascii="Times New Roman"/>
          <w:b w:val="false"/>
          <w:i w:val="false"/>
          <w:color w:val="000000"/>
          <w:sz w:val="28"/>
        </w:rPr>
        <w:t>
      Общий срок переоформления лицензии на экспорт и (или) импорт составляет 2 (два) рабочих дня с момента приема и регистрации заявления.";</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дополнить подпунктом 6) следующего содержания:</w:t>
      </w:r>
    </w:p>
    <w:bookmarkStart w:name="z72" w:id="52"/>
    <w:p>
      <w:pPr>
        <w:spacing w:after="0"/>
        <w:ind w:left="0"/>
        <w:jc w:val="both"/>
      </w:pPr>
      <w:r>
        <w:rPr>
          <w:rFonts w:ascii="Times New Roman"/>
          <w:b w:val="false"/>
          <w:i w:val="false"/>
          <w:color w:val="000000"/>
          <w:sz w:val="28"/>
        </w:rPr>
        <w:t xml:space="preserve">
      "6)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16</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74" w:id="53"/>
    <w:p>
      <w:pPr>
        <w:spacing w:after="0"/>
        <w:ind w:left="0"/>
        <w:jc w:val="both"/>
      </w:pPr>
      <w:r>
        <w:rPr>
          <w:rFonts w:ascii="Times New Roman"/>
          <w:b w:val="false"/>
          <w:i w:val="false"/>
          <w:color w:val="000000"/>
          <w:sz w:val="28"/>
        </w:rPr>
        <w:t>
      "16.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в соответствии со статьей 5 Закона.</w:t>
      </w:r>
    </w:p>
    <w:bookmarkEnd w:id="53"/>
    <w:bookmarkStart w:name="z75" w:id="54"/>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54"/>
    <w:bookmarkStart w:name="z76" w:id="55"/>
    <w:p>
      <w:pPr>
        <w:spacing w:after="0"/>
        <w:ind w:left="0"/>
        <w:jc w:val="both"/>
      </w:pPr>
      <w:r>
        <w:rPr>
          <w:rFonts w:ascii="Times New Roman"/>
          <w:b w:val="false"/>
          <w:i w:val="false"/>
          <w:color w:val="000000"/>
          <w:sz w:val="28"/>
        </w:rPr>
        <w:t>
      17. Услугодатель в течение трех рабочих дней с даты утверждения нормативного правового акта о внесении изменений и (или) дополнений в настоящие Правила направляет информацию о внесенных изменениях и (или) дополнениях оператору "цифрового правительства" и в Единый контакт-центр.";</w:t>
      </w:r>
    </w:p>
    <w:bookmarkEnd w:id="55"/>
    <w:bookmarkStart w:name="z77" w:id="56"/>
    <w:p>
      <w:pPr>
        <w:spacing w:after="0"/>
        <w:ind w:left="0"/>
        <w:jc w:val="both"/>
      </w:pPr>
      <w:r>
        <w:rPr>
          <w:rFonts w:ascii="Times New Roman"/>
          <w:b w:val="false"/>
          <w:i w:val="false"/>
          <w:color w:val="000000"/>
          <w:sz w:val="28"/>
        </w:rPr>
        <w:t xml:space="preserve">
      после </w:t>
      </w:r>
      <w:r>
        <w:rPr>
          <w:rFonts w:ascii="Times New Roman"/>
          <w:b w:val="false"/>
          <w:i w:val="false"/>
          <w:color w:val="000000"/>
          <w:sz w:val="28"/>
        </w:rPr>
        <w:t>пункта 17</w:t>
      </w:r>
      <w:r>
        <w:rPr>
          <w:rFonts w:ascii="Times New Roman"/>
          <w:b w:val="false"/>
          <w:i w:val="false"/>
          <w:color w:val="000000"/>
          <w:sz w:val="28"/>
        </w:rPr>
        <w:t xml:space="preserve"> дополнить заголовком главы 3 следующего содержания:</w:t>
      </w:r>
    </w:p>
    <w:bookmarkEnd w:id="56"/>
    <w:bookmarkStart w:name="z78" w:id="57"/>
    <w:p>
      <w:pPr>
        <w:spacing w:after="0"/>
        <w:ind w:left="0"/>
        <w:jc w:val="both"/>
      </w:pPr>
      <w:r>
        <w:rPr>
          <w:rFonts w:ascii="Times New Roman"/>
          <w:b w:val="false"/>
          <w:i w:val="false"/>
          <w:color w:val="000000"/>
          <w:sz w:val="28"/>
        </w:rPr>
        <w:t>
      "Глава 3. Порядок обжалования решений, действий (бездействий) услугодателя и (или) его должностных лиц по вопросу оказания государственной услуги";</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указанным Правилам изложить в новой редакции согласно приложениям 4 и 5 к настоящему приказу;</w:t>
      </w:r>
    </w:p>
    <w:bookmarkStart w:name="z80" w:id="5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w:t>
      </w:r>
      <w:r>
        <w:rPr>
          <w:rFonts w:ascii="Times New Roman"/>
          <w:b w:val="false"/>
          <w:i w:val="false"/>
          <w:color w:val="000000"/>
          <w:sz w:val="28"/>
        </w:rPr>
        <w:t>х оказания государственной услуги "Выдача разрешения на ввоз, вывоз и транзит наркотических средств, психотропных веществ и прекурсоров", утвержденных указанным приказом:</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82" w:id="59"/>
    <w:p>
      <w:pPr>
        <w:spacing w:after="0"/>
        <w:ind w:left="0"/>
        <w:jc w:val="both"/>
      </w:pPr>
      <w:r>
        <w:rPr>
          <w:rFonts w:ascii="Times New Roman"/>
          <w:b w:val="false"/>
          <w:i w:val="false"/>
          <w:color w:val="000000"/>
          <w:sz w:val="28"/>
        </w:rPr>
        <w:t xml:space="preserve">
      "1. Настоящие Правила оказания государственной услуги "Выдача разрешения на ввоз, вывоз и транзит наркотических средств, психотропных веществ и прекурсоров" (далее – Правила) разработаны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w:t>
      </w:r>
      <w:r>
        <w:rPr>
          <w:rFonts w:ascii="Times New Roman"/>
          <w:b w:val="false"/>
          <w:i w:val="false"/>
          <w:color w:val="000000"/>
          <w:sz w:val="28"/>
        </w:rPr>
        <w:t>подпунктом 4)</w:t>
      </w:r>
      <w:r>
        <w:rPr>
          <w:rFonts w:ascii="Times New Roman"/>
          <w:b w:val="false"/>
          <w:i w:val="false"/>
          <w:color w:val="000000"/>
          <w:sz w:val="28"/>
        </w:rPr>
        <w:t xml:space="preserve"> пункта 1 статьи 12 Закона Республики Казахстан "О разрешениях и уведомлениях" и определяют порядок оказания государственной услуги "Выдача разрешения на ввоз, вывоз и транзит наркотических средств, психотропных веществ и прекурсоров" (далее – государственная услуга).";</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84" w:id="60"/>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60"/>
    <w:bookmarkStart w:name="z85" w:id="61"/>
    <w:p>
      <w:pPr>
        <w:spacing w:after="0"/>
        <w:ind w:left="0"/>
        <w:jc w:val="both"/>
      </w:pPr>
      <w:r>
        <w:rPr>
          <w:rFonts w:ascii="Times New Roman"/>
          <w:b w:val="false"/>
          <w:i w:val="false"/>
          <w:color w:val="000000"/>
          <w:sz w:val="28"/>
        </w:rPr>
        <w:t>
      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61"/>
    <w:bookmarkStart w:name="z86" w:id="62"/>
    <w:p>
      <w:pPr>
        <w:spacing w:after="0"/>
        <w:ind w:left="0"/>
        <w:jc w:val="both"/>
      </w:pPr>
      <w:r>
        <w:rPr>
          <w:rFonts w:ascii="Times New Roman"/>
          <w:b w:val="false"/>
          <w:i w:val="false"/>
          <w:color w:val="000000"/>
          <w:sz w:val="28"/>
        </w:rPr>
        <w:t>
      2)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62"/>
    <w:bookmarkStart w:name="z87" w:id="63"/>
    <w:p>
      <w:pPr>
        <w:spacing w:after="0"/>
        <w:ind w:left="0"/>
        <w:jc w:val="both"/>
      </w:pPr>
      <w:r>
        <w:rPr>
          <w:rFonts w:ascii="Times New Roman"/>
          <w:b w:val="false"/>
          <w:i w:val="false"/>
          <w:color w:val="000000"/>
          <w:sz w:val="28"/>
        </w:rPr>
        <w:t>
      3) платежный шлюз "цифрового правительства" (далее – ПШЦП) – цифровой объект, автоматизирующий процессы передачи информации о проведении платежей в рамках оказания возмездных услуг;</w:t>
      </w:r>
    </w:p>
    <w:bookmarkEnd w:id="63"/>
    <w:bookmarkStart w:name="z88" w:id="64"/>
    <w:p>
      <w:pPr>
        <w:spacing w:after="0"/>
        <w:ind w:left="0"/>
        <w:jc w:val="both"/>
      </w:pPr>
      <w:r>
        <w:rPr>
          <w:rFonts w:ascii="Times New Roman"/>
          <w:b w:val="false"/>
          <w:i w:val="false"/>
          <w:color w:val="000000"/>
          <w:sz w:val="28"/>
        </w:rPr>
        <w:t>
      4)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10</w:t>
      </w:r>
      <w:r>
        <w:rPr>
          <w:rFonts w:ascii="Times New Roman"/>
          <w:b w:val="false"/>
          <w:i w:val="false"/>
          <w:color w:val="000000"/>
          <w:sz w:val="28"/>
        </w:rPr>
        <w:t xml:space="preserve"> изложить в следующей редакции:</w:t>
      </w:r>
    </w:p>
    <w:bookmarkStart w:name="z90" w:id="65"/>
    <w:p>
      <w:pPr>
        <w:spacing w:after="0"/>
        <w:ind w:left="0"/>
        <w:jc w:val="both"/>
      </w:pPr>
      <w:r>
        <w:rPr>
          <w:rFonts w:ascii="Times New Roman"/>
          <w:b w:val="false"/>
          <w:i w:val="false"/>
          <w:color w:val="000000"/>
          <w:sz w:val="28"/>
        </w:rPr>
        <w:t xml:space="preserve">
      "10. Работник ответственного структурного подразделения услугодателя (далее – работник услугодателя) с момента получения документов, указанных в пункте 10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 проверяет наличие оснований для отказа в оказании государственной услуги, перечисленных в пункте 11 перечня.</w:t>
      </w:r>
    </w:p>
    <w:bookmarkEnd w:id="65"/>
    <w:bookmarkStart w:name="z91" w:id="66"/>
    <w:p>
      <w:pPr>
        <w:spacing w:after="0"/>
        <w:ind w:left="0"/>
        <w:jc w:val="both"/>
      </w:pPr>
      <w:r>
        <w:rPr>
          <w:rFonts w:ascii="Times New Roman"/>
          <w:b w:val="false"/>
          <w:i w:val="false"/>
          <w:color w:val="000000"/>
          <w:sz w:val="28"/>
        </w:rPr>
        <w:t xml:space="preserve">
      В случае выявления оснований для отказа в оказании государственной услуги, перечисленных в пункте 11 перечня работник услугодателя, готовит мотивированный отказ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(далее – мотивированный отказ), в дальнейшем рассмотрении заявления, который направляется посредством портала в "личный кабинет" услугополучателя в форме электронного документа, подписанного ЭЦП уполномоченного лица услугодателя.</w:t>
      </w:r>
    </w:p>
    <w:bookmarkEnd w:id="66"/>
    <w:bookmarkStart w:name="z92" w:id="67"/>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получение данной услуги.</w:t>
      </w:r>
    </w:p>
    <w:bookmarkEnd w:id="67"/>
    <w:bookmarkStart w:name="z93" w:id="68"/>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68"/>
    <w:bookmarkStart w:name="z94" w:id="69"/>
    <w:p>
      <w:pPr>
        <w:spacing w:after="0"/>
        <w:ind w:left="0"/>
        <w:jc w:val="both"/>
      </w:pPr>
      <w:r>
        <w:rPr>
          <w:rFonts w:ascii="Times New Roman"/>
          <w:b w:val="false"/>
          <w:i w:val="false"/>
          <w:color w:val="000000"/>
          <w:sz w:val="28"/>
        </w:rPr>
        <w:t xml:space="preserve">
      В случае отсутствия оснований для отказа в оказании государственной услуги и надлежащем оформлении представленных документов, работник услугодателя осуществляет проверку представленных документов и сведений и надлежащее оформление заявления в соответствии с инструкцией. После чего формирует разрешение на ввоз, вывоз и транзит наркотических средств, психотропных веществ и прекурсоров по формам, согласно </w:t>
      </w:r>
      <w:r>
        <w:rPr>
          <w:rFonts w:ascii="Times New Roman"/>
          <w:b w:val="false"/>
          <w:i w:val="false"/>
          <w:color w:val="000000"/>
          <w:sz w:val="28"/>
        </w:rPr>
        <w:t>приложениям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к настоящим Правилам.</w:t>
      </w:r>
    </w:p>
    <w:bookmarkEnd w:id="69"/>
    <w:bookmarkStart w:name="z95" w:id="70"/>
    <w:p>
      <w:pPr>
        <w:spacing w:after="0"/>
        <w:ind w:left="0"/>
        <w:jc w:val="both"/>
      </w:pPr>
      <w:r>
        <w:rPr>
          <w:rFonts w:ascii="Times New Roman"/>
          <w:b w:val="false"/>
          <w:i w:val="false"/>
          <w:color w:val="000000"/>
          <w:sz w:val="28"/>
        </w:rPr>
        <w:t>
      Результат государственной услуги направляется в "личный кабинет" в форме электронного документа, удостоверенного ЭЦП уполномоченного лица услугодателя.";</w:t>
      </w:r>
    </w:p>
    <w:bookmarkEnd w:id="7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исключить;</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98" w:id="71"/>
    <w:p>
      <w:pPr>
        <w:spacing w:after="0"/>
        <w:ind w:left="0"/>
        <w:jc w:val="both"/>
      </w:pPr>
      <w:r>
        <w:rPr>
          <w:rFonts w:ascii="Times New Roman"/>
          <w:b w:val="false"/>
          <w:i w:val="false"/>
          <w:color w:val="000000"/>
          <w:sz w:val="28"/>
        </w:rPr>
        <w:t>
      "13. Переоформление разрешения на ввоз, вывоз и транзит наркотических средств, психотропных веществ и прекурсоров осуществляется в случаях:</w:t>
      </w:r>
    </w:p>
    <w:bookmarkEnd w:id="71"/>
    <w:bookmarkStart w:name="z99" w:id="72"/>
    <w:p>
      <w:pPr>
        <w:spacing w:after="0"/>
        <w:ind w:left="0"/>
        <w:jc w:val="both"/>
      </w:pPr>
      <w:r>
        <w:rPr>
          <w:rFonts w:ascii="Times New Roman"/>
          <w:b w:val="false"/>
          <w:i w:val="false"/>
          <w:color w:val="000000"/>
          <w:sz w:val="28"/>
        </w:rPr>
        <w:t>
      1) реорганизации юридического лица-лицензиата в формах слияния, преобразования, присоединения юридического лица-лицензиата к другому юридическому лицу, выделения и разделения;</w:t>
      </w:r>
    </w:p>
    <w:bookmarkEnd w:id="72"/>
    <w:bookmarkStart w:name="z100" w:id="73"/>
    <w:p>
      <w:pPr>
        <w:spacing w:after="0"/>
        <w:ind w:left="0"/>
        <w:jc w:val="both"/>
      </w:pPr>
      <w:r>
        <w:rPr>
          <w:rFonts w:ascii="Times New Roman"/>
          <w:b w:val="false"/>
          <w:i w:val="false"/>
          <w:color w:val="000000"/>
          <w:sz w:val="28"/>
        </w:rPr>
        <w:t>
      2) изменения наименования и (или) места нахождения юридического лица-лицензиата (в случае указания адреса в лицензии).</w:t>
      </w:r>
    </w:p>
    <w:bookmarkEnd w:id="73"/>
    <w:bookmarkStart w:name="z101" w:id="74"/>
    <w:p>
      <w:pPr>
        <w:spacing w:after="0"/>
        <w:ind w:left="0"/>
        <w:jc w:val="both"/>
      </w:pPr>
      <w:r>
        <w:rPr>
          <w:rFonts w:ascii="Times New Roman"/>
          <w:b w:val="false"/>
          <w:i w:val="false"/>
          <w:color w:val="000000"/>
          <w:sz w:val="28"/>
        </w:rPr>
        <w:t>
      Переоформление разрешения на ввоз, вывоз и транзит наркотических средств, психотропных веществ и прекурсоров не осуществляется в случае, указанный в подпункте 2) части первой настоящего пункта Правил, если изменения места нахождения юридического лица-лицензиата, произошли в связи с изменением наименования населенных пунктов, названия улиц в соответствии с требованиями Конституционного Закона Республики Казахстан "</w:t>
      </w:r>
      <w:r>
        <w:rPr>
          <w:rFonts w:ascii="Times New Roman"/>
          <w:b w:val="false"/>
          <w:i w:val="false"/>
          <w:color w:val="000000"/>
          <w:sz w:val="28"/>
        </w:rPr>
        <w:t>Об административно-территориальном устройстве Республики Казахстан</w:t>
      </w:r>
      <w:r>
        <w:rPr>
          <w:rFonts w:ascii="Times New Roman"/>
          <w:b w:val="false"/>
          <w:i w:val="false"/>
          <w:color w:val="000000"/>
          <w:sz w:val="28"/>
        </w:rPr>
        <w:t>".</w:t>
      </w:r>
    </w:p>
    <w:bookmarkEnd w:id="74"/>
    <w:bookmarkStart w:name="z102" w:id="75"/>
    <w:p>
      <w:pPr>
        <w:spacing w:after="0"/>
        <w:ind w:left="0"/>
        <w:jc w:val="both"/>
      </w:pPr>
      <w:r>
        <w:rPr>
          <w:rFonts w:ascii="Times New Roman"/>
          <w:b w:val="false"/>
          <w:i w:val="false"/>
          <w:color w:val="000000"/>
          <w:sz w:val="28"/>
        </w:rPr>
        <w:t>
      Такое изменение адреса лицензиатов, осуществляются посредством интеграции государственных цифровых систем.</w:t>
      </w:r>
    </w:p>
    <w:bookmarkEnd w:id="75"/>
    <w:bookmarkStart w:name="z103" w:id="76"/>
    <w:p>
      <w:pPr>
        <w:spacing w:after="0"/>
        <w:ind w:left="0"/>
        <w:jc w:val="both"/>
      </w:pPr>
      <w:r>
        <w:rPr>
          <w:rFonts w:ascii="Times New Roman"/>
          <w:b w:val="false"/>
          <w:i w:val="false"/>
          <w:color w:val="000000"/>
          <w:sz w:val="28"/>
        </w:rPr>
        <w:t>
      Общий срок переоформления лицензии на ввоз, вывоз и транзит составляет 2 (два) рабочих дня с момента приема и регистрации заявления.";</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105" w:id="77"/>
    <w:p>
      <w:pPr>
        <w:spacing w:after="0"/>
        <w:ind w:left="0"/>
        <w:jc w:val="both"/>
      </w:pPr>
      <w:r>
        <w:rPr>
          <w:rFonts w:ascii="Times New Roman"/>
          <w:b w:val="false"/>
          <w:i w:val="false"/>
          <w:color w:val="000000"/>
          <w:sz w:val="28"/>
        </w:rPr>
        <w:t>
      "14. Основаниями для отказа в оказании государственной услуги при получении разрешения на ввоз, вывоз и транзит наркотических средств, психотропных веществ и прекурсоров являются:</w:t>
      </w:r>
    </w:p>
    <w:bookmarkEnd w:id="77"/>
    <w:bookmarkStart w:name="z106" w:id="78"/>
    <w:p>
      <w:pPr>
        <w:spacing w:after="0"/>
        <w:ind w:left="0"/>
        <w:jc w:val="both"/>
      </w:pPr>
      <w:r>
        <w:rPr>
          <w:rFonts w:ascii="Times New Roman"/>
          <w:b w:val="false"/>
          <w:i w:val="false"/>
          <w:color w:val="000000"/>
          <w:sz w:val="28"/>
        </w:rPr>
        <w:t>
      1)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78"/>
    <w:bookmarkStart w:name="z107" w:id="79"/>
    <w:p>
      <w:pPr>
        <w:spacing w:after="0"/>
        <w:ind w:left="0"/>
        <w:jc w:val="both"/>
      </w:pPr>
      <w:r>
        <w:rPr>
          <w:rFonts w:ascii="Times New Roman"/>
          <w:b w:val="false"/>
          <w:i w:val="false"/>
          <w:color w:val="000000"/>
          <w:sz w:val="28"/>
        </w:rPr>
        <w:t>
      2)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bookmarkEnd w:id="79"/>
    <w:bookmarkStart w:name="z108" w:id="80"/>
    <w:p>
      <w:pPr>
        <w:spacing w:after="0"/>
        <w:ind w:left="0"/>
        <w:jc w:val="both"/>
      </w:pPr>
      <w:r>
        <w:rPr>
          <w:rFonts w:ascii="Times New Roman"/>
          <w:b w:val="false"/>
          <w:i w:val="false"/>
          <w:color w:val="000000"/>
          <w:sz w:val="28"/>
        </w:rPr>
        <w:t>
      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bookmarkEnd w:id="80"/>
    <w:bookmarkStart w:name="z109" w:id="81"/>
    <w:p>
      <w:pPr>
        <w:spacing w:after="0"/>
        <w:ind w:left="0"/>
        <w:jc w:val="both"/>
      </w:pPr>
      <w:r>
        <w:rPr>
          <w:rFonts w:ascii="Times New Roman"/>
          <w:b w:val="false"/>
          <w:i w:val="false"/>
          <w:color w:val="000000"/>
          <w:sz w:val="28"/>
        </w:rPr>
        <w:t>
      4) отсутствие согласия услугополучателя, предоставляемого в соответствии со статьей 8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пункты 16 </w:t>
      </w:r>
      <w:r>
        <w:rPr>
          <w:rFonts w:ascii="Times New Roman"/>
          <w:b w:val="false"/>
          <w:i w:val="false"/>
          <w:color w:val="000000"/>
          <w:sz w:val="28"/>
        </w:rPr>
        <w:t xml:space="preserve"> и </w:t>
      </w:r>
      <w:r>
        <w:rPr>
          <w:rFonts w:ascii="Times New Roman"/>
          <w:b w:val="false"/>
          <w:i w:val="false"/>
          <w:color w:val="000000"/>
          <w:sz w:val="28"/>
        </w:rPr>
        <w:t>17</w:t>
      </w:r>
      <w:r>
        <w:rPr>
          <w:rFonts w:ascii="Times New Roman"/>
          <w:b w:val="false"/>
          <w:i w:val="false"/>
          <w:color w:val="000000"/>
          <w:sz w:val="28"/>
        </w:rPr>
        <w:t xml:space="preserve"> изложить в следующей редакции:</w:t>
      </w:r>
    </w:p>
    <w:bookmarkStart w:name="z111" w:id="82"/>
    <w:p>
      <w:pPr>
        <w:spacing w:after="0"/>
        <w:ind w:left="0"/>
        <w:jc w:val="both"/>
      </w:pPr>
      <w:r>
        <w:rPr>
          <w:rFonts w:ascii="Times New Roman"/>
          <w:b w:val="false"/>
          <w:i w:val="false"/>
          <w:color w:val="000000"/>
          <w:sz w:val="28"/>
        </w:rPr>
        <w:t>
      "16.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в соответствии со статьей 5 Закона.</w:t>
      </w:r>
    </w:p>
    <w:bookmarkEnd w:id="82"/>
    <w:bookmarkStart w:name="z112" w:id="83"/>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83"/>
    <w:bookmarkStart w:name="z113" w:id="84"/>
    <w:p>
      <w:pPr>
        <w:spacing w:after="0"/>
        <w:ind w:left="0"/>
        <w:jc w:val="both"/>
      </w:pPr>
      <w:r>
        <w:rPr>
          <w:rFonts w:ascii="Times New Roman"/>
          <w:b w:val="false"/>
          <w:i w:val="false"/>
          <w:color w:val="000000"/>
          <w:sz w:val="28"/>
        </w:rPr>
        <w:t>
      17. Услугодатель в течение трех рабочих дней с даты утверждения нормативного правового акта о внесении изменений и (или) дополнений в настоящие Правила направляет информацию о внесенных изменениях и (или) дополнениях оператору "цифрового правительства" и в Единый контакт-центр.";</w:t>
      </w:r>
    </w:p>
    <w:bookmarkEnd w:id="84"/>
    <w:bookmarkStart w:name="z114" w:id="85"/>
    <w:p>
      <w:pPr>
        <w:spacing w:after="0"/>
        <w:ind w:left="0"/>
        <w:jc w:val="both"/>
      </w:pPr>
      <w:r>
        <w:rPr>
          <w:rFonts w:ascii="Times New Roman"/>
          <w:b w:val="false"/>
          <w:i w:val="false"/>
          <w:color w:val="000000"/>
          <w:sz w:val="28"/>
        </w:rPr>
        <w:t xml:space="preserve">
      после </w:t>
      </w:r>
      <w:r>
        <w:rPr>
          <w:rFonts w:ascii="Times New Roman"/>
          <w:b w:val="false"/>
          <w:i w:val="false"/>
          <w:color w:val="000000"/>
          <w:sz w:val="28"/>
        </w:rPr>
        <w:t>пункта 17</w:t>
      </w:r>
      <w:r>
        <w:rPr>
          <w:rFonts w:ascii="Times New Roman"/>
          <w:b w:val="false"/>
          <w:i w:val="false"/>
          <w:color w:val="000000"/>
          <w:sz w:val="28"/>
        </w:rPr>
        <w:t xml:space="preserve"> дополнить заголовком главы 3 следующего содержания:</w:t>
      </w:r>
    </w:p>
    <w:bookmarkEnd w:id="85"/>
    <w:bookmarkStart w:name="z115" w:id="86"/>
    <w:p>
      <w:pPr>
        <w:spacing w:after="0"/>
        <w:ind w:left="0"/>
        <w:jc w:val="both"/>
      </w:pPr>
      <w:r>
        <w:rPr>
          <w:rFonts w:ascii="Times New Roman"/>
          <w:b w:val="false"/>
          <w:i w:val="false"/>
          <w:color w:val="000000"/>
          <w:sz w:val="28"/>
        </w:rPr>
        <w:t>
      "Глава 3. Порядок обжалования решений, действий (бездействий) услугодателя и (или) его должностных лиц по вопросу оказания государственной услуги";</w:t>
      </w:r>
    </w:p>
    <w:bookmarkEnd w:id="8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w:t>
      </w:r>
      <w:r>
        <w:rPr>
          <w:rFonts w:ascii="Times New Roman"/>
          <w:b w:val="false"/>
          <w:i w:val="false"/>
          <w:color w:val="000000"/>
          <w:sz w:val="28"/>
        </w:rPr>
        <w:t xml:space="preserve"> и </w:t>
      </w:r>
      <w:r>
        <w:rPr>
          <w:rFonts w:ascii="Times New Roman"/>
          <w:b w:val="false"/>
          <w:i w:val="false"/>
          <w:color w:val="000000"/>
          <w:sz w:val="28"/>
        </w:rPr>
        <w:t>2</w:t>
      </w:r>
      <w:r>
        <w:rPr>
          <w:rFonts w:ascii="Times New Roman"/>
          <w:b w:val="false"/>
          <w:i w:val="false"/>
          <w:color w:val="000000"/>
          <w:sz w:val="28"/>
        </w:rPr>
        <w:t xml:space="preserve"> к указанным Правилам изложить в новой редакции согласно приложениям 6 и 7 к настоящему приказу. </w:t>
      </w:r>
    </w:p>
    <w:bookmarkStart w:name="z117" w:id="87"/>
    <w:p>
      <w:pPr>
        <w:spacing w:after="0"/>
        <w:ind w:left="0"/>
        <w:jc w:val="both"/>
      </w:pPr>
      <w:r>
        <w:rPr>
          <w:rFonts w:ascii="Times New Roman"/>
          <w:b w:val="false"/>
          <w:i w:val="false"/>
          <w:color w:val="000000"/>
          <w:sz w:val="28"/>
        </w:rPr>
        <w:t>
      2. Комитету по противодействию наркопреступности Министерства внутренних дел Республики Казахстан в установленном законодательством порядке обеспечить:</w:t>
      </w:r>
    </w:p>
    <w:bookmarkEnd w:id="87"/>
    <w:bookmarkStart w:name="z118" w:id="88"/>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88"/>
    <w:bookmarkStart w:name="z119" w:id="89"/>
    <w:p>
      <w:pPr>
        <w:spacing w:after="0"/>
        <w:ind w:left="0"/>
        <w:jc w:val="both"/>
      </w:pPr>
      <w:r>
        <w:rPr>
          <w:rFonts w:ascii="Times New Roman"/>
          <w:b w:val="false"/>
          <w:i w:val="false"/>
          <w:color w:val="000000"/>
          <w:sz w:val="28"/>
        </w:rPr>
        <w:t>
      2) размещение настоящего приказа на интернет-ресурсе Министерства внутренних дел Республики Казахстан.</w:t>
      </w:r>
    </w:p>
    <w:bookmarkEnd w:id="89"/>
    <w:bookmarkStart w:name="z120" w:id="90"/>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заместителя министра внутренних дел Республики Казахстан.</w:t>
      </w:r>
    </w:p>
    <w:bookmarkEnd w:id="90"/>
    <w:bookmarkStart w:name="z121" w:id="91"/>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внутренних дел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Саденов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p>
      <w:pPr>
        <w:spacing w:after="0"/>
        <w:ind w:left="0"/>
        <w:jc w:val="both"/>
      </w:pPr>
      <w:bookmarkStart w:name="z123" w:id="92"/>
      <w:r>
        <w:rPr>
          <w:rFonts w:ascii="Times New Roman"/>
          <w:b w:val="false"/>
          <w:i w:val="false"/>
          <w:color w:val="000000"/>
          <w:sz w:val="28"/>
        </w:rPr>
        <w:t>
      СОГЛАСОВАН</w:t>
      </w:r>
    </w:p>
    <w:bookmarkEnd w:id="92"/>
    <w:p>
      <w:pPr>
        <w:spacing w:after="0"/>
        <w:ind w:left="0"/>
        <w:jc w:val="both"/>
      </w:pPr>
      <w:r>
        <w:rPr>
          <w:rFonts w:ascii="Times New Roman"/>
          <w:b w:val="false"/>
          <w:i w:val="false"/>
          <w:color w:val="000000"/>
          <w:sz w:val="28"/>
        </w:rPr>
        <w:t>Министерством искусственного</w:t>
      </w:r>
    </w:p>
    <w:p>
      <w:pPr>
        <w:spacing w:after="0"/>
        <w:ind w:left="0"/>
        <w:jc w:val="both"/>
      </w:pPr>
      <w:r>
        <w:rPr>
          <w:rFonts w:ascii="Times New Roman"/>
          <w:b w:val="false"/>
          <w:i w:val="false"/>
          <w:color w:val="000000"/>
          <w:sz w:val="28"/>
        </w:rPr>
        <w:t>интеллекта и цифрового развития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24" w:id="93"/>
      <w:r>
        <w:rPr>
          <w:rFonts w:ascii="Times New Roman"/>
          <w:b w:val="false"/>
          <w:i w:val="false"/>
          <w:color w:val="000000"/>
          <w:sz w:val="28"/>
        </w:rPr>
        <w:t>
      СОГЛАСОВАН</w:t>
      </w:r>
    </w:p>
    <w:bookmarkEnd w:id="93"/>
    <w:p>
      <w:pPr>
        <w:spacing w:after="0"/>
        <w:ind w:left="0"/>
        <w:jc w:val="both"/>
      </w:pPr>
      <w:r>
        <w:rPr>
          <w:rFonts w:ascii="Times New Roman"/>
          <w:b w:val="false"/>
          <w:i w:val="false"/>
          <w:color w:val="000000"/>
          <w:sz w:val="28"/>
        </w:rPr>
        <w:t>Министерством по чрезвычайным ситуациям</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25" w:id="94"/>
      <w:r>
        <w:rPr>
          <w:rFonts w:ascii="Times New Roman"/>
          <w:b w:val="false"/>
          <w:i w:val="false"/>
          <w:color w:val="000000"/>
          <w:sz w:val="28"/>
        </w:rPr>
        <w:t>
      СОГЛАСОВАН</w:t>
      </w:r>
    </w:p>
    <w:bookmarkEnd w:id="94"/>
    <w:p>
      <w:pPr>
        <w:spacing w:after="0"/>
        <w:ind w:left="0"/>
        <w:jc w:val="both"/>
      </w:pPr>
      <w:r>
        <w:rPr>
          <w:rFonts w:ascii="Times New Roman"/>
          <w:b w:val="false"/>
          <w:i w:val="false"/>
          <w:color w:val="000000"/>
          <w:sz w:val="28"/>
        </w:rPr>
        <w:t xml:space="preserve">Министерством промышленности и строительства </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26" w:id="95"/>
      <w:r>
        <w:rPr>
          <w:rFonts w:ascii="Times New Roman"/>
          <w:b w:val="false"/>
          <w:i w:val="false"/>
          <w:color w:val="000000"/>
          <w:sz w:val="28"/>
        </w:rPr>
        <w:t>
      СОГЛАСОВАН</w:t>
      </w:r>
    </w:p>
    <w:bookmarkEnd w:id="95"/>
    <w:p>
      <w:pPr>
        <w:spacing w:after="0"/>
        <w:ind w:left="0"/>
        <w:jc w:val="both"/>
      </w:pPr>
      <w:r>
        <w:rPr>
          <w:rFonts w:ascii="Times New Roman"/>
          <w:b w:val="false"/>
          <w:i w:val="false"/>
          <w:color w:val="000000"/>
          <w:sz w:val="28"/>
        </w:rPr>
        <w:t>Министерством национальной экономики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27" w:id="96"/>
      <w:r>
        <w:rPr>
          <w:rFonts w:ascii="Times New Roman"/>
          <w:b w:val="false"/>
          <w:i w:val="false"/>
          <w:color w:val="000000"/>
          <w:sz w:val="28"/>
        </w:rPr>
        <w:t>
      СОГЛАСОВАН</w:t>
      </w:r>
    </w:p>
    <w:bookmarkEnd w:id="96"/>
    <w:p>
      <w:pPr>
        <w:spacing w:after="0"/>
        <w:ind w:left="0"/>
        <w:jc w:val="both"/>
      </w:pPr>
      <w:r>
        <w:rPr>
          <w:rFonts w:ascii="Times New Roman"/>
          <w:b w:val="false"/>
          <w:i w:val="false"/>
          <w:color w:val="000000"/>
          <w:sz w:val="28"/>
        </w:rPr>
        <w:t>Министерством здравоохранения</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Министра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31 марта 2020 года</w:t>
            </w:r>
            <w:r>
              <w:br/>
            </w:r>
            <w:r>
              <w:rPr>
                <w:rFonts w:ascii="Times New Roman"/>
                <w:b w:val="false"/>
                <w:i w:val="false"/>
                <w:color w:val="000000"/>
                <w:sz w:val="20"/>
              </w:rPr>
              <w:t>№ 276</w:t>
            </w:r>
          </w:p>
        </w:tc>
      </w:tr>
    </w:tbl>
    <w:bookmarkStart w:name="z130" w:id="97"/>
    <w:p>
      <w:pPr>
        <w:spacing w:after="0"/>
        <w:ind w:left="0"/>
        <w:jc w:val="left"/>
      </w:pPr>
      <w:r>
        <w:rPr>
          <w:rFonts w:ascii="Times New Roman"/>
          <w:b/>
          <w:i w:val="false"/>
          <w:color w:val="000000"/>
        </w:rPr>
        <w:t xml:space="preserve"> Правила оказания государственной услуги "Заявка уполномоченных органов и юридических лиц на норматив потребления и норматив обеспечения наркотических средств, психотропных веществ и прекурсоров"</w:t>
      </w:r>
    </w:p>
    <w:bookmarkEnd w:id="97"/>
    <w:bookmarkStart w:name="z131" w:id="98"/>
    <w:p>
      <w:pPr>
        <w:spacing w:after="0"/>
        <w:ind w:left="0"/>
        <w:jc w:val="left"/>
      </w:pPr>
      <w:r>
        <w:rPr>
          <w:rFonts w:ascii="Times New Roman"/>
          <w:b/>
          <w:i w:val="false"/>
          <w:color w:val="000000"/>
        </w:rPr>
        <w:t xml:space="preserve"> Глава 1. Общие положения</w:t>
      </w:r>
    </w:p>
    <w:bookmarkEnd w:id="98"/>
    <w:bookmarkStart w:name="z132" w:id="99"/>
    <w:p>
      <w:pPr>
        <w:spacing w:after="0"/>
        <w:ind w:left="0"/>
        <w:jc w:val="both"/>
      </w:pPr>
      <w:r>
        <w:rPr>
          <w:rFonts w:ascii="Times New Roman"/>
          <w:b w:val="false"/>
          <w:i w:val="false"/>
          <w:color w:val="000000"/>
          <w:sz w:val="28"/>
        </w:rPr>
        <w:t xml:space="preserve">
      1. Настоящие Правила оказания государственной услуги "Заявка уполномоченных органов и юридических лиц на норматив потребления и норматив обеспечения наркотических средств, психотропных веществ и прекурсоров" разработаны в соответствии с Законом Республики Казахстан "О наркотических средствах, психотропных веществах, прекурсорах и мерах противодействия их незаконному обороту и злоупотреблению ими",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(далее – Закон) и определяют порядок оказания государственной услуги "Заявка уполномоченных органов и юридических лиц на норматив потребления и норматив обеспечения наркотических средств, психотропных веществ и прекурсоров" (далее – государственная услуга).</w:t>
      </w:r>
    </w:p>
    <w:bookmarkEnd w:id="99"/>
    <w:bookmarkStart w:name="z133" w:id="100"/>
    <w:p>
      <w:pPr>
        <w:spacing w:after="0"/>
        <w:ind w:left="0"/>
        <w:jc w:val="both"/>
      </w:pPr>
      <w:r>
        <w:rPr>
          <w:rFonts w:ascii="Times New Roman"/>
          <w:b w:val="false"/>
          <w:i w:val="false"/>
          <w:color w:val="000000"/>
          <w:sz w:val="28"/>
        </w:rPr>
        <w:t>
      2. В настоящих Правилах используются следующие понятия:</w:t>
      </w:r>
    </w:p>
    <w:bookmarkEnd w:id="100"/>
    <w:bookmarkStart w:name="z134" w:id="101"/>
    <w:p>
      <w:pPr>
        <w:spacing w:after="0"/>
        <w:ind w:left="0"/>
        <w:jc w:val="both"/>
      </w:pPr>
      <w:r>
        <w:rPr>
          <w:rFonts w:ascii="Times New Roman"/>
          <w:b w:val="false"/>
          <w:i w:val="false"/>
          <w:color w:val="000000"/>
          <w:sz w:val="28"/>
        </w:rPr>
        <w:t>
      1) Единый контакт-центр – юридическое лицо, определенное уполномоченным органом в сфере оказания государственных услуг, выполняющее функции информационно-справочной службы по предоставлению услугополучателям информации по вопросам оказания государственных и иных услуг, а также государственным органам – информации по вопросам оказания информационно-коммуникационных услуг;</w:t>
      </w:r>
    </w:p>
    <w:bookmarkEnd w:id="101"/>
    <w:bookmarkStart w:name="z135" w:id="102"/>
    <w:p>
      <w:pPr>
        <w:spacing w:after="0"/>
        <w:ind w:left="0"/>
        <w:jc w:val="both"/>
      </w:pPr>
      <w:r>
        <w:rPr>
          <w:rFonts w:ascii="Times New Roman"/>
          <w:b w:val="false"/>
          <w:i w:val="false"/>
          <w:color w:val="000000"/>
          <w:sz w:val="28"/>
        </w:rPr>
        <w:t>
      2) веб-портал "цифрового правительства"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bookmarkEnd w:id="102"/>
    <w:bookmarkStart w:name="z136" w:id="103"/>
    <w:p>
      <w:pPr>
        <w:spacing w:after="0"/>
        <w:ind w:left="0"/>
        <w:jc w:val="both"/>
      </w:pPr>
      <w:r>
        <w:rPr>
          <w:rFonts w:ascii="Times New Roman"/>
          <w:b w:val="false"/>
          <w:i w:val="false"/>
          <w:color w:val="000000"/>
          <w:sz w:val="28"/>
        </w:rPr>
        <w:t>
      3) электронная цифровая подпись (далее - ЭЦП) – цифровая запись (набор цифровых данных), созданная с использованием закрытого ключа электронной цифровой подписи и средств электронной цифровой подписи, подтверждающая достоверность электронного документа, его принадлежность и неизменность содержания.</w:t>
      </w:r>
    </w:p>
    <w:bookmarkEnd w:id="103"/>
    <w:bookmarkStart w:name="z137" w:id="104"/>
    <w:p>
      <w:pPr>
        <w:spacing w:after="0"/>
        <w:ind w:left="0"/>
        <w:jc w:val="left"/>
      </w:pPr>
      <w:r>
        <w:rPr>
          <w:rFonts w:ascii="Times New Roman"/>
          <w:b/>
          <w:i w:val="false"/>
          <w:color w:val="000000"/>
        </w:rPr>
        <w:t xml:space="preserve"> Глава 2. Порядок оказания государственной услуги</w:t>
      </w:r>
    </w:p>
    <w:bookmarkEnd w:id="104"/>
    <w:bookmarkStart w:name="z138" w:id="105"/>
    <w:p>
      <w:pPr>
        <w:spacing w:after="0"/>
        <w:ind w:left="0"/>
        <w:jc w:val="both"/>
      </w:pPr>
      <w:r>
        <w:rPr>
          <w:rFonts w:ascii="Times New Roman"/>
          <w:b w:val="false"/>
          <w:i w:val="false"/>
          <w:color w:val="000000"/>
          <w:sz w:val="28"/>
        </w:rPr>
        <w:t xml:space="preserve">
      3. Уполномоченные органы и юридические лица для получения государственной услуги направляют услугодателю через веб-портал "цифрового правительства" (далее - портал) документы, необходимые для оказания государственной услуги, перечень которых приведен в пункте 10 Перечня основных требований к оказанию государственной услуги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 – перечень).</w:t>
      </w:r>
    </w:p>
    <w:bookmarkEnd w:id="105"/>
    <w:bookmarkStart w:name="z139" w:id="106"/>
    <w:p>
      <w:pPr>
        <w:spacing w:after="0"/>
        <w:ind w:left="0"/>
        <w:jc w:val="both"/>
      </w:pPr>
      <w:r>
        <w:rPr>
          <w:rFonts w:ascii="Times New Roman"/>
          <w:b w:val="false"/>
          <w:i w:val="false"/>
          <w:color w:val="000000"/>
          <w:sz w:val="28"/>
        </w:rPr>
        <w:t>
      4. Государственная услуга оказывается уполномоченным органам и юридическим лицам (далее - услугополучатель), имеющим лицензии на соответствующий вид деятельности.</w:t>
      </w:r>
    </w:p>
    <w:bookmarkEnd w:id="106"/>
    <w:bookmarkStart w:name="z140" w:id="107"/>
    <w:p>
      <w:pPr>
        <w:spacing w:after="0"/>
        <w:ind w:left="0"/>
        <w:jc w:val="both"/>
      </w:pPr>
      <w:r>
        <w:rPr>
          <w:rFonts w:ascii="Times New Roman"/>
          <w:b w:val="false"/>
          <w:i w:val="false"/>
          <w:color w:val="000000"/>
          <w:sz w:val="28"/>
        </w:rPr>
        <w:t>
      5. Государственная услуга оказывается Министерством внутренних дел Республики Казахстан в пределах своей компетенции до 1 апреля года для согласования заявки уполномоченных органов и юридических лиц на норматив потребления и норматив обеспечения наркотических средств, психотропных веществ и прекурсоров на следующий календарный год.</w:t>
      </w:r>
    </w:p>
    <w:bookmarkEnd w:id="107"/>
    <w:bookmarkStart w:name="z141" w:id="108"/>
    <w:p>
      <w:pPr>
        <w:spacing w:after="0"/>
        <w:ind w:left="0"/>
        <w:jc w:val="both"/>
      </w:pPr>
      <w:r>
        <w:rPr>
          <w:rFonts w:ascii="Times New Roman"/>
          <w:b w:val="false"/>
          <w:i w:val="false"/>
          <w:color w:val="000000"/>
          <w:sz w:val="28"/>
        </w:rPr>
        <w:t>
      6. Государственная услуга оказывается услугополучателям на бесплатной основе.</w:t>
      </w:r>
    </w:p>
    <w:bookmarkEnd w:id="108"/>
    <w:bookmarkStart w:name="z142" w:id="109"/>
    <w:p>
      <w:pPr>
        <w:spacing w:after="0"/>
        <w:ind w:left="0"/>
        <w:jc w:val="both"/>
      </w:pPr>
      <w:r>
        <w:rPr>
          <w:rFonts w:ascii="Times New Roman"/>
          <w:b w:val="false"/>
          <w:i w:val="false"/>
          <w:color w:val="000000"/>
          <w:sz w:val="28"/>
        </w:rPr>
        <w:t>
      7. Услугополучателю посредством портала в "личный кабинет" направляется статус о принятии запроса для оказания государственной услуги.</w:t>
      </w:r>
    </w:p>
    <w:bookmarkEnd w:id="109"/>
    <w:bookmarkStart w:name="z143" w:id="110"/>
    <w:p>
      <w:pPr>
        <w:spacing w:after="0"/>
        <w:ind w:left="0"/>
        <w:jc w:val="both"/>
      </w:pPr>
      <w:r>
        <w:rPr>
          <w:rFonts w:ascii="Times New Roman"/>
          <w:b w:val="false"/>
          <w:i w:val="false"/>
          <w:color w:val="000000"/>
          <w:sz w:val="28"/>
        </w:rPr>
        <w:t>
      Канцелярия услугодателя с момента поступления документов осуществляет их прием, регистрацию и передает на исполнение ответственному структурному подразделению. При обращении услугополучателя после окончания рабочего времени, в выходные и праздничные дни согласно трудовому законодательству, прием заявлений и выдача результатов оказания государственной услуги осуществляется следующим рабочим днем.</w:t>
      </w:r>
    </w:p>
    <w:bookmarkEnd w:id="110"/>
    <w:bookmarkStart w:name="z144" w:id="111"/>
    <w:p>
      <w:pPr>
        <w:spacing w:after="0"/>
        <w:ind w:left="0"/>
        <w:jc w:val="both"/>
      </w:pPr>
      <w:r>
        <w:rPr>
          <w:rFonts w:ascii="Times New Roman"/>
          <w:b w:val="false"/>
          <w:i w:val="false"/>
          <w:color w:val="000000"/>
          <w:sz w:val="28"/>
        </w:rPr>
        <w:t>
      8. Работник ответственного структурного подразделения услугодателя (далее – работник услугодателя) в течение 2 (двух) рабочих дней с момента регистрации документов, указанных в пункте 10 перечня, проверяет предоставленные документы на полноту и соответствие, наличие оснований для отказа в оказании государственной услуги, перечисленных в пункте 11 перечня.</w:t>
      </w:r>
    </w:p>
    <w:bookmarkEnd w:id="111"/>
    <w:bookmarkStart w:name="z145" w:id="112"/>
    <w:p>
      <w:pPr>
        <w:spacing w:after="0"/>
        <w:ind w:left="0"/>
        <w:jc w:val="both"/>
      </w:pPr>
      <w:r>
        <w:rPr>
          <w:rFonts w:ascii="Times New Roman"/>
          <w:b w:val="false"/>
          <w:i w:val="false"/>
          <w:color w:val="000000"/>
          <w:sz w:val="28"/>
        </w:rPr>
        <w:t xml:space="preserve">
      В случае отсутствия оснований для отказа в оказании государственной услуги, перечисленных в пункте 11 перечня и надлежащем оформлении представленных документов работник услугодателя в течение 5 (пяти) рабочих дней формирует согласование заявки на норматив потребления и норматив обеспечения наркотических средств, психотропных веществ и прекурсоров уполномоченных органов и юридических лиц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12"/>
    <w:bookmarkStart w:name="z146" w:id="113"/>
    <w:p>
      <w:pPr>
        <w:spacing w:after="0"/>
        <w:ind w:left="0"/>
        <w:jc w:val="both"/>
      </w:pPr>
      <w:r>
        <w:rPr>
          <w:rFonts w:ascii="Times New Roman"/>
          <w:b w:val="false"/>
          <w:i w:val="false"/>
          <w:color w:val="000000"/>
          <w:sz w:val="28"/>
        </w:rPr>
        <w:t xml:space="preserve">
      При наличии оснований, предусмотренных в пункте 11 перечня, услугодатель направляет услугополучателю ответ с указанием причин отказа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113"/>
    <w:bookmarkStart w:name="z147" w:id="114"/>
    <w:p>
      <w:pPr>
        <w:spacing w:after="0"/>
        <w:ind w:left="0"/>
        <w:jc w:val="both"/>
      </w:pPr>
      <w:r>
        <w:rPr>
          <w:rFonts w:ascii="Times New Roman"/>
          <w:b w:val="false"/>
          <w:i w:val="false"/>
          <w:color w:val="000000"/>
          <w:sz w:val="28"/>
        </w:rPr>
        <w:t>
      Основанием для отказа в оказании государственной услуги не могут быть требования, не связанные с возникновением права на получение данной услуги.</w:t>
      </w:r>
    </w:p>
    <w:bookmarkEnd w:id="114"/>
    <w:bookmarkStart w:name="z148" w:id="115"/>
    <w:p>
      <w:pPr>
        <w:spacing w:after="0"/>
        <w:ind w:left="0"/>
        <w:jc w:val="both"/>
      </w:pPr>
      <w:r>
        <w:rPr>
          <w:rFonts w:ascii="Times New Roman"/>
          <w:b w:val="false"/>
          <w:i w:val="false"/>
          <w:color w:val="000000"/>
          <w:sz w:val="28"/>
        </w:rPr>
        <w:t>
      При отказе в оказании государственной услуги заслушивание с услугополучателем не проводится.</w:t>
      </w:r>
    </w:p>
    <w:bookmarkEnd w:id="115"/>
    <w:bookmarkStart w:name="z149" w:id="116"/>
    <w:p>
      <w:pPr>
        <w:spacing w:after="0"/>
        <w:ind w:left="0"/>
        <w:jc w:val="both"/>
      </w:pPr>
      <w:r>
        <w:rPr>
          <w:rFonts w:ascii="Times New Roman"/>
          <w:b w:val="false"/>
          <w:i w:val="false"/>
          <w:color w:val="000000"/>
          <w:sz w:val="28"/>
        </w:rPr>
        <w:t>
      Результат государственной услуги направляется услугополучателю в "личный кабинет" в форме электронного документа, удостоверенного ЭЦП уполномоченного лица услугодателя.</w:t>
      </w:r>
    </w:p>
    <w:bookmarkEnd w:id="116"/>
    <w:bookmarkStart w:name="z150" w:id="117"/>
    <w:p>
      <w:pPr>
        <w:spacing w:after="0"/>
        <w:ind w:left="0"/>
        <w:jc w:val="both"/>
      </w:pPr>
      <w:r>
        <w:rPr>
          <w:rFonts w:ascii="Times New Roman"/>
          <w:b w:val="false"/>
          <w:i w:val="false"/>
          <w:color w:val="000000"/>
          <w:sz w:val="28"/>
        </w:rPr>
        <w:t>
      9.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в соответствии со статьей 5 Закона.</w:t>
      </w:r>
    </w:p>
    <w:bookmarkEnd w:id="117"/>
    <w:bookmarkStart w:name="z151" w:id="118"/>
    <w:p>
      <w:pPr>
        <w:spacing w:after="0"/>
        <w:ind w:left="0"/>
        <w:jc w:val="both"/>
      </w:pPr>
      <w:r>
        <w:rPr>
          <w:rFonts w:ascii="Times New Roman"/>
          <w:b w:val="false"/>
          <w:i w:val="false"/>
          <w:color w:val="000000"/>
          <w:sz w:val="28"/>
        </w:rPr>
        <w:t>
      При оказании государственной услуги посредством государственной цифровой системы разрешений и уведомлений данные о стадии оказания государственной услуги поступают в автоматическом режиме в цифровую систему мониторинга оказания государственных услуг.</w:t>
      </w:r>
    </w:p>
    <w:bookmarkEnd w:id="118"/>
    <w:bookmarkStart w:name="z152" w:id="119"/>
    <w:p>
      <w:pPr>
        <w:spacing w:after="0"/>
        <w:ind w:left="0"/>
        <w:jc w:val="both"/>
      </w:pPr>
      <w:r>
        <w:rPr>
          <w:rFonts w:ascii="Times New Roman"/>
          <w:b w:val="false"/>
          <w:i w:val="false"/>
          <w:color w:val="000000"/>
          <w:sz w:val="28"/>
        </w:rPr>
        <w:t>
      10. Услугодатель в течение 3 (трех) рабочих дней с даты утверждения нормативного правового акта о внесении изменений и (или) дополнений в настоящие Правила направляет информацию о внесенных изменениях и (или) дополнениях оператору "цифрового правительства" и в Единый контакт-центр.</w:t>
      </w:r>
    </w:p>
    <w:bookmarkEnd w:id="119"/>
    <w:bookmarkStart w:name="z153" w:id="120"/>
    <w:p>
      <w:pPr>
        <w:spacing w:after="0"/>
        <w:ind w:left="0"/>
        <w:jc w:val="left"/>
      </w:pPr>
      <w:r>
        <w:rPr>
          <w:rFonts w:ascii="Times New Roman"/>
          <w:b/>
          <w:i w:val="false"/>
          <w:color w:val="000000"/>
        </w:rPr>
        <w:t xml:space="preserve"> Глава 3. Порядок обжалования решений, действий (бездействий) услугодателя и (или) его должностных лиц по вопросу оказания государственной услуги</w:t>
      </w:r>
    </w:p>
    <w:bookmarkEnd w:id="120"/>
    <w:bookmarkStart w:name="z154" w:id="121"/>
    <w:p>
      <w:pPr>
        <w:spacing w:after="0"/>
        <w:ind w:left="0"/>
        <w:jc w:val="both"/>
      </w:pPr>
      <w:r>
        <w:rPr>
          <w:rFonts w:ascii="Times New Roman"/>
          <w:b w:val="false"/>
          <w:i w:val="false"/>
          <w:color w:val="000000"/>
          <w:sz w:val="28"/>
        </w:rPr>
        <w:t>
      11. Рассмотрение жалобы по вопросам оказания государственных услуг проводится вышестоящим административным органом, должностным лицом, уполномоченным органом по оценке и контролю за качеством оказания государственных услуг (далее – орган, рассматривающий жалобу).</w:t>
      </w:r>
    </w:p>
    <w:bookmarkEnd w:id="121"/>
    <w:bookmarkStart w:name="z155" w:id="122"/>
    <w:p>
      <w:pPr>
        <w:spacing w:after="0"/>
        <w:ind w:left="0"/>
        <w:jc w:val="both"/>
      </w:pPr>
      <w:r>
        <w:rPr>
          <w:rFonts w:ascii="Times New Roman"/>
          <w:b w:val="false"/>
          <w:i w:val="false"/>
          <w:color w:val="000000"/>
          <w:sz w:val="28"/>
        </w:rPr>
        <w:t>
      Жалоба услугополучателя, поступившая в адрес услугодателя, в соответствии с пунктом 2 статьи 25 Закона подлежит рассмотрению в течение 5 (пяти) рабочих дней со дня ее регистрации.</w:t>
      </w:r>
    </w:p>
    <w:bookmarkEnd w:id="122"/>
    <w:bookmarkStart w:name="z156" w:id="123"/>
    <w:p>
      <w:pPr>
        <w:spacing w:after="0"/>
        <w:ind w:left="0"/>
        <w:jc w:val="both"/>
      </w:pPr>
      <w:r>
        <w:rPr>
          <w:rFonts w:ascii="Times New Roman"/>
          <w:b w:val="false"/>
          <w:i w:val="false"/>
          <w:color w:val="000000"/>
          <w:sz w:val="28"/>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bookmarkEnd w:id="123"/>
    <w:bookmarkStart w:name="z157" w:id="124"/>
    <w:p>
      <w:pPr>
        <w:spacing w:after="0"/>
        <w:ind w:left="0"/>
        <w:jc w:val="both"/>
      </w:pPr>
      <w:r>
        <w:rPr>
          <w:rFonts w:ascii="Times New Roman"/>
          <w:b w:val="false"/>
          <w:i w:val="false"/>
          <w:color w:val="000000"/>
          <w:sz w:val="28"/>
        </w:rPr>
        <w:t>
      В случаях предусмотренных пунктом 4 статьи 25 Закона срок рассмотрения жалобы уполномоченным органом по оценке и контролю за качеством оказания государственных услуг продлевается не более чем на 10 (десять) рабочих дней.</w:t>
      </w:r>
    </w:p>
    <w:bookmarkEnd w:id="124"/>
    <w:bookmarkStart w:name="z158" w:id="125"/>
    <w:p>
      <w:pPr>
        <w:spacing w:after="0"/>
        <w:ind w:left="0"/>
        <w:jc w:val="both"/>
      </w:pPr>
      <w:r>
        <w:rPr>
          <w:rFonts w:ascii="Times New Roman"/>
          <w:b w:val="false"/>
          <w:i w:val="false"/>
          <w:color w:val="000000"/>
          <w:sz w:val="28"/>
        </w:rPr>
        <w:t>
      В случае продления срока рассмотрения жалобы должностное лицо, наделенное полномочиями по рассмотрению жалоб, в течение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услугополучателю, подавшему жалобу, о продлении срока рассмотрения жалобы с указанием причин продления.</w:t>
      </w:r>
    </w:p>
    <w:bookmarkEnd w:id="125"/>
    <w:bookmarkStart w:name="z159" w:id="126"/>
    <w:p>
      <w:pPr>
        <w:spacing w:after="0"/>
        <w:ind w:left="0"/>
        <w:jc w:val="both"/>
      </w:pPr>
      <w:r>
        <w:rPr>
          <w:rFonts w:ascii="Times New Roman"/>
          <w:b w:val="false"/>
          <w:i w:val="false"/>
          <w:color w:val="000000"/>
          <w:sz w:val="28"/>
        </w:rPr>
        <w:t>
      Жалоба подается услугодателю и (или) должностному лицу, чье решение, действие (бездействие) обжалуются.</w:t>
      </w:r>
    </w:p>
    <w:bookmarkEnd w:id="126"/>
    <w:bookmarkStart w:name="z160" w:id="127"/>
    <w:p>
      <w:pPr>
        <w:spacing w:after="0"/>
        <w:ind w:left="0"/>
        <w:jc w:val="both"/>
      </w:pPr>
      <w:r>
        <w:rPr>
          <w:rFonts w:ascii="Times New Roman"/>
          <w:b w:val="false"/>
          <w:i w:val="false"/>
          <w:color w:val="000000"/>
          <w:sz w:val="28"/>
        </w:rPr>
        <w:t>
      Услугодатель, должностное лицо, чье решение, действие (бездействие) обжалуются, не позднее трех рабочих дней со дня поступления жалобы направляют ее и административное дело в орган, рассматривающий жалобу.</w:t>
      </w:r>
    </w:p>
    <w:bookmarkEnd w:id="127"/>
    <w:bookmarkStart w:name="z161" w:id="128"/>
    <w:p>
      <w:pPr>
        <w:spacing w:after="0"/>
        <w:ind w:left="0"/>
        <w:jc w:val="both"/>
      </w:pPr>
      <w:r>
        <w:rPr>
          <w:rFonts w:ascii="Times New Roman"/>
          <w:b w:val="false"/>
          <w:i w:val="false"/>
          <w:color w:val="000000"/>
          <w:sz w:val="28"/>
        </w:rPr>
        <w:t>
      При этом услугодатель, должностное лицо, чье решение, действие (бездействие) обжалуется, вправе не направлять жалобу в орган, рассматривающий жалобу, если он в течение трех рабочих дней примет благоприятный административный акт, совершит административное действие, полностью удовлетворяющее требованиям, указанным в жалобе.</w:t>
      </w:r>
    </w:p>
    <w:bookmarkEnd w:id="128"/>
    <w:bookmarkStart w:name="z162" w:id="129"/>
    <w:p>
      <w:pPr>
        <w:spacing w:after="0"/>
        <w:ind w:left="0"/>
        <w:jc w:val="both"/>
      </w:pPr>
      <w:r>
        <w:rPr>
          <w:rFonts w:ascii="Times New Roman"/>
          <w:b w:val="false"/>
          <w:i w:val="false"/>
          <w:color w:val="000000"/>
          <w:sz w:val="28"/>
        </w:rPr>
        <w:t xml:space="preserve">
      12. Если иное не предусмотрено законами Республики Казахстан, обращение в суд допускается после обжалования в досудебном порядке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91 Административного процедурно-процессуального кодекса Республики Казахстан.</w:t>
      </w:r>
    </w:p>
    <w:bookmarkEnd w:id="1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"Заявка уполномоченных</w:t>
            </w:r>
            <w:r>
              <w:br/>
            </w:r>
            <w:r>
              <w:rPr>
                <w:rFonts w:ascii="Times New Roman"/>
                <w:b w:val="false"/>
                <w:i w:val="false"/>
                <w:color w:val="000000"/>
                <w:sz w:val="20"/>
              </w:rPr>
              <w:t>органов и юридических лиц на</w:t>
            </w:r>
            <w:r>
              <w:br/>
            </w:r>
            <w:r>
              <w:rPr>
                <w:rFonts w:ascii="Times New Roman"/>
                <w:b w:val="false"/>
                <w:i w:val="false"/>
                <w:color w:val="000000"/>
                <w:sz w:val="20"/>
              </w:rPr>
              <w:t>норматив потребления</w:t>
            </w:r>
            <w:r>
              <w:br/>
            </w:r>
            <w:r>
              <w:rPr>
                <w:rFonts w:ascii="Times New Roman"/>
                <w:b w:val="false"/>
                <w:i w:val="false"/>
                <w:color w:val="000000"/>
                <w:sz w:val="20"/>
              </w:rPr>
              <w:t>и норматив обеспечения</w:t>
            </w:r>
            <w:r>
              <w:br/>
            </w:r>
            <w:r>
              <w:rPr>
                <w:rFonts w:ascii="Times New Roman"/>
                <w:b w:val="false"/>
                <w:i w:val="false"/>
                <w:color w:val="000000"/>
                <w:sz w:val="20"/>
              </w:rPr>
              <w:t>наркотических средств,</w:t>
            </w:r>
            <w:r>
              <w:br/>
            </w:r>
            <w:r>
              <w:rPr>
                <w:rFonts w:ascii="Times New Roman"/>
                <w:b w:val="false"/>
                <w:i w:val="false"/>
                <w:color w:val="000000"/>
                <w:sz w:val="20"/>
              </w:rPr>
              <w:t>психотропных веществ</w:t>
            </w:r>
            <w:r>
              <w:br/>
            </w:r>
            <w:r>
              <w:rPr>
                <w:rFonts w:ascii="Times New Roman"/>
                <w:b w:val="false"/>
                <w:i w:val="false"/>
                <w:color w:val="000000"/>
                <w:sz w:val="20"/>
              </w:rPr>
              <w:t>и прекурсоров"</w:t>
            </w:r>
          </w:p>
        </w:tc>
      </w:tr>
    </w:tbl>
    <w:bookmarkStart w:name="z164" w:id="130"/>
    <w:p>
      <w:pPr>
        <w:spacing w:after="0"/>
        <w:ind w:left="0"/>
        <w:jc w:val="left"/>
      </w:pPr>
      <w:r>
        <w:rPr>
          <w:rFonts w:ascii="Times New Roman"/>
          <w:b/>
          <w:i w:val="false"/>
          <w:color w:val="000000"/>
        </w:rPr>
        <w:t xml:space="preserve"> Перечень основных требований к оказанию государственной услуги "Заявка уполномоченных органов и юридических лиц на норматив потребления и норматив обеспечения наркотических средств, психотропных веществ и прекурсоров"</w:t>
      </w:r>
    </w:p>
    <w:bookmarkEnd w:id="13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Заявка уполномоченных органов и юридических лиц на норматив потребления и норматив обеспечения наркотических средств, психотропных веществ и прекурсоров.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Подвиды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внутренних дел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(далее – портал) и обьект цифровизации "Государственная база данных "Е-лицензирование".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(семь) рабочих дней.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Форма оказания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 w:id="131"/>
          <w:p>
            <w:pPr>
              <w:spacing w:after="20"/>
              <w:ind w:left="20"/>
              <w:jc w:val="both"/>
            </w:pPr>
            <w:r>
              <w:rPr>
                <w:rFonts w:ascii="Times New Roman"/>
                <w:b w:val="false"/>
                <w:i w:val="false"/>
                <w:color w:val="000000"/>
                <w:sz w:val="20"/>
              </w:rPr>
              <w:t xml:space="preserve">
Согласование заявки уполномоченных органов и юридических лиц на норматив потребления и норматив обеспечения наркотических средств, психотропных веществ и прекурсоров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 либо мотивированный отказ в оказании государственной услуги и подвидов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bookmarkEnd w:id="131"/>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оказывается услугополучателям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и обьектов информации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6" w:id="132"/>
          <w:p>
            <w:pPr>
              <w:spacing w:after="20"/>
              <w:ind w:left="20"/>
              <w:jc w:val="both"/>
            </w:pPr>
            <w:r>
              <w:rPr>
                <w:rFonts w:ascii="Times New Roman"/>
                <w:b w:val="false"/>
                <w:i w:val="false"/>
                <w:color w:val="000000"/>
                <w:sz w:val="20"/>
              </w:rPr>
              <w:t xml:space="preserve">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с перерывом на обед с 13.00 часов до 14.30 часов;</w:t>
            </w:r>
          </w:p>
          <w:bookmarkEnd w:id="1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законодательству</w:t>
            </w:r>
            <w:r>
              <w:rPr>
                <w:rFonts w:ascii="Times New Roman"/>
                <w:b w:val="false"/>
                <w:i w:val="false"/>
                <w:color w:val="000000"/>
                <w:sz w:val="20"/>
              </w:rPr>
              <w:t xml:space="preserve"> Республики Казахстан, прием документов и выдача результатов оказания государственной услуги и подвидов осуществляется следующим рабочим днем). </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и подвидов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www.gov.kz в разделе "Государственные услуги";</w:t>
            </w:r>
          </w:p>
          <w:p>
            <w:pPr>
              <w:spacing w:after="20"/>
              <w:ind w:left="20"/>
              <w:jc w:val="both"/>
            </w:pPr>
            <w:r>
              <w:rPr>
                <w:rFonts w:ascii="Times New Roman"/>
                <w:b w:val="false"/>
                <w:i w:val="false"/>
                <w:color w:val="000000"/>
                <w:sz w:val="20"/>
              </w:rPr>
              <w:t xml:space="preserve">
 2) портале.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 w:id="133"/>
          <w:p>
            <w:pPr>
              <w:spacing w:after="20"/>
              <w:ind w:left="20"/>
              <w:jc w:val="both"/>
            </w:pPr>
            <w:r>
              <w:rPr>
                <w:rFonts w:ascii="Times New Roman"/>
                <w:b w:val="false"/>
                <w:i w:val="false"/>
                <w:color w:val="000000"/>
                <w:sz w:val="20"/>
              </w:rPr>
              <w:t>
Для получения государственной услуги услугополучатель направляет услугодателю посредством портала:</w:t>
            </w:r>
          </w:p>
          <w:bookmarkEnd w:id="133"/>
          <w:p>
            <w:pPr>
              <w:spacing w:after="20"/>
              <w:ind w:left="20"/>
              <w:jc w:val="both"/>
            </w:pPr>
            <w:r>
              <w:rPr>
                <w:rFonts w:ascii="Times New Roman"/>
                <w:b w:val="false"/>
                <w:i w:val="false"/>
                <w:color w:val="000000"/>
                <w:sz w:val="20"/>
              </w:rPr>
              <w:t>
</w:t>
            </w:r>
            <w:r>
              <w:rPr>
                <w:rFonts w:ascii="Times New Roman"/>
                <w:b w:val="false"/>
                <w:i w:val="false"/>
                <w:color w:val="000000"/>
                <w:sz w:val="20"/>
              </w:rPr>
              <w:t>1) заявку уполномоченного органа или юридического лица в электронном виде по форме, согласно приложению 1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2) сведения о лицензии на осуществление деятельности, связанной с оборотом наркотических средств, психотропных веществ и прекурсоров, о государственной регистрации юридического лица услугодатель получает из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2" w:id="134"/>
          <w:p>
            <w:pPr>
              <w:spacing w:after="20"/>
              <w:ind w:left="20"/>
              <w:jc w:val="both"/>
            </w:pPr>
            <w:r>
              <w:rPr>
                <w:rFonts w:ascii="Times New Roman"/>
                <w:b w:val="false"/>
                <w:i w:val="false"/>
                <w:color w:val="000000"/>
                <w:sz w:val="20"/>
              </w:rPr>
              <w:t>
1)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134"/>
          <w:p>
            <w:pPr>
              <w:spacing w:after="20"/>
              <w:ind w:left="20"/>
              <w:jc w:val="both"/>
            </w:pPr>
            <w:r>
              <w:rPr>
                <w:rFonts w:ascii="Times New Roman"/>
                <w:b w:val="false"/>
                <w:i w:val="false"/>
                <w:color w:val="000000"/>
                <w:sz w:val="20"/>
              </w:rPr>
              <w:t>
</w:t>
            </w:r>
            <w:r>
              <w:rPr>
                <w:rFonts w:ascii="Times New Roman"/>
                <w:b w:val="false"/>
                <w:i w:val="false"/>
                <w:color w:val="000000"/>
                <w:sz w:val="20"/>
              </w:rPr>
              <w:t>2)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 w:id="135"/>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в электронной форме через портал при условии наличия ЭЦП;</w:t>
            </w:r>
          </w:p>
          <w:bookmarkEnd w:id="135"/>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услугополучатели ежегодно представляют обобщенные заявки в уполномоченный государственный орган в сфере оборота наркотических средств, психотропных веществ, их аналогов и прекурсоров для утверждения сводного норматива потребления на следующий календарный год до 1 апреля текущего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услугополучатель имеет возможность получения информации о порядке и статусе оказания государственной услуги и подвидов в режиме удаленного доступа посредством "личного кабинета" портала,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контактные телефоны справочных служб по вопросам оказания государственной услуги указаны на интернет-ресурсе Министерства внутренних дел Республики Казахстан: www.gov.kz, раздел "Государственные услуги".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5) на портале доступна версия для слабовидящих.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 xml:space="preserve">основных требований к </w:t>
            </w:r>
            <w:r>
              <w:br/>
            </w:r>
            <w:r>
              <w:rPr>
                <w:rFonts w:ascii="Times New Roman"/>
                <w:b w:val="false"/>
                <w:i w:val="false"/>
                <w:color w:val="000000"/>
                <w:sz w:val="20"/>
              </w:rPr>
              <w:t>оказанию</w:t>
            </w:r>
            <w:r>
              <w:br/>
            </w:r>
            <w:r>
              <w:rPr>
                <w:rFonts w:ascii="Times New Roman"/>
                <w:b w:val="false"/>
                <w:i w:val="false"/>
                <w:color w:val="000000"/>
                <w:sz w:val="20"/>
              </w:rPr>
              <w:t>государственной услуги "Заявка</w:t>
            </w:r>
            <w:r>
              <w:br/>
            </w:r>
            <w:r>
              <w:rPr>
                <w:rFonts w:ascii="Times New Roman"/>
                <w:b w:val="false"/>
                <w:i w:val="false"/>
                <w:color w:val="000000"/>
                <w:sz w:val="20"/>
              </w:rPr>
              <w:t>уполномоченных органов</w:t>
            </w:r>
            <w:r>
              <w:br/>
            </w:r>
            <w:r>
              <w:rPr>
                <w:rFonts w:ascii="Times New Roman"/>
                <w:b w:val="false"/>
                <w:i w:val="false"/>
                <w:color w:val="000000"/>
                <w:sz w:val="20"/>
              </w:rPr>
              <w:t>и юридических лиц на норматив</w:t>
            </w:r>
            <w:r>
              <w:br/>
            </w:r>
            <w:r>
              <w:rPr>
                <w:rFonts w:ascii="Times New Roman"/>
                <w:b w:val="false"/>
                <w:i w:val="false"/>
                <w:color w:val="000000"/>
                <w:sz w:val="20"/>
              </w:rPr>
              <w:t>потребления и норматив</w:t>
            </w:r>
            <w:r>
              <w:br/>
            </w:r>
            <w:r>
              <w:rPr>
                <w:rFonts w:ascii="Times New Roman"/>
                <w:b w:val="false"/>
                <w:i w:val="false"/>
                <w:color w:val="000000"/>
                <w:sz w:val="20"/>
              </w:rPr>
              <w:t xml:space="preserve">обеспечения наркотических </w:t>
            </w:r>
            <w:r>
              <w:br/>
            </w:r>
            <w:r>
              <w:rPr>
                <w:rFonts w:ascii="Times New Roman"/>
                <w:b w:val="false"/>
                <w:i w:val="false"/>
                <w:color w:val="000000"/>
                <w:sz w:val="20"/>
              </w:rPr>
              <w:t>средств,</w:t>
            </w:r>
            <w:r>
              <w:br/>
            </w:r>
            <w:r>
              <w:rPr>
                <w:rFonts w:ascii="Times New Roman"/>
                <w:b w:val="false"/>
                <w:i w:val="false"/>
                <w:color w:val="000000"/>
                <w:sz w:val="20"/>
              </w:rPr>
              <w:t xml:space="preserve">психотропных веществ и </w:t>
            </w:r>
            <w:r>
              <w:br/>
            </w:r>
            <w:r>
              <w:rPr>
                <w:rFonts w:ascii="Times New Roman"/>
                <w:b w:val="false"/>
                <w:i w:val="false"/>
                <w:color w:val="000000"/>
                <w:sz w:val="20"/>
              </w:rPr>
              <w:t>прекурсоров"</w:t>
            </w:r>
          </w:p>
        </w:tc>
      </w:tr>
    </w:tbl>
    <w:bookmarkStart w:name="z180" w:id="136"/>
    <w:p>
      <w:pPr>
        <w:spacing w:after="0"/>
        <w:ind w:left="0"/>
        <w:jc w:val="left"/>
      </w:pPr>
      <w:r>
        <w:rPr>
          <w:rFonts w:ascii="Times New Roman"/>
          <w:b/>
          <w:i w:val="false"/>
          <w:color w:val="000000"/>
        </w:rPr>
        <w:t xml:space="preserve"> Министерство внутренних дел Республики Казахстан Заявка</w:t>
      </w:r>
    </w:p>
    <w:bookmarkEnd w:id="136"/>
    <w:bookmarkStart w:name="z181" w:id="137"/>
    <w:p>
      <w:pPr>
        <w:spacing w:after="0"/>
        <w:ind w:left="0"/>
        <w:jc w:val="both"/>
      </w:pPr>
      <w:r>
        <w:rPr>
          <w:rFonts w:ascii="Times New Roman"/>
          <w:b w:val="false"/>
          <w:i w:val="false"/>
          <w:color w:val="000000"/>
          <w:sz w:val="28"/>
        </w:rPr>
        <w:t>
      От _________________________________________________________</w:t>
      </w:r>
    </w:p>
    <w:bookmarkEnd w:id="137"/>
    <w:bookmarkStart w:name="z182" w:id="138"/>
    <w:p>
      <w:pPr>
        <w:spacing w:after="0"/>
        <w:ind w:left="0"/>
        <w:jc w:val="both"/>
      </w:pPr>
      <w:r>
        <w:rPr>
          <w:rFonts w:ascii="Times New Roman"/>
          <w:b w:val="false"/>
          <w:i w:val="false"/>
          <w:color w:val="000000"/>
          <w:sz w:val="28"/>
        </w:rPr>
        <w:t>
      (наименование услугополучателя, адрес, бизнес-идентификационный номер, телефон)</w:t>
      </w:r>
    </w:p>
    <w:bookmarkEnd w:id="138"/>
    <w:bookmarkStart w:name="z183" w:id="139"/>
    <w:p>
      <w:pPr>
        <w:spacing w:after="0"/>
        <w:ind w:left="0"/>
        <w:jc w:val="both"/>
      </w:pPr>
      <w:r>
        <w:rPr>
          <w:rFonts w:ascii="Times New Roman"/>
          <w:b w:val="false"/>
          <w:i w:val="false"/>
          <w:color w:val="000000"/>
          <w:sz w:val="28"/>
        </w:rPr>
        <w:t xml:space="preserve">
      Прошу согласовать заявку на норматив потребления и норматив обеспечения наркотических средств, психотропных веществ и прекурсоров (ненужное зачеркнуть) </w:t>
      </w:r>
    </w:p>
    <w:bookmarkEnd w:id="1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списка, № позиции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 (МНН)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4" w:id="140"/>
    <w:p>
      <w:pPr>
        <w:spacing w:after="0"/>
        <w:ind w:left="0"/>
        <w:jc w:val="both"/>
      </w:pPr>
      <w:r>
        <w:rPr>
          <w:rFonts w:ascii="Times New Roman"/>
          <w:b w:val="false"/>
          <w:i w:val="false"/>
          <w:color w:val="000000"/>
          <w:sz w:val="28"/>
        </w:rPr>
        <w:t>
      Согласен на доступ к использованию персональных данных ограниченного доступа, содержащихся в цифровых объектах государственных органов и (или) государственных юридических лиц, которые требуются для оказания государственной услуги.</w:t>
      </w:r>
    </w:p>
    <w:bookmarkEnd w:id="140"/>
    <w:bookmarkStart w:name="z185" w:id="141"/>
    <w:p>
      <w:pPr>
        <w:spacing w:after="0"/>
        <w:ind w:left="0"/>
        <w:jc w:val="both"/>
      </w:pPr>
      <w:r>
        <w:rPr>
          <w:rFonts w:ascii="Times New Roman"/>
          <w:b w:val="false"/>
          <w:i w:val="false"/>
          <w:color w:val="000000"/>
          <w:sz w:val="28"/>
        </w:rPr>
        <w:t>
      ________________</w:t>
      </w:r>
    </w:p>
    <w:bookmarkEnd w:id="141"/>
    <w:bookmarkStart w:name="z186" w:id="142"/>
    <w:p>
      <w:pPr>
        <w:spacing w:after="0"/>
        <w:ind w:left="0"/>
        <w:jc w:val="both"/>
      </w:pPr>
      <w:r>
        <w:rPr>
          <w:rFonts w:ascii="Times New Roman"/>
          <w:b w:val="false"/>
          <w:i w:val="false"/>
          <w:color w:val="000000"/>
          <w:sz w:val="28"/>
        </w:rPr>
        <w:t>
      (ЭЦП)</w:t>
      </w:r>
    </w:p>
    <w:bookmarkEnd w:id="142"/>
    <w:bookmarkStart w:name="z187" w:id="143"/>
    <w:p>
      <w:pPr>
        <w:spacing w:after="0"/>
        <w:ind w:left="0"/>
        <w:jc w:val="both"/>
      </w:pPr>
      <w:r>
        <w:rPr>
          <w:rFonts w:ascii="Times New Roman"/>
          <w:b w:val="false"/>
          <w:i w:val="false"/>
          <w:color w:val="000000"/>
          <w:sz w:val="28"/>
        </w:rPr>
        <w:t>
      "___" ____________ 20__ г.</w:t>
      </w:r>
    </w:p>
    <w:bookmarkEnd w:id="1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 xml:space="preserve">"Заявка уполномоченных </w:t>
            </w:r>
            <w:r>
              <w:br/>
            </w:r>
            <w:r>
              <w:rPr>
                <w:rFonts w:ascii="Times New Roman"/>
                <w:b w:val="false"/>
                <w:i w:val="false"/>
                <w:color w:val="000000"/>
                <w:sz w:val="20"/>
              </w:rPr>
              <w:t>органов</w:t>
            </w:r>
            <w:r>
              <w:br/>
            </w:r>
            <w:r>
              <w:rPr>
                <w:rFonts w:ascii="Times New Roman"/>
                <w:b w:val="false"/>
                <w:i w:val="false"/>
                <w:color w:val="000000"/>
                <w:sz w:val="20"/>
              </w:rPr>
              <w:t>и юридических лиц на норматив</w:t>
            </w:r>
            <w:r>
              <w:br/>
            </w:r>
            <w:r>
              <w:rPr>
                <w:rFonts w:ascii="Times New Roman"/>
                <w:b w:val="false"/>
                <w:i w:val="false"/>
                <w:color w:val="000000"/>
                <w:sz w:val="20"/>
              </w:rPr>
              <w:t xml:space="preserve">потребления и норматив </w:t>
            </w:r>
            <w:r>
              <w:br/>
            </w:r>
            <w:r>
              <w:rPr>
                <w:rFonts w:ascii="Times New Roman"/>
                <w:b w:val="false"/>
                <w:i w:val="false"/>
                <w:color w:val="000000"/>
                <w:sz w:val="20"/>
              </w:rPr>
              <w:t>обеспечения</w:t>
            </w:r>
            <w:r>
              <w:br/>
            </w:r>
            <w:r>
              <w:rPr>
                <w:rFonts w:ascii="Times New Roman"/>
                <w:b w:val="false"/>
                <w:i w:val="false"/>
                <w:color w:val="000000"/>
                <w:sz w:val="20"/>
              </w:rPr>
              <w:t xml:space="preserve">наркотических средств, </w:t>
            </w:r>
            <w:r>
              <w:br/>
            </w:r>
            <w:r>
              <w:rPr>
                <w:rFonts w:ascii="Times New Roman"/>
                <w:b w:val="false"/>
                <w:i w:val="false"/>
                <w:color w:val="000000"/>
                <w:sz w:val="20"/>
              </w:rPr>
              <w:t>психотропных</w:t>
            </w:r>
            <w:r>
              <w:br/>
            </w:r>
            <w:r>
              <w:rPr>
                <w:rFonts w:ascii="Times New Roman"/>
                <w:b w:val="false"/>
                <w:i w:val="false"/>
                <w:color w:val="000000"/>
                <w:sz w:val="20"/>
              </w:rPr>
              <w:t>веществ и прекурсоров"</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189" w:id="144"/>
          <w:p>
            <w:pPr>
              <w:spacing w:after="20"/>
              <w:ind w:left="20"/>
              <w:jc w:val="both"/>
            </w:pPr>
            <w:r>
              <w:rPr>
                <w:rFonts w:ascii="Times New Roman"/>
                <w:b w:val="false"/>
                <w:i w:val="false"/>
                <w:color w:val="000000"/>
                <w:sz w:val="20"/>
              </w:rPr>
              <w:t>
Қазақстан Республикасы</w:t>
            </w:r>
          </w:p>
          <w:bookmarkEnd w:id="144"/>
          <w:p>
            <w:pPr>
              <w:spacing w:after="20"/>
              <w:ind w:left="20"/>
              <w:jc w:val="both"/>
            </w:pPr>
            <w:r>
              <w:rPr>
                <w:rFonts w:ascii="Times New Roman"/>
                <w:b w:val="false"/>
                <w:i w:val="false"/>
                <w:color w:val="000000"/>
                <w:sz w:val="20"/>
              </w:rPr>
              <w:t>
Ішкі істер министрлігі</w:t>
            </w:r>
          </w:p>
        </w:tc>
        <w:tc>
          <w:tcPr>
            <w:tcW w:w="4100" w:type="dxa"/>
            <w:tcBorders/>
            <w:tcMar>
              <w:top w:w="15" w:type="dxa"/>
              <w:left w:w="15" w:type="dxa"/>
              <w:bottom w:w="15" w:type="dxa"/>
              <w:right w:w="15" w:type="dxa"/>
            </w:tcMar>
            <w:vAlign w:val="center"/>
          </w:tcPr>
          <w:bookmarkStart w:name="z190" w:id="145"/>
          <w:p>
            <w:pPr>
              <w:spacing w:after="20"/>
              <w:ind w:left="20"/>
              <w:jc w:val="both"/>
            </w:pPr>
            <w:r>
              <w:rPr>
                <w:rFonts w:ascii="Times New Roman"/>
                <w:b w:val="false"/>
                <w:i w:val="false"/>
                <w:color w:val="000000"/>
                <w:sz w:val="20"/>
              </w:rPr>
              <w:t>
 </w:t>
            </w:r>
          </w:p>
          <w:bookmarkEnd w:id="145"/>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191" w:id="146"/>
          <w:p>
            <w:pPr>
              <w:spacing w:after="20"/>
              <w:ind w:left="20"/>
              <w:jc w:val="both"/>
            </w:pPr>
            <w:r>
              <w:rPr>
                <w:rFonts w:ascii="Times New Roman"/>
                <w:b w:val="false"/>
                <w:i w:val="false"/>
                <w:color w:val="000000"/>
                <w:sz w:val="20"/>
              </w:rPr>
              <w:t>
Министерство внутренних дел</w:t>
            </w:r>
          </w:p>
          <w:bookmarkEnd w:id="146"/>
          <w:p>
            <w:pPr>
              <w:spacing w:after="20"/>
              <w:ind w:left="20"/>
              <w:jc w:val="both"/>
            </w:pPr>
            <w:r>
              <w:rPr>
                <w:rFonts w:ascii="Times New Roman"/>
                <w:b w:val="false"/>
                <w:i w:val="false"/>
                <w:color w:val="000000"/>
                <w:sz w:val="20"/>
              </w:rPr>
              <w:t>
Республики Казахстан</w:t>
            </w:r>
          </w:p>
        </w:tc>
      </w:tr>
    </w:tbl>
    <w:bookmarkStart w:name="z192" w:id="147"/>
    <w:p>
      <w:pPr>
        <w:spacing w:after="0"/>
        <w:ind w:left="0"/>
        <w:jc w:val="left"/>
      </w:pPr>
      <w:r>
        <w:rPr>
          <w:rFonts w:ascii="Times New Roman"/>
          <w:b/>
          <w:i w:val="false"/>
          <w:color w:val="000000"/>
        </w:rPr>
        <w:t xml:space="preserve"> СОГЛАСОВАНИЕ № (передаче не подлежит)</w:t>
      </w:r>
    </w:p>
    <w:bookmarkEnd w:id="147"/>
    <w:bookmarkStart w:name="z193" w:id="148"/>
    <w:p>
      <w:pPr>
        <w:spacing w:after="0"/>
        <w:ind w:left="0"/>
        <w:jc w:val="both"/>
      </w:pPr>
      <w:r>
        <w:rPr>
          <w:rFonts w:ascii="Times New Roman"/>
          <w:b w:val="false"/>
          <w:i w:val="false"/>
          <w:color w:val="000000"/>
          <w:sz w:val="28"/>
        </w:rPr>
        <w:t>
      Заявки на норматив обеспечения и норматив потребления определенного количества наркотических средств, психотропных веществ и прекурсоров</w:t>
      </w:r>
    </w:p>
    <w:bookmarkEnd w:id="148"/>
    <w:bookmarkStart w:name="z194" w:id="149"/>
    <w:p>
      <w:pPr>
        <w:spacing w:after="0"/>
        <w:ind w:left="0"/>
        <w:jc w:val="both"/>
      </w:pPr>
      <w:r>
        <w:rPr>
          <w:rFonts w:ascii="Times New Roman"/>
          <w:b w:val="false"/>
          <w:i w:val="false"/>
          <w:color w:val="000000"/>
          <w:sz w:val="28"/>
        </w:rPr>
        <w:t>
      _________________________________________________________________</w:t>
      </w:r>
    </w:p>
    <w:bookmarkEnd w:id="149"/>
    <w:bookmarkStart w:name="z195" w:id="150"/>
    <w:p>
      <w:pPr>
        <w:spacing w:after="0"/>
        <w:ind w:left="0"/>
        <w:jc w:val="both"/>
      </w:pPr>
      <w:r>
        <w:rPr>
          <w:rFonts w:ascii="Times New Roman"/>
          <w:b w:val="false"/>
          <w:i w:val="false"/>
          <w:color w:val="000000"/>
          <w:sz w:val="28"/>
        </w:rPr>
        <w:t>
      _________________________________________________________________</w:t>
      </w:r>
    </w:p>
    <w:bookmarkEnd w:id="150"/>
    <w:bookmarkStart w:name="z196" w:id="151"/>
    <w:p>
      <w:pPr>
        <w:spacing w:after="0"/>
        <w:ind w:left="0"/>
        <w:jc w:val="both"/>
      </w:pPr>
      <w:r>
        <w:rPr>
          <w:rFonts w:ascii="Times New Roman"/>
          <w:b w:val="false"/>
          <w:i w:val="false"/>
          <w:color w:val="000000"/>
          <w:sz w:val="28"/>
        </w:rPr>
        <w:t>
      (наименование услугополучателя, юридический адрес, телефон)</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списка, № позиции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 (МНН)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7" w:id="152"/>
    <w:p>
      <w:pPr>
        <w:spacing w:after="0"/>
        <w:ind w:left="0"/>
        <w:jc w:val="both"/>
      </w:pPr>
      <w:r>
        <w:rPr>
          <w:rFonts w:ascii="Times New Roman"/>
          <w:b w:val="false"/>
          <w:i w:val="false"/>
          <w:color w:val="000000"/>
          <w:sz w:val="28"/>
        </w:rPr>
        <w:t>
      Руководитель ____________________________________________________</w:t>
      </w:r>
    </w:p>
    <w:bookmarkEnd w:id="152"/>
    <w:bookmarkStart w:name="z198" w:id="153"/>
    <w:p>
      <w:pPr>
        <w:spacing w:after="0"/>
        <w:ind w:left="0"/>
        <w:jc w:val="both"/>
      </w:pPr>
      <w:r>
        <w:rPr>
          <w:rFonts w:ascii="Times New Roman"/>
          <w:b w:val="false"/>
          <w:i w:val="false"/>
          <w:color w:val="000000"/>
          <w:sz w:val="28"/>
        </w:rPr>
        <w:t>
      (Ф.И.О. (при его наличии))</w:t>
      </w:r>
    </w:p>
    <w:bookmarkEnd w:id="153"/>
    <w:bookmarkStart w:name="z199" w:id="154"/>
    <w:p>
      <w:pPr>
        <w:spacing w:after="0"/>
        <w:ind w:left="0"/>
        <w:jc w:val="both"/>
      </w:pPr>
      <w:r>
        <w:rPr>
          <w:rFonts w:ascii="Times New Roman"/>
          <w:b w:val="false"/>
          <w:i w:val="false"/>
          <w:color w:val="000000"/>
          <w:sz w:val="28"/>
        </w:rPr>
        <w:t>
      Дата утверждения заявки "___" ___________ 20 ___ г.</w:t>
      </w:r>
    </w:p>
    <w:bookmarkEnd w:id="154"/>
    <w:bookmarkStart w:name="z200" w:id="155"/>
    <w:p>
      <w:pPr>
        <w:spacing w:after="0"/>
        <w:ind w:left="0"/>
        <w:jc w:val="both"/>
      </w:pPr>
      <w:r>
        <w:rPr>
          <w:rFonts w:ascii="Times New Roman"/>
          <w:b w:val="false"/>
          <w:i w:val="false"/>
          <w:color w:val="000000"/>
          <w:sz w:val="28"/>
        </w:rPr>
        <w:t>
      Срок действия заявки "___" ___________ 20 ___ г.</w:t>
      </w:r>
    </w:p>
    <w:bookmarkEnd w:id="155"/>
    <w:bookmarkStart w:name="z201" w:id="156"/>
    <w:p>
      <w:pPr>
        <w:spacing w:after="0"/>
        <w:ind w:left="0"/>
        <w:jc w:val="both"/>
      </w:pPr>
      <w:r>
        <w:rPr>
          <w:rFonts w:ascii="Times New Roman"/>
          <w:b w:val="false"/>
          <w:i w:val="false"/>
          <w:color w:val="000000"/>
          <w:sz w:val="28"/>
        </w:rPr>
        <w:t xml:space="preserve">
      </w:t>
      </w:r>
    </w:p>
    <w:bookmarkEnd w:id="156"/>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 xml:space="preserve">"Заявка уполномоченных </w:t>
            </w:r>
            <w:r>
              <w:br/>
            </w:r>
            <w:r>
              <w:rPr>
                <w:rFonts w:ascii="Times New Roman"/>
                <w:b w:val="false"/>
                <w:i w:val="false"/>
                <w:color w:val="000000"/>
                <w:sz w:val="20"/>
              </w:rPr>
              <w:t>органов</w:t>
            </w:r>
            <w:r>
              <w:br/>
            </w:r>
            <w:r>
              <w:rPr>
                <w:rFonts w:ascii="Times New Roman"/>
                <w:b w:val="false"/>
                <w:i w:val="false"/>
                <w:color w:val="000000"/>
                <w:sz w:val="20"/>
              </w:rPr>
              <w:t>и юридических лиц на норматив</w:t>
            </w:r>
            <w:r>
              <w:br/>
            </w:r>
            <w:r>
              <w:rPr>
                <w:rFonts w:ascii="Times New Roman"/>
                <w:b w:val="false"/>
                <w:i w:val="false"/>
                <w:color w:val="000000"/>
                <w:sz w:val="20"/>
              </w:rPr>
              <w:t xml:space="preserve">потребления и норматив </w:t>
            </w:r>
            <w:r>
              <w:br/>
            </w:r>
            <w:r>
              <w:rPr>
                <w:rFonts w:ascii="Times New Roman"/>
                <w:b w:val="false"/>
                <w:i w:val="false"/>
                <w:color w:val="000000"/>
                <w:sz w:val="20"/>
              </w:rPr>
              <w:t>обеспечения</w:t>
            </w:r>
            <w:r>
              <w:br/>
            </w:r>
            <w:r>
              <w:rPr>
                <w:rFonts w:ascii="Times New Roman"/>
                <w:b w:val="false"/>
                <w:i w:val="false"/>
                <w:color w:val="000000"/>
                <w:sz w:val="20"/>
              </w:rPr>
              <w:t xml:space="preserve">наркотических средств, </w:t>
            </w:r>
            <w:r>
              <w:br/>
            </w:r>
            <w:r>
              <w:rPr>
                <w:rFonts w:ascii="Times New Roman"/>
                <w:b w:val="false"/>
                <w:i w:val="false"/>
                <w:color w:val="000000"/>
                <w:sz w:val="20"/>
              </w:rPr>
              <w:t>психотропных</w:t>
            </w:r>
            <w:r>
              <w:br/>
            </w:r>
            <w:r>
              <w:rPr>
                <w:rFonts w:ascii="Times New Roman"/>
                <w:b w:val="false"/>
                <w:i w:val="false"/>
                <w:color w:val="000000"/>
                <w:sz w:val="20"/>
              </w:rPr>
              <w:t>веществ и прекурсоров"</w:t>
            </w:r>
          </w:p>
        </w:tc>
      </w:tr>
    </w:tbl>
    <w:tbl>
      <w:tblPr>
        <w:tblW w:w="0" w:type="auto"/>
        <w:tblCellSpacing w:w="0" w:type="auto"/>
        <w:tblBorders>
          <w:top w:val="none"/>
          <w:left w:val="none"/>
          <w:bottom w:val="none"/>
          <w:right w:val="none"/>
          <w:insideH w:val="none"/>
          <w:insideV w:val="none"/>
        </w:tblBorders>
        <w:tblLayout w:type="fixed"/>
      </w:tblPr>
      <w:tblGrid>
        <w:gridCol w:w="2460"/>
        <w:gridCol w:w="2460"/>
        <w:gridCol w:w="2460"/>
        <w:gridCol w:w="2460"/>
        <w:gridCol w:w="2460"/>
      </w:tblGrid>
      <w:tr>
        <w:trPr>
          <w:trHeight w:val="30" w:hRule="atLeast"/>
        </w:trPr>
        <w:tc>
          <w:tcPr>
            <w:tcW w:w="2460" w:type="dxa"/>
            <w:tcBorders/>
            <w:tcMar>
              <w:top w:w="15" w:type="dxa"/>
              <w:left w:w="15" w:type="dxa"/>
              <w:bottom w:w="15" w:type="dxa"/>
              <w:right w:w="15" w:type="dxa"/>
            </w:tcMar>
            <w:vAlign w:val="center"/>
          </w:tcPr>
          <w:bookmarkStart w:name="z203" w:id="157"/>
          <w:p>
            <w:pPr>
              <w:spacing w:after="20"/>
              <w:ind w:left="20"/>
              <w:jc w:val="both"/>
            </w:pPr>
            <w:r>
              <w:rPr>
                <w:rFonts w:ascii="Times New Roman"/>
                <w:b w:val="false"/>
                <w:i w:val="false"/>
                <w:color w:val="000000"/>
                <w:sz w:val="20"/>
              </w:rPr>
              <w:t>
Қазақстан Республикасы</w:t>
            </w:r>
          </w:p>
          <w:bookmarkEnd w:id="157"/>
          <w:p>
            <w:pPr>
              <w:spacing w:after="20"/>
              <w:ind w:left="20"/>
              <w:jc w:val="both"/>
            </w:pPr>
            <w:r>
              <w:rPr>
                <w:rFonts w:ascii="Times New Roman"/>
                <w:b w:val="false"/>
                <w:i w:val="false"/>
                <w:color w:val="000000"/>
                <w:sz w:val="20"/>
              </w:rPr>
              <w:t>
 Ішкі істер министрлігі</w:t>
            </w:r>
          </w:p>
        </w:tc>
        <w:tc>
          <w:tcPr>
            <w:tcW w:w="0" w:type="auto"/>
            <w:gridSpan w:val="2"/>
            <w:tcBorders/>
            <w:tcMar>
              <w:top w:w="15" w:type="dxa"/>
              <w:left w:w="15" w:type="dxa"/>
              <w:bottom w:w="15" w:type="dxa"/>
              <w:right w:w="15" w:type="dxa"/>
            </w:tcMar>
            <w:vAlign w:val="center"/>
          </w:tcPr>
          <w:bookmarkStart w:name="z204" w:id="158"/>
          <w:p>
            <w:pPr>
              <w:spacing w:after="20"/>
              <w:ind w:left="20"/>
              <w:jc w:val="both"/>
            </w:pPr>
            <w:r>
              <w:rPr>
                <w:rFonts w:ascii="Times New Roman"/>
                <w:b w:val="false"/>
                <w:i w:val="false"/>
                <w:color w:val="000000"/>
                <w:sz w:val="20"/>
              </w:rPr>
              <w:t>
 </w:t>
            </w:r>
          </w:p>
          <w:bookmarkEnd w:id="158"/>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0" w:type="auto"/>
            <w:gridSpan w:val="2"/>
            <w:tcBorders/>
            <w:tcMar>
              <w:top w:w="15" w:type="dxa"/>
              <w:left w:w="15" w:type="dxa"/>
              <w:bottom w:w="15" w:type="dxa"/>
              <w:right w:w="15" w:type="dxa"/>
            </w:tcMar>
            <w:vAlign w:val="center"/>
          </w:tcPr>
          <w:bookmarkStart w:name="z205" w:id="159"/>
          <w:p>
            <w:pPr>
              <w:spacing w:after="20"/>
              <w:ind w:left="20"/>
              <w:jc w:val="both"/>
            </w:pPr>
            <w:r>
              <w:rPr>
                <w:rFonts w:ascii="Times New Roman"/>
                <w:b w:val="false"/>
                <w:i w:val="false"/>
                <w:color w:val="000000"/>
                <w:sz w:val="20"/>
              </w:rPr>
              <w:t xml:space="preserve">
Министерство внутренних дел </w:t>
            </w:r>
          </w:p>
          <w:bookmarkEnd w:id="159"/>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4"/>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Мотивированный отказ</w:t>
            </w:r>
          </w:p>
        </w:tc>
      </w:tr>
      <w:tr>
        <w:trPr>
          <w:trHeight w:val="30" w:hRule="atLeast"/>
        </w:trPr>
        <w:tc>
          <w:tcPr>
            <w:tcW w:w="0" w:type="auto"/>
            <w:gridSpan w:val="2"/>
            <w:tcBorders/>
            <w:tcMar>
              <w:top w:w="15" w:type="dxa"/>
              <w:left w:w="15" w:type="dxa"/>
              <w:bottom w:w="15" w:type="dxa"/>
              <w:right w:w="15" w:type="dxa"/>
            </w:tcMar>
            <w:vAlign w:val="center"/>
          </w:tcPr>
          <w:bookmarkStart w:name="z206" w:id="160"/>
          <w:p>
            <w:pPr>
              <w:spacing w:after="20"/>
              <w:ind w:left="20"/>
              <w:jc w:val="both"/>
            </w:pPr>
            <w:r>
              <w:rPr>
                <w:rFonts w:ascii="Times New Roman"/>
                <w:b w:val="false"/>
                <w:i w:val="false"/>
                <w:color w:val="000000"/>
                <w:sz w:val="20"/>
              </w:rPr>
              <w:t>
Номер: [Номер]</w:t>
            </w:r>
          </w:p>
          <w:bookmarkEnd w:id="160"/>
          <w:p>
            <w:pPr>
              <w:spacing w:after="20"/>
              <w:ind w:left="20"/>
              <w:jc w:val="both"/>
            </w:pPr>
            <w:r>
              <w:rPr>
                <w:rFonts w:ascii="Times New Roman"/>
                <w:b w:val="false"/>
                <w:i w:val="false"/>
                <w:color w:val="000000"/>
                <w:sz w:val="20"/>
              </w:rPr>
              <w:t>
Дата выдачи: [Дата выдачи]</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заявителя]</w:t>
            </w:r>
          </w:p>
        </w:tc>
      </w:tr>
      <w:tr>
        <w:trPr>
          <w:trHeight w:val="30" w:hRule="atLeast"/>
        </w:trPr>
        <w:tc>
          <w:tcPr>
            <w:tcW w:w="0" w:type="auto"/>
            <w:gridSpan w:val="4"/>
            <w:tcBorders/>
            <w:tcMar>
              <w:top w:w="15" w:type="dxa"/>
              <w:left w:w="15" w:type="dxa"/>
              <w:bottom w:w="15" w:type="dxa"/>
              <w:right w:w="15" w:type="dxa"/>
            </w:tcMar>
            <w:vAlign w:val="center"/>
          </w:tcPr>
          <w:bookmarkStart w:name="z207" w:id="161"/>
          <w:p>
            <w:pPr>
              <w:spacing w:after="20"/>
              <w:ind w:left="20"/>
              <w:jc w:val="both"/>
            </w:pPr>
            <w:r>
              <w:rPr>
                <w:rFonts w:ascii="Times New Roman"/>
                <w:b w:val="false"/>
                <w:i w:val="false"/>
                <w:color w:val="000000"/>
                <w:sz w:val="20"/>
              </w:rPr>
              <w:t>
[Наименование услугодателя], рассмотрев Вашу заявку от [Дата заявки] года № [Номер заявки], сообщает об отказе в согласовании норматива обеспечения и норматива потребления наркотических средств, психотропных веществ и прекурсоров.</w:t>
            </w:r>
          </w:p>
          <w:bookmarkEnd w:id="161"/>
          <w:p>
            <w:pPr>
              <w:spacing w:after="20"/>
              <w:ind w:left="20"/>
              <w:jc w:val="both"/>
            </w:pPr>
            <w:r>
              <w:rPr>
                <w:rFonts w:ascii="Times New Roman"/>
                <w:b w:val="false"/>
                <w:i w:val="false"/>
                <w:color w:val="000000"/>
                <w:sz w:val="20"/>
              </w:rPr>
              <w:t>
[Причина отказа].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подписывающего]</w:t>
            </w:r>
          </w:p>
        </w:tc>
      </w:tr>
    </w:tbl>
    <w:bookmarkStart w:name="z208" w:id="162"/>
    <w:p>
      <w:pPr>
        <w:spacing w:after="0"/>
        <w:ind w:left="0"/>
        <w:jc w:val="both"/>
      </w:pPr>
      <w:r>
        <w:rPr>
          <w:rFonts w:ascii="Times New Roman"/>
          <w:b w:val="false"/>
          <w:i w:val="false"/>
          <w:color w:val="000000"/>
          <w:sz w:val="28"/>
        </w:rPr>
        <w:t xml:space="preserve">
      </w:t>
      </w:r>
    </w:p>
    <w:bookmarkEnd w:id="162"/>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"Выдача лицензии</w:t>
            </w:r>
            <w:r>
              <w:br/>
            </w:r>
            <w:r>
              <w:rPr>
                <w:rFonts w:ascii="Times New Roman"/>
                <w:b w:val="false"/>
                <w:i w:val="false"/>
                <w:color w:val="000000"/>
                <w:sz w:val="20"/>
              </w:rPr>
              <w:t>на деятельность, связанную</w:t>
            </w:r>
            <w:r>
              <w:br/>
            </w:r>
            <w:r>
              <w:rPr>
                <w:rFonts w:ascii="Times New Roman"/>
                <w:b w:val="false"/>
                <w:i w:val="false"/>
                <w:color w:val="000000"/>
                <w:sz w:val="20"/>
              </w:rPr>
              <w:t xml:space="preserve">с оборотом наркотических </w:t>
            </w:r>
            <w:r>
              <w:br/>
            </w:r>
            <w:r>
              <w:rPr>
                <w:rFonts w:ascii="Times New Roman"/>
                <w:b w:val="false"/>
                <w:i w:val="false"/>
                <w:color w:val="000000"/>
                <w:sz w:val="20"/>
              </w:rPr>
              <w:t>средств,</w:t>
            </w:r>
            <w:r>
              <w:br/>
            </w:r>
            <w:r>
              <w:rPr>
                <w:rFonts w:ascii="Times New Roman"/>
                <w:b w:val="false"/>
                <w:i w:val="false"/>
                <w:color w:val="000000"/>
                <w:sz w:val="20"/>
              </w:rPr>
              <w:t>психотропных веществ</w:t>
            </w:r>
            <w:r>
              <w:br/>
            </w:r>
            <w:r>
              <w:rPr>
                <w:rFonts w:ascii="Times New Roman"/>
                <w:b w:val="false"/>
                <w:i w:val="false"/>
                <w:color w:val="000000"/>
                <w:sz w:val="20"/>
              </w:rPr>
              <w:t>и прекурсоров"</w:t>
            </w:r>
          </w:p>
        </w:tc>
      </w:tr>
    </w:tbl>
    <w:bookmarkStart w:name="z211" w:id="163"/>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лицензии на деятельность, связанную с оборотом наркотических средств, психотропных веществ и прекурсоров"</w:t>
      </w:r>
    </w:p>
    <w:bookmarkEnd w:id="1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деятельность, связанную с оборотом наркотических средств, психотропных веществ и прекурсоров.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Культивирование, сбор и заготовка наркотикосодержащих растений, разработка, производство, переработка, перевозка, пересылка, приобретение, хранение, распределение, реализация, использование, уничтожение.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внутренних дел.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результатов оказания государственной услуги и подвидов осуществляется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 w:id="164"/>
          <w:p>
            <w:pPr>
              <w:spacing w:after="20"/>
              <w:ind w:left="20"/>
              <w:jc w:val="both"/>
            </w:pPr>
            <w:r>
              <w:rPr>
                <w:rFonts w:ascii="Times New Roman"/>
                <w:b w:val="false"/>
                <w:i w:val="false"/>
                <w:color w:val="000000"/>
                <w:sz w:val="20"/>
              </w:rPr>
              <w:t xml:space="preserve">
 При выдаче лицензии и (или) приложения к лицензии, в том числе при переоформлении лицензии и (или) приложения к лицензии в случае реорганизации юридического лица-лицензиата в формах выделения и разделения – 10 (десять) рабочих дней; </w:t>
            </w:r>
          </w:p>
          <w:bookmarkEnd w:id="164"/>
          <w:p>
            <w:pPr>
              <w:spacing w:after="20"/>
              <w:ind w:left="20"/>
              <w:jc w:val="both"/>
            </w:pPr>
            <w:r>
              <w:rPr>
                <w:rFonts w:ascii="Times New Roman"/>
                <w:b w:val="false"/>
                <w:i w:val="false"/>
                <w:color w:val="000000"/>
                <w:sz w:val="20"/>
              </w:rPr>
              <w:t>
при переоформлении лицензии и (или) приложения к лицензии, за исключением переоформления лицензии и (или) приложения к лицензии в случае реорганизации юридического лица-лицензиата в формах выделения и разделения – 3 (три)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 w:id="165"/>
          <w:p>
            <w:pPr>
              <w:spacing w:after="20"/>
              <w:ind w:left="20"/>
              <w:jc w:val="both"/>
            </w:pPr>
            <w:r>
              <w:rPr>
                <w:rFonts w:ascii="Times New Roman"/>
                <w:b w:val="false"/>
                <w:i w:val="false"/>
                <w:color w:val="000000"/>
                <w:sz w:val="20"/>
              </w:rPr>
              <w:t xml:space="preserve">
 Лицензия и (или) приложение к лицензии по формам, согласно </w:t>
            </w:r>
            <w:r>
              <w:rPr>
                <w:rFonts w:ascii="Times New Roman"/>
                <w:b w:val="false"/>
                <w:i w:val="false"/>
                <w:color w:val="000000"/>
                <w:sz w:val="20"/>
              </w:rPr>
              <w:t>приложениям 3</w:t>
            </w:r>
            <w:r>
              <w:rPr>
                <w:rFonts w:ascii="Times New Roman"/>
                <w:b w:val="false"/>
                <w:i w:val="false"/>
                <w:color w:val="000000"/>
                <w:sz w:val="20"/>
              </w:rPr>
              <w:t xml:space="preserve"> и </w:t>
            </w:r>
            <w:r>
              <w:rPr>
                <w:rFonts w:ascii="Times New Roman"/>
                <w:b w:val="false"/>
                <w:i w:val="false"/>
                <w:color w:val="000000"/>
                <w:sz w:val="20"/>
              </w:rPr>
              <w:t>4</w:t>
            </w:r>
            <w:r>
              <w:rPr>
                <w:rFonts w:ascii="Times New Roman"/>
                <w:b w:val="false"/>
                <w:i w:val="false"/>
                <w:color w:val="000000"/>
                <w:sz w:val="20"/>
              </w:rPr>
              <w:t xml:space="preserve"> к настоящим Правилам, либо мотивированный отказ в оказании государственной услуги и подвидов по форме согласно приложению 2 к настоящим Правилам.</w:t>
            </w:r>
          </w:p>
          <w:bookmarkEnd w:id="165"/>
          <w:p>
            <w:pPr>
              <w:spacing w:after="20"/>
              <w:ind w:left="20"/>
              <w:jc w:val="both"/>
            </w:pPr>
            <w:r>
              <w:rPr>
                <w:rFonts w:ascii="Times New Roman"/>
                <w:b w:val="false"/>
                <w:i w:val="false"/>
                <w:color w:val="000000"/>
                <w:sz w:val="20"/>
              </w:rPr>
              <w:t>
</w:t>
            </w:r>
            <w:r>
              <w:rPr>
                <w:rFonts w:ascii="Times New Roman"/>
                <w:b w:val="false"/>
                <w:i w:val="false"/>
                <w:color w:val="000000"/>
                <w:sz w:val="20"/>
              </w:rPr>
              <w:t>Результат оказания государственной услуги и подвидов направляется в "личный кабинет" услугополучателя в форме электронного документа, подписанного электронной цифровой подписью уполномоченного лица услугодателя.</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и подвидов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5" w:id="166"/>
          <w:p>
            <w:pPr>
              <w:spacing w:after="20"/>
              <w:ind w:left="20"/>
              <w:jc w:val="both"/>
            </w:pPr>
            <w:r>
              <w:rPr>
                <w:rFonts w:ascii="Times New Roman"/>
                <w:b w:val="false"/>
                <w:i w:val="false"/>
                <w:color w:val="000000"/>
                <w:sz w:val="20"/>
              </w:rPr>
              <w:t xml:space="preserve">
 При оказании государственной услуги и подвидов услугополучатель оплачивает в бюджет по месту его нахождения лицензионный сбор за право занятия отдельными видами деятельности в соответствии со </w:t>
            </w:r>
            <w:r>
              <w:rPr>
                <w:rFonts w:ascii="Times New Roman"/>
                <w:b w:val="false"/>
                <w:i w:val="false"/>
                <w:color w:val="000000"/>
                <w:sz w:val="20"/>
              </w:rPr>
              <w:t>статьей 616</w:t>
            </w:r>
            <w:r>
              <w:rPr>
                <w:rFonts w:ascii="Times New Roman"/>
                <w:b w:val="false"/>
                <w:i w:val="false"/>
                <w:color w:val="000000"/>
                <w:sz w:val="20"/>
              </w:rPr>
              <w:t xml:space="preserve"> Кодекса Республики Казахстан "О налогах и других обязательных платежах в бюджет" (Налоговый кодекс):</w:t>
            </w:r>
          </w:p>
          <w:bookmarkEnd w:id="166"/>
          <w:p>
            <w:pPr>
              <w:spacing w:after="20"/>
              <w:ind w:left="20"/>
              <w:jc w:val="both"/>
            </w:pPr>
            <w:r>
              <w:rPr>
                <w:rFonts w:ascii="Times New Roman"/>
                <w:b w:val="false"/>
                <w:i w:val="false"/>
                <w:color w:val="000000"/>
                <w:sz w:val="20"/>
              </w:rPr>
              <w:t>
</w:t>
            </w:r>
            <w:r>
              <w:rPr>
                <w:rFonts w:ascii="Times New Roman"/>
                <w:b w:val="false"/>
                <w:i w:val="false"/>
                <w:color w:val="000000"/>
                <w:sz w:val="20"/>
              </w:rPr>
              <w:t>1) при выдаче лицензии и приложения к лицензии составляет 20 (двадцать) месячных расчетных показателей;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переоформлении лицензии и приложения к лицензии составляет 10 процентов от ставки при выдаче лицензии.</w:t>
            </w:r>
          </w:p>
          <w:p>
            <w:pPr>
              <w:spacing w:after="20"/>
              <w:ind w:left="20"/>
              <w:jc w:val="both"/>
            </w:pPr>
            <w:r>
              <w:rPr>
                <w:rFonts w:ascii="Times New Roman"/>
                <w:b w:val="false"/>
                <w:i w:val="false"/>
                <w:color w:val="000000"/>
                <w:sz w:val="20"/>
              </w:rPr>
              <w:t>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 w:id="167"/>
          <w:p>
            <w:pPr>
              <w:spacing w:after="20"/>
              <w:ind w:left="20"/>
              <w:jc w:val="both"/>
            </w:pPr>
            <w:r>
              <w:rPr>
                <w:rFonts w:ascii="Times New Roman"/>
                <w:b w:val="false"/>
                <w:i w:val="false"/>
                <w:color w:val="000000"/>
                <w:sz w:val="20"/>
              </w:rPr>
              <w:t xml:space="preserve">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с перерывом на обед с 13.00 часов до 14.30 часов;</w:t>
            </w:r>
          </w:p>
          <w:bookmarkEnd w:id="167"/>
          <w:p>
            <w:pPr>
              <w:spacing w:after="20"/>
              <w:ind w:left="20"/>
              <w:jc w:val="both"/>
            </w:pPr>
            <w:r>
              <w:rPr>
                <w:rFonts w:ascii="Times New Roman"/>
                <w:b w:val="false"/>
                <w:i w:val="false"/>
                <w:color w:val="000000"/>
                <w:sz w:val="20"/>
              </w:rPr>
              <w:t>
</w:t>
            </w:r>
            <w:r>
              <w:rPr>
                <w:rFonts w:ascii="Times New Roman"/>
                <w:b w:val="false"/>
                <w:i w:val="false"/>
                <w:color w:val="000000"/>
                <w:sz w:val="20"/>
              </w:rPr>
              <w:t>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результатов оказания государственной услуги и подвидов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и подвидов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www.gov.kz в разделе "Государственные услуги";</w:t>
            </w:r>
          </w:p>
          <w:p>
            <w:pPr>
              <w:spacing w:after="20"/>
              <w:ind w:left="20"/>
              <w:jc w:val="both"/>
            </w:pPr>
            <w:r>
              <w:rPr>
                <w:rFonts w:ascii="Times New Roman"/>
                <w:b w:val="false"/>
                <w:i w:val="false"/>
                <w:color w:val="000000"/>
                <w:sz w:val="20"/>
              </w:rPr>
              <w:t xml:space="preserve">
 2) портале.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документов и сведений, истребуемых у услугополучателя для оказания государственной услуги и подвидов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2" w:id="168"/>
          <w:p>
            <w:pPr>
              <w:spacing w:after="20"/>
              <w:ind w:left="20"/>
              <w:jc w:val="both"/>
            </w:pPr>
            <w:r>
              <w:rPr>
                <w:rFonts w:ascii="Times New Roman"/>
                <w:b w:val="false"/>
                <w:i w:val="false"/>
                <w:color w:val="000000"/>
                <w:sz w:val="20"/>
              </w:rPr>
              <w:t>
Для получения государственной услуги и подвидов юридическое лицо (далее – услугополучатель) направляет услугодателю посредством портала:</w:t>
            </w:r>
          </w:p>
          <w:bookmarkEnd w:id="1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юридического лица для получения (переоформления) лицензии и (или) приложения к лицензии в электронном виде по формам, согласно </w:t>
            </w:r>
            <w:r>
              <w:rPr>
                <w:rFonts w:ascii="Times New Roman"/>
                <w:b w:val="false"/>
                <w:i w:val="false"/>
                <w:color w:val="000000"/>
                <w:sz w:val="20"/>
              </w:rPr>
              <w:t>приложениям 1</w:t>
            </w:r>
            <w:r>
              <w:rPr>
                <w:rFonts w:ascii="Times New Roman"/>
                <w:b w:val="false"/>
                <w:i w:val="false"/>
                <w:color w:val="000000"/>
                <w:sz w:val="20"/>
              </w:rPr>
              <w:t xml:space="preserve"> – </w:t>
            </w:r>
            <w:r>
              <w:rPr>
                <w:rFonts w:ascii="Times New Roman"/>
                <w:b w:val="false"/>
                <w:i w:val="false"/>
                <w:color w:val="000000"/>
                <w:sz w:val="20"/>
              </w:rPr>
              <w:t>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документе, подтверждающего уплату лицензионного сбора за право занятия отдельными видами деятельности, за исключением случаев оплаты через ПШЦП – в случае получения (переоформления) лицензии 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электронную копию договора охраны объекта и (или) помещения для хранения наркотических средств, психотропных веществ и прекурсоров частными охранными организациями, за исключением охраняемых Вооруженными Силами, другими войсками и воинскими формированиями, независимо от формы собственности;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электронную копию документа, подтверждающие право собственности или иные законные основания, предусмотренные законодательством Республики Казахстан (договор найма (аренды), поднайма, а также документа, дающего право на использование объекта и (или) помещения по иным основаниям, договора залога, заверенная печатью банковского учреждения), за исключением документов, информация о которых содержится в государственных цифровых системах;</w:t>
            </w:r>
          </w:p>
          <w:p>
            <w:pPr>
              <w:spacing w:after="20"/>
              <w:ind w:left="20"/>
              <w:jc w:val="both"/>
            </w:pPr>
            <w:r>
              <w:rPr>
                <w:rFonts w:ascii="Times New Roman"/>
                <w:b w:val="false"/>
                <w:i w:val="false"/>
                <w:color w:val="000000"/>
                <w:sz w:val="20"/>
              </w:rPr>
              <w:t>
</w:t>
            </w:r>
            <w:r>
              <w:rPr>
                <w:rFonts w:ascii="Times New Roman"/>
                <w:b w:val="false"/>
                <w:i w:val="false"/>
                <w:color w:val="000000"/>
                <w:sz w:val="20"/>
              </w:rPr>
              <w:t>5) электронные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о которых содержится в государственных цифровых системах – в случае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заявление юридического лица для переоформления лицензии и (или) приложения к лицензии в электронном виде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7) сведения о документе, подтверждающего уплату лицензионного сбора за право занятия отдельными видами деятельности, за исключением случаев оплаты через ПШЦП – в случае переоформления лицензии 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8) электронные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о которых содержится в государственных цифровых системах – в случае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переоформления лицензии и (или) приложения к лицензии в случае реорганизации юридического лица-лицензиата в формах выделения и разделения: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заявление юридического лица для переоформления лицензии и (или) приложения к лицензии в электронном виде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электронная копия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11) сведения о документе, подтверждающего уплату лицензионного сбора за право занятия отдельными видами деятельности, за исключением случаев оплаты через ПШЦП – в случае получения (переоформления) лицензии 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12) электронную копию договора охраны объекта и (или) помещения для хранения наркотических средств, психотропных веществ и прекурсоров частными охранными организациями, за исключением охраняемых Вооруженными Силами, другими войсками и воинскими формированиями, независимо от формы собственности;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13) электронную копию документа, подтверждающие право собственности или иные законные основания, предусмотренные законодательством Республики Казахстан (договор найма (аренды), поднайма, а также документа, дающего право на использование объекта и (или) помещения по иным основаниям, договора залога, заверенная печатью банковского учреждения), за исключением документов, информация о которых содержится в государственных цифровых системах;</w:t>
            </w:r>
          </w:p>
          <w:p>
            <w:pPr>
              <w:spacing w:after="20"/>
              <w:ind w:left="20"/>
              <w:jc w:val="both"/>
            </w:pPr>
            <w:r>
              <w:rPr>
                <w:rFonts w:ascii="Times New Roman"/>
                <w:b w:val="false"/>
                <w:i w:val="false"/>
                <w:color w:val="000000"/>
                <w:sz w:val="20"/>
              </w:rPr>
              <w:t>
14) электронные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о которых содержится в государственных цифровых системах – в случае переоформления лицензии и (или) приложения к лицензии.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8" w:id="169"/>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169"/>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заявитель (услугополучатель) не соответствует квалификационным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лицензиаром (услугодателем) получен ответ от соответствующего согласующего государственного органа о несоответствии заявителя предъявляемым при лицензировании требованиям;</w:t>
            </w:r>
          </w:p>
          <w:p>
            <w:pPr>
              <w:spacing w:after="20"/>
              <w:ind w:left="20"/>
              <w:jc w:val="both"/>
            </w:pPr>
            <w:r>
              <w:rPr>
                <w:rFonts w:ascii="Times New Roman"/>
                <w:b w:val="false"/>
                <w:i w:val="false"/>
                <w:color w:val="000000"/>
                <w:sz w:val="20"/>
              </w:rPr>
              <w:t>
</w:t>
            </w:r>
            <w:r>
              <w:rPr>
                <w:rFonts w:ascii="Times New Roman"/>
                <w:b w:val="false"/>
                <w:i w:val="false"/>
                <w:color w:val="000000"/>
                <w:sz w:val="20"/>
              </w:rPr>
              <w:t>5)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6)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7) установлена недостоверность документов, представленных заявителем (услугополучателем)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реорганизации юридического лица-лицензиата в формах выделения и разделения основаниями для отказа в оказании государственной услуги и подвидов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9) непредставления или ненадлежащего оформления документов, необходимых для переоформления лицензии и (или) приложения к лицензии;</w:t>
            </w:r>
          </w:p>
          <w:p>
            <w:pPr>
              <w:spacing w:after="20"/>
              <w:ind w:left="20"/>
              <w:jc w:val="both"/>
            </w:pPr>
            <w:r>
              <w:rPr>
                <w:rFonts w:ascii="Times New Roman"/>
                <w:b w:val="false"/>
                <w:i w:val="false"/>
                <w:color w:val="000000"/>
                <w:sz w:val="20"/>
              </w:rPr>
              <w:t>
</w:t>
            </w:r>
            <w:r>
              <w:rPr>
                <w:rFonts w:ascii="Times New Roman"/>
                <w:b w:val="false"/>
                <w:i w:val="false"/>
                <w:color w:val="000000"/>
                <w:sz w:val="20"/>
              </w:rPr>
              <w:t>10) несоответствия заявителя квалификационным требованиям;</w:t>
            </w:r>
          </w:p>
          <w:p>
            <w:pPr>
              <w:spacing w:after="20"/>
              <w:ind w:left="20"/>
              <w:jc w:val="both"/>
            </w:pPr>
            <w:r>
              <w:rPr>
                <w:rFonts w:ascii="Times New Roman"/>
                <w:b w:val="false"/>
                <w:i w:val="false"/>
                <w:color w:val="000000"/>
                <w:sz w:val="20"/>
              </w:rPr>
              <w:t>
11) если ранее лицензия и (или) приложение к лицензии были переоформлены на другое юридическое лицо из числа вновь возникших в результате разделения юридических лиц-лицензиатов.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подвидов,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9" w:id="170"/>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и подвидов в электронной форме через портал при условии наличия ЭЦП;</w:t>
            </w:r>
          </w:p>
          <w:bookmarkEnd w:id="170"/>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и подвидов в режиме удаленного доступа посредством "личного кабинета" портала,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контактные телефоны справочных служб по вопросам оказания государственной услуги указаны на интернет-ресурсе Министерства внутренних дел Республики Казахстан: www.gov.kz, раздел "Государственные услуги".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4) на портале доступна версия для слабовидящих.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 xml:space="preserve">основных требований к </w:t>
            </w:r>
            <w:r>
              <w:br/>
            </w:r>
            <w:r>
              <w:rPr>
                <w:rFonts w:ascii="Times New Roman"/>
                <w:b w:val="false"/>
                <w:i w:val="false"/>
                <w:color w:val="000000"/>
                <w:sz w:val="20"/>
              </w:rPr>
              <w:t>оказанию</w:t>
            </w:r>
            <w:r>
              <w:br/>
            </w:r>
            <w:r>
              <w:rPr>
                <w:rFonts w:ascii="Times New Roman"/>
                <w:b w:val="false"/>
                <w:i w:val="false"/>
                <w:color w:val="000000"/>
                <w:sz w:val="20"/>
              </w:rPr>
              <w:t xml:space="preserve">государственной услуги </w:t>
            </w:r>
            <w:r>
              <w:br/>
            </w:r>
            <w:r>
              <w:rPr>
                <w:rFonts w:ascii="Times New Roman"/>
                <w:b w:val="false"/>
                <w:i w:val="false"/>
                <w:color w:val="000000"/>
                <w:sz w:val="20"/>
              </w:rPr>
              <w:t>"Выдача</w:t>
            </w:r>
            <w:r>
              <w:br/>
            </w:r>
            <w:r>
              <w:rPr>
                <w:rFonts w:ascii="Times New Roman"/>
                <w:b w:val="false"/>
                <w:i w:val="false"/>
                <w:color w:val="000000"/>
                <w:sz w:val="20"/>
              </w:rPr>
              <w:t xml:space="preserve">лицензии на деятельность, </w:t>
            </w:r>
            <w:r>
              <w:br/>
            </w:r>
            <w:r>
              <w:rPr>
                <w:rFonts w:ascii="Times New Roman"/>
                <w:b w:val="false"/>
                <w:i w:val="false"/>
                <w:color w:val="000000"/>
                <w:sz w:val="20"/>
              </w:rPr>
              <w:t>связанную</w:t>
            </w:r>
            <w:r>
              <w:br/>
            </w:r>
            <w:r>
              <w:rPr>
                <w:rFonts w:ascii="Times New Roman"/>
                <w:b w:val="false"/>
                <w:i w:val="false"/>
                <w:color w:val="000000"/>
                <w:sz w:val="20"/>
              </w:rPr>
              <w:t xml:space="preserve">с оборотом наркотических </w:t>
            </w:r>
            <w:r>
              <w:br/>
            </w:r>
            <w:r>
              <w:rPr>
                <w:rFonts w:ascii="Times New Roman"/>
                <w:b w:val="false"/>
                <w:i w:val="false"/>
                <w:color w:val="000000"/>
                <w:sz w:val="20"/>
              </w:rPr>
              <w:t>средств,</w:t>
            </w:r>
            <w:r>
              <w:br/>
            </w:r>
            <w:r>
              <w:rPr>
                <w:rFonts w:ascii="Times New Roman"/>
                <w:b w:val="false"/>
                <w:i w:val="false"/>
                <w:color w:val="000000"/>
                <w:sz w:val="20"/>
              </w:rPr>
              <w:t>психотропных веществ</w:t>
            </w:r>
            <w:r>
              <w:br/>
            </w:r>
            <w:r>
              <w:rPr>
                <w:rFonts w:ascii="Times New Roman"/>
                <w:b w:val="false"/>
                <w:i w:val="false"/>
                <w:color w:val="000000"/>
                <w:sz w:val="20"/>
              </w:rPr>
              <w:t>и прекурсоров"</w:t>
            </w:r>
          </w:p>
        </w:tc>
      </w:tr>
    </w:tbl>
    <w:bookmarkStart w:name="z253" w:id="171"/>
    <w:p>
      <w:pPr>
        <w:spacing w:after="0"/>
        <w:ind w:left="0"/>
        <w:jc w:val="left"/>
      </w:pPr>
      <w:r>
        <w:rPr>
          <w:rFonts w:ascii="Times New Roman"/>
          <w:b/>
          <w:i w:val="false"/>
          <w:color w:val="000000"/>
        </w:rPr>
        <w:t xml:space="preserve"> Заявление юридического лица для получения лицензии и (или) приложения к лицензии</w:t>
      </w:r>
    </w:p>
    <w:bookmarkEnd w:id="171"/>
    <w:bookmarkStart w:name="z254" w:id="172"/>
    <w:p>
      <w:pPr>
        <w:spacing w:after="0"/>
        <w:ind w:left="0"/>
        <w:jc w:val="both"/>
      </w:pPr>
      <w:r>
        <w:rPr>
          <w:rFonts w:ascii="Times New Roman"/>
          <w:b w:val="false"/>
          <w:i w:val="false"/>
          <w:color w:val="000000"/>
          <w:sz w:val="28"/>
        </w:rPr>
        <w:t>
      В______________________________________</w:t>
      </w:r>
    </w:p>
    <w:bookmarkEnd w:id="172"/>
    <w:bookmarkStart w:name="z255" w:id="173"/>
    <w:p>
      <w:pPr>
        <w:spacing w:after="0"/>
        <w:ind w:left="0"/>
        <w:jc w:val="both"/>
      </w:pPr>
      <w:r>
        <w:rPr>
          <w:rFonts w:ascii="Times New Roman"/>
          <w:b w:val="false"/>
          <w:i w:val="false"/>
          <w:color w:val="000000"/>
          <w:sz w:val="28"/>
        </w:rPr>
        <w:t>
      (полное наименование лицензиара)</w:t>
      </w:r>
    </w:p>
    <w:bookmarkEnd w:id="173"/>
    <w:bookmarkStart w:name="z256" w:id="174"/>
    <w:p>
      <w:pPr>
        <w:spacing w:after="0"/>
        <w:ind w:left="0"/>
        <w:jc w:val="both"/>
      </w:pPr>
      <w:r>
        <w:rPr>
          <w:rFonts w:ascii="Times New Roman"/>
          <w:b w:val="false"/>
          <w:i w:val="false"/>
          <w:color w:val="000000"/>
          <w:sz w:val="28"/>
        </w:rPr>
        <w:t>
      от ___________________________________________</w:t>
      </w:r>
    </w:p>
    <w:bookmarkEnd w:id="174"/>
    <w:bookmarkStart w:name="z257" w:id="175"/>
    <w:p>
      <w:pPr>
        <w:spacing w:after="0"/>
        <w:ind w:left="0"/>
        <w:jc w:val="both"/>
      </w:pPr>
      <w:r>
        <w:rPr>
          <w:rFonts w:ascii="Times New Roman"/>
          <w:b w:val="false"/>
          <w:i w:val="false"/>
          <w:color w:val="000000"/>
          <w:sz w:val="28"/>
        </w:rPr>
        <w:t>
      (полное наименование, местонахождение, бизнес-идентификационный номер юридического лица (в том числе иностранного юридического лица),</w:t>
      </w:r>
    </w:p>
    <w:bookmarkEnd w:id="175"/>
    <w:bookmarkStart w:name="z258" w:id="176"/>
    <w:p>
      <w:pPr>
        <w:spacing w:after="0"/>
        <w:ind w:left="0"/>
        <w:jc w:val="both"/>
      </w:pPr>
      <w:r>
        <w:rPr>
          <w:rFonts w:ascii="Times New Roman"/>
          <w:b w:val="false"/>
          <w:i w:val="false"/>
          <w:color w:val="000000"/>
          <w:sz w:val="28"/>
        </w:rPr>
        <w:t>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w:t>
      </w:r>
    </w:p>
    <w:bookmarkEnd w:id="176"/>
    <w:bookmarkStart w:name="z259" w:id="177"/>
    <w:p>
      <w:pPr>
        <w:spacing w:after="0"/>
        <w:ind w:left="0"/>
        <w:jc w:val="both"/>
      </w:pPr>
      <w:r>
        <w:rPr>
          <w:rFonts w:ascii="Times New Roman"/>
          <w:b w:val="false"/>
          <w:i w:val="false"/>
          <w:color w:val="000000"/>
          <w:sz w:val="28"/>
        </w:rPr>
        <w:t>
      Прошу выдать лицензию и (или) приложение к лицензии на осуществление________________________________</w:t>
      </w:r>
    </w:p>
    <w:bookmarkEnd w:id="177"/>
    <w:bookmarkStart w:name="z260" w:id="178"/>
    <w:p>
      <w:pPr>
        <w:spacing w:after="0"/>
        <w:ind w:left="0"/>
        <w:jc w:val="both"/>
      </w:pPr>
      <w:r>
        <w:rPr>
          <w:rFonts w:ascii="Times New Roman"/>
          <w:b w:val="false"/>
          <w:i w:val="false"/>
          <w:color w:val="000000"/>
          <w:sz w:val="28"/>
        </w:rPr>
        <w:t>
      (указать полное наименование вида деятельности и (или) подвида(ов) деятельности)</w:t>
      </w:r>
    </w:p>
    <w:bookmarkEnd w:id="178"/>
    <w:bookmarkStart w:name="z261" w:id="179"/>
    <w:p>
      <w:pPr>
        <w:spacing w:after="0"/>
        <w:ind w:left="0"/>
        <w:jc w:val="both"/>
      </w:pPr>
      <w:r>
        <w:rPr>
          <w:rFonts w:ascii="Times New Roman"/>
          <w:b w:val="false"/>
          <w:i w:val="false"/>
          <w:color w:val="000000"/>
          <w:sz w:val="28"/>
        </w:rPr>
        <w:t>
      Адрес юридического лица ____________________</w:t>
      </w:r>
    </w:p>
    <w:bookmarkEnd w:id="179"/>
    <w:bookmarkStart w:name="z262" w:id="180"/>
    <w:p>
      <w:pPr>
        <w:spacing w:after="0"/>
        <w:ind w:left="0"/>
        <w:jc w:val="both"/>
      </w:pPr>
      <w:r>
        <w:rPr>
          <w:rFonts w:ascii="Times New Roman"/>
          <w:b w:val="false"/>
          <w:i w:val="false"/>
          <w:color w:val="000000"/>
          <w:sz w:val="28"/>
        </w:rPr>
        <w:t>
      (почтовый индекс, страна (для иностранного юридического лица), область, город,</w:t>
      </w:r>
    </w:p>
    <w:bookmarkEnd w:id="180"/>
    <w:bookmarkStart w:name="z263" w:id="181"/>
    <w:p>
      <w:pPr>
        <w:spacing w:after="0"/>
        <w:ind w:left="0"/>
        <w:jc w:val="both"/>
      </w:pPr>
      <w:r>
        <w:rPr>
          <w:rFonts w:ascii="Times New Roman"/>
          <w:b w:val="false"/>
          <w:i w:val="false"/>
          <w:color w:val="000000"/>
          <w:sz w:val="28"/>
        </w:rPr>
        <w:t>
      район, населенный пункт, наименование улицы, номер дома/здания</w:t>
      </w:r>
    </w:p>
    <w:bookmarkEnd w:id="181"/>
    <w:bookmarkStart w:name="z264" w:id="182"/>
    <w:p>
      <w:pPr>
        <w:spacing w:after="0"/>
        <w:ind w:left="0"/>
        <w:jc w:val="both"/>
      </w:pPr>
      <w:r>
        <w:rPr>
          <w:rFonts w:ascii="Times New Roman"/>
          <w:b w:val="false"/>
          <w:i w:val="false"/>
          <w:color w:val="000000"/>
          <w:sz w:val="28"/>
        </w:rPr>
        <w:t>
      (стационарного помещения))</w:t>
      </w:r>
    </w:p>
    <w:bookmarkEnd w:id="182"/>
    <w:bookmarkStart w:name="z265" w:id="183"/>
    <w:p>
      <w:pPr>
        <w:spacing w:after="0"/>
        <w:ind w:left="0"/>
        <w:jc w:val="both"/>
      </w:pPr>
      <w:r>
        <w:rPr>
          <w:rFonts w:ascii="Times New Roman"/>
          <w:b w:val="false"/>
          <w:i w:val="false"/>
          <w:color w:val="000000"/>
          <w:sz w:val="28"/>
        </w:rPr>
        <w:t>
      Электронная почта____________________________</w:t>
      </w:r>
    </w:p>
    <w:bookmarkEnd w:id="183"/>
    <w:bookmarkStart w:name="z266" w:id="184"/>
    <w:p>
      <w:pPr>
        <w:spacing w:after="0"/>
        <w:ind w:left="0"/>
        <w:jc w:val="both"/>
      </w:pPr>
      <w:r>
        <w:rPr>
          <w:rFonts w:ascii="Times New Roman"/>
          <w:b w:val="false"/>
          <w:i w:val="false"/>
          <w:color w:val="000000"/>
          <w:sz w:val="28"/>
        </w:rPr>
        <w:t>
      Телефоны___________________________________</w:t>
      </w:r>
    </w:p>
    <w:bookmarkEnd w:id="184"/>
    <w:bookmarkStart w:name="z267" w:id="185"/>
    <w:p>
      <w:pPr>
        <w:spacing w:after="0"/>
        <w:ind w:left="0"/>
        <w:jc w:val="both"/>
      </w:pPr>
      <w:r>
        <w:rPr>
          <w:rFonts w:ascii="Times New Roman"/>
          <w:b w:val="false"/>
          <w:i w:val="false"/>
          <w:color w:val="000000"/>
          <w:sz w:val="28"/>
        </w:rPr>
        <w:t>
      Факс_________________________________________</w:t>
      </w:r>
    </w:p>
    <w:bookmarkEnd w:id="185"/>
    <w:bookmarkStart w:name="z268" w:id="186"/>
    <w:p>
      <w:pPr>
        <w:spacing w:after="0"/>
        <w:ind w:left="0"/>
        <w:jc w:val="both"/>
      </w:pPr>
      <w:r>
        <w:rPr>
          <w:rFonts w:ascii="Times New Roman"/>
          <w:b w:val="false"/>
          <w:i w:val="false"/>
          <w:color w:val="000000"/>
          <w:sz w:val="28"/>
        </w:rPr>
        <w:t>
      Банковский счет______________________________</w:t>
      </w:r>
    </w:p>
    <w:bookmarkEnd w:id="186"/>
    <w:bookmarkStart w:name="z269" w:id="187"/>
    <w:p>
      <w:pPr>
        <w:spacing w:after="0"/>
        <w:ind w:left="0"/>
        <w:jc w:val="both"/>
      </w:pPr>
      <w:r>
        <w:rPr>
          <w:rFonts w:ascii="Times New Roman"/>
          <w:b w:val="false"/>
          <w:i w:val="false"/>
          <w:color w:val="000000"/>
          <w:sz w:val="28"/>
        </w:rPr>
        <w:t>
      (номер счета, наименование и местонахождение банка)</w:t>
      </w:r>
    </w:p>
    <w:bookmarkEnd w:id="187"/>
    <w:bookmarkStart w:name="z270" w:id="188"/>
    <w:p>
      <w:pPr>
        <w:spacing w:after="0"/>
        <w:ind w:left="0"/>
        <w:jc w:val="both"/>
      </w:pPr>
      <w:r>
        <w:rPr>
          <w:rFonts w:ascii="Times New Roman"/>
          <w:b w:val="false"/>
          <w:i w:val="false"/>
          <w:color w:val="000000"/>
          <w:sz w:val="28"/>
        </w:rPr>
        <w:t>
      Адрес объекта осуществления деятельности или действий (операций) __________________________</w:t>
      </w:r>
    </w:p>
    <w:bookmarkEnd w:id="188"/>
    <w:bookmarkStart w:name="z271" w:id="189"/>
    <w:p>
      <w:pPr>
        <w:spacing w:after="0"/>
        <w:ind w:left="0"/>
        <w:jc w:val="both"/>
      </w:pPr>
      <w:r>
        <w:rPr>
          <w:rFonts w:ascii="Times New Roman"/>
          <w:b w:val="false"/>
          <w:i w:val="false"/>
          <w:color w:val="000000"/>
          <w:sz w:val="28"/>
        </w:rPr>
        <w:t>
      (почтовый индекс, область, город, район, населенный пункт, наименование улицы,</w:t>
      </w:r>
    </w:p>
    <w:bookmarkEnd w:id="189"/>
    <w:bookmarkStart w:name="z272" w:id="190"/>
    <w:p>
      <w:pPr>
        <w:spacing w:after="0"/>
        <w:ind w:left="0"/>
        <w:jc w:val="both"/>
      </w:pPr>
      <w:r>
        <w:rPr>
          <w:rFonts w:ascii="Times New Roman"/>
          <w:b w:val="false"/>
          <w:i w:val="false"/>
          <w:color w:val="000000"/>
          <w:sz w:val="28"/>
        </w:rPr>
        <w:t>
      номер дома/здания (производственной базы/здания или нежилого помещения (офиса))</w:t>
      </w:r>
    </w:p>
    <w:bookmarkEnd w:id="190"/>
    <w:bookmarkStart w:name="z273" w:id="191"/>
    <w:p>
      <w:pPr>
        <w:spacing w:after="0"/>
        <w:ind w:left="0"/>
        <w:jc w:val="both"/>
      </w:pPr>
      <w:r>
        <w:rPr>
          <w:rFonts w:ascii="Times New Roman"/>
          <w:b w:val="false"/>
          <w:i w:val="false"/>
          <w:color w:val="000000"/>
          <w:sz w:val="28"/>
        </w:rPr>
        <w:t>
      Прилагается ______ листов.</w:t>
      </w:r>
    </w:p>
    <w:bookmarkEnd w:id="191"/>
    <w:bookmarkStart w:name="z274" w:id="192"/>
    <w:p>
      <w:pPr>
        <w:spacing w:after="0"/>
        <w:ind w:left="0"/>
        <w:jc w:val="both"/>
      </w:pPr>
      <w:r>
        <w:rPr>
          <w:rFonts w:ascii="Times New Roman"/>
          <w:b w:val="false"/>
          <w:i w:val="false"/>
          <w:color w:val="000000"/>
          <w:sz w:val="28"/>
        </w:rPr>
        <w:t>
      Настоящим подтверждается, что:</w:t>
      </w:r>
    </w:p>
    <w:bookmarkEnd w:id="192"/>
    <w:bookmarkStart w:name="z275" w:id="193"/>
    <w:p>
      <w:pPr>
        <w:spacing w:after="0"/>
        <w:ind w:left="0"/>
        <w:jc w:val="both"/>
      </w:pPr>
      <w:r>
        <w:rPr>
          <w:rFonts w:ascii="Times New Roman"/>
          <w:b w:val="false"/>
          <w:i w:val="false"/>
          <w:color w:val="000000"/>
          <w:sz w:val="28"/>
        </w:rPr>
        <w:t>
      -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bookmarkEnd w:id="193"/>
    <w:bookmarkStart w:name="z276" w:id="194"/>
    <w:p>
      <w:pPr>
        <w:spacing w:after="0"/>
        <w:ind w:left="0"/>
        <w:jc w:val="both"/>
      </w:pPr>
      <w:r>
        <w:rPr>
          <w:rFonts w:ascii="Times New Roman"/>
          <w:b w:val="false"/>
          <w:i w:val="false"/>
          <w:color w:val="000000"/>
          <w:sz w:val="28"/>
        </w:rPr>
        <w:t>
      - заявителю не запрещено судом заниматься лицензируемым видом и (или) подвидом деятельности;</w:t>
      </w:r>
    </w:p>
    <w:bookmarkEnd w:id="194"/>
    <w:bookmarkStart w:name="z277" w:id="195"/>
    <w:p>
      <w:pPr>
        <w:spacing w:after="0"/>
        <w:ind w:left="0"/>
        <w:jc w:val="both"/>
      </w:pPr>
      <w:r>
        <w:rPr>
          <w:rFonts w:ascii="Times New Roman"/>
          <w:b w:val="false"/>
          <w:i w:val="false"/>
          <w:color w:val="000000"/>
          <w:sz w:val="28"/>
        </w:rPr>
        <w:t>
      - все прилагаемые документы соответствуют действительности и являются действительными;</w:t>
      </w:r>
    </w:p>
    <w:bookmarkEnd w:id="195"/>
    <w:bookmarkStart w:name="z278" w:id="196"/>
    <w:p>
      <w:pPr>
        <w:spacing w:after="0"/>
        <w:ind w:left="0"/>
        <w:jc w:val="both"/>
      </w:pPr>
      <w:r>
        <w:rPr>
          <w:rFonts w:ascii="Times New Roman"/>
          <w:b w:val="false"/>
          <w:i w:val="false"/>
          <w:color w:val="000000"/>
          <w:sz w:val="28"/>
        </w:rPr>
        <w:t>
      - заявитель согласен на использование персональных данных ограниченного доступа, содержащихся в цифровых объектах государственных органов и (или) государственных юридических лиц, при выдаче лицензии и (или) приложения к лицензии.</w:t>
      </w:r>
    </w:p>
    <w:bookmarkEnd w:id="196"/>
    <w:bookmarkStart w:name="z279" w:id="197"/>
    <w:p>
      <w:pPr>
        <w:spacing w:after="0"/>
        <w:ind w:left="0"/>
        <w:jc w:val="both"/>
      </w:pPr>
      <w:r>
        <w:rPr>
          <w:rFonts w:ascii="Times New Roman"/>
          <w:b w:val="false"/>
          <w:i w:val="false"/>
          <w:color w:val="000000"/>
          <w:sz w:val="28"/>
        </w:rPr>
        <w:t>
      Руководитель_______________________________ (фамилия, имя, отчество (при его наличии) электронная цифровая подпись руководителя организации)</w:t>
      </w:r>
    </w:p>
    <w:bookmarkEnd w:id="197"/>
    <w:bookmarkStart w:name="z280" w:id="198"/>
    <w:p>
      <w:pPr>
        <w:spacing w:after="0"/>
        <w:ind w:left="0"/>
        <w:jc w:val="both"/>
      </w:pPr>
      <w:r>
        <w:rPr>
          <w:rFonts w:ascii="Times New Roman"/>
          <w:b w:val="false"/>
          <w:i w:val="false"/>
          <w:color w:val="000000"/>
          <w:sz w:val="28"/>
        </w:rPr>
        <w:t>
      Дата заполнения: "___" __________ 20__ года</w:t>
      </w:r>
    </w:p>
    <w:bookmarkEnd w:id="1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лицензии</w:t>
            </w:r>
            <w:r>
              <w:br/>
            </w:r>
            <w:r>
              <w:rPr>
                <w:rFonts w:ascii="Times New Roman"/>
                <w:b w:val="false"/>
                <w:i w:val="false"/>
                <w:color w:val="000000"/>
                <w:sz w:val="20"/>
              </w:rPr>
              <w:t>на деятельность, связанную</w:t>
            </w:r>
            <w:r>
              <w:br/>
            </w:r>
            <w:r>
              <w:rPr>
                <w:rFonts w:ascii="Times New Roman"/>
                <w:b w:val="false"/>
                <w:i w:val="false"/>
                <w:color w:val="000000"/>
                <w:sz w:val="20"/>
              </w:rPr>
              <w:t xml:space="preserve">с оборотом наркотических </w:t>
            </w:r>
            <w:r>
              <w:br/>
            </w:r>
            <w:r>
              <w:rPr>
                <w:rFonts w:ascii="Times New Roman"/>
                <w:b w:val="false"/>
                <w:i w:val="false"/>
                <w:color w:val="000000"/>
                <w:sz w:val="20"/>
              </w:rPr>
              <w:t>средств,</w:t>
            </w:r>
            <w:r>
              <w:br/>
            </w:r>
            <w:r>
              <w:rPr>
                <w:rFonts w:ascii="Times New Roman"/>
                <w:b w:val="false"/>
                <w:i w:val="false"/>
                <w:color w:val="000000"/>
                <w:sz w:val="20"/>
              </w:rPr>
              <w:t>психотропных веществ</w:t>
            </w:r>
            <w:r>
              <w:br/>
            </w:r>
            <w:r>
              <w:rPr>
                <w:rFonts w:ascii="Times New Roman"/>
                <w:b w:val="false"/>
                <w:i w:val="false"/>
                <w:color w:val="000000"/>
                <w:sz w:val="20"/>
              </w:rPr>
              <w:t>и прекурсоров"</w:t>
            </w:r>
          </w:p>
        </w:tc>
      </w:tr>
    </w:tbl>
    <w:bookmarkStart w:name="z282" w:id="199"/>
    <w:p>
      <w:pPr>
        <w:spacing w:after="0"/>
        <w:ind w:left="0"/>
        <w:jc w:val="left"/>
      </w:pPr>
      <w:r>
        <w:rPr>
          <w:rFonts w:ascii="Times New Roman"/>
          <w:b/>
          <w:i w:val="false"/>
          <w:color w:val="000000"/>
        </w:rPr>
        <w:t xml:space="preserve"> Заявление юридического лица для переоформления лицензии и (или) приложения к лицензии</w:t>
      </w:r>
    </w:p>
    <w:bookmarkEnd w:id="199"/>
    <w:bookmarkStart w:name="z283" w:id="200"/>
    <w:p>
      <w:pPr>
        <w:spacing w:after="0"/>
        <w:ind w:left="0"/>
        <w:jc w:val="both"/>
      </w:pPr>
      <w:r>
        <w:rPr>
          <w:rFonts w:ascii="Times New Roman"/>
          <w:b w:val="false"/>
          <w:i w:val="false"/>
          <w:color w:val="000000"/>
          <w:sz w:val="28"/>
        </w:rPr>
        <w:t>
      В________________________________________</w:t>
      </w:r>
    </w:p>
    <w:bookmarkEnd w:id="200"/>
    <w:bookmarkStart w:name="z284" w:id="201"/>
    <w:p>
      <w:pPr>
        <w:spacing w:after="0"/>
        <w:ind w:left="0"/>
        <w:jc w:val="both"/>
      </w:pPr>
      <w:r>
        <w:rPr>
          <w:rFonts w:ascii="Times New Roman"/>
          <w:b w:val="false"/>
          <w:i w:val="false"/>
          <w:color w:val="000000"/>
          <w:sz w:val="28"/>
        </w:rPr>
        <w:t>
      (полное наименование лицензиара)</w:t>
      </w:r>
    </w:p>
    <w:bookmarkEnd w:id="201"/>
    <w:bookmarkStart w:name="z285" w:id="202"/>
    <w:p>
      <w:pPr>
        <w:spacing w:after="0"/>
        <w:ind w:left="0"/>
        <w:jc w:val="both"/>
      </w:pPr>
      <w:r>
        <w:rPr>
          <w:rFonts w:ascii="Times New Roman"/>
          <w:b w:val="false"/>
          <w:i w:val="false"/>
          <w:color w:val="000000"/>
          <w:sz w:val="28"/>
        </w:rPr>
        <w:t>
      от___________________________________________</w:t>
      </w:r>
    </w:p>
    <w:bookmarkEnd w:id="202"/>
    <w:bookmarkStart w:name="z286" w:id="203"/>
    <w:p>
      <w:pPr>
        <w:spacing w:after="0"/>
        <w:ind w:left="0"/>
        <w:jc w:val="both"/>
      </w:pPr>
      <w:r>
        <w:rPr>
          <w:rFonts w:ascii="Times New Roman"/>
          <w:b w:val="false"/>
          <w:i w:val="false"/>
          <w:color w:val="000000"/>
          <w:sz w:val="28"/>
        </w:rPr>
        <w:t>
      (полное наименование, местонахождение, бизнес-идентификационный номер юридического лица (в том числе иностранного юридического лица), бизнес-идентификационный номер филиала или представительства иностранного юридического лица – в случае отсутствия бизнес- идентификационного номера у юридического лица)</w:t>
      </w:r>
    </w:p>
    <w:bookmarkEnd w:id="203"/>
    <w:bookmarkStart w:name="z287" w:id="204"/>
    <w:p>
      <w:pPr>
        <w:spacing w:after="0"/>
        <w:ind w:left="0"/>
        <w:jc w:val="both"/>
      </w:pPr>
      <w:r>
        <w:rPr>
          <w:rFonts w:ascii="Times New Roman"/>
          <w:b w:val="false"/>
          <w:i w:val="false"/>
          <w:color w:val="000000"/>
          <w:sz w:val="28"/>
        </w:rPr>
        <w:t>
      Прошу переоформить лицензию и (или) приложение(я) к лицензии</w:t>
      </w:r>
    </w:p>
    <w:bookmarkEnd w:id="204"/>
    <w:bookmarkStart w:name="z288" w:id="205"/>
    <w:p>
      <w:pPr>
        <w:spacing w:after="0"/>
        <w:ind w:left="0"/>
        <w:jc w:val="both"/>
      </w:pPr>
      <w:r>
        <w:rPr>
          <w:rFonts w:ascii="Times New Roman"/>
          <w:b w:val="false"/>
          <w:i w:val="false"/>
          <w:color w:val="000000"/>
          <w:sz w:val="28"/>
        </w:rPr>
        <w:t>
      (нужное подчеркнуть) № __________ от "___" _________ 20___ года,</w:t>
      </w:r>
    </w:p>
    <w:bookmarkEnd w:id="205"/>
    <w:bookmarkStart w:name="z289" w:id="206"/>
    <w:p>
      <w:pPr>
        <w:spacing w:after="0"/>
        <w:ind w:left="0"/>
        <w:jc w:val="both"/>
      </w:pPr>
      <w:r>
        <w:rPr>
          <w:rFonts w:ascii="Times New Roman"/>
          <w:b w:val="false"/>
          <w:i w:val="false"/>
          <w:color w:val="000000"/>
          <w:sz w:val="28"/>
        </w:rPr>
        <w:t>
      выданную(ое)(ых)</w:t>
      </w:r>
    </w:p>
    <w:bookmarkEnd w:id="206"/>
    <w:bookmarkStart w:name="z290" w:id="207"/>
    <w:p>
      <w:pPr>
        <w:spacing w:after="0"/>
        <w:ind w:left="0"/>
        <w:jc w:val="both"/>
      </w:pPr>
      <w:r>
        <w:rPr>
          <w:rFonts w:ascii="Times New Roman"/>
          <w:b w:val="false"/>
          <w:i w:val="false"/>
          <w:color w:val="000000"/>
          <w:sz w:val="28"/>
        </w:rPr>
        <w:t>
      _____________________________________________</w:t>
      </w:r>
    </w:p>
    <w:bookmarkEnd w:id="207"/>
    <w:bookmarkStart w:name="z291" w:id="208"/>
    <w:p>
      <w:pPr>
        <w:spacing w:after="0"/>
        <w:ind w:left="0"/>
        <w:jc w:val="both"/>
      </w:pPr>
      <w:r>
        <w:rPr>
          <w:rFonts w:ascii="Times New Roman"/>
          <w:b w:val="false"/>
          <w:i w:val="false"/>
          <w:color w:val="000000"/>
          <w:sz w:val="28"/>
        </w:rPr>
        <w:t>
      (номер(а) лицензии и (или) приложения(й) к лицензии, дата выдачи, наименование лицензиара, выдавшего лицензию и (или) приложение(я) к лицензии) на осуществление______________________________</w:t>
      </w:r>
    </w:p>
    <w:bookmarkEnd w:id="208"/>
    <w:bookmarkStart w:name="z292" w:id="209"/>
    <w:p>
      <w:pPr>
        <w:spacing w:after="0"/>
        <w:ind w:left="0"/>
        <w:jc w:val="both"/>
      </w:pPr>
      <w:r>
        <w:rPr>
          <w:rFonts w:ascii="Times New Roman"/>
          <w:b w:val="false"/>
          <w:i w:val="false"/>
          <w:color w:val="000000"/>
          <w:sz w:val="28"/>
        </w:rPr>
        <w:t>
      (полное наименование вида деятельности и (или) подвида(ов) деятельности) по следующему(им) основанию(ям) (укажите в соответствующей ячейке Х):</w:t>
      </w:r>
    </w:p>
    <w:bookmarkEnd w:id="209"/>
    <w:bookmarkStart w:name="z293" w:id="210"/>
    <w:p>
      <w:pPr>
        <w:spacing w:after="0"/>
        <w:ind w:left="0"/>
        <w:jc w:val="both"/>
      </w:pPr>
      <w:r>
        <w:rPr>
          <w:rFonts w:ascii="Times New Roman"/>
          <w:b w:val="false"/>
          <w:i w:val="false"/>
          <w:color w:val="000000"/>
          <w:sz w:val="28"/>
        </w:rPr>
        <w:t xml:space="preserve">
      1) реорганизация юридического лица-лицензиата в соответствии с порядком, определенным </w:t>
      </w:r>
      <w:r>
        <w:rPr>
          <w:rFonts w:ascii="Times New Roman"/>
          <w:b w:val="false"/>
          <w:i w:val="false"/>
          <w:color w:val="000000"/>
          <w:sz w:val="28"/>
        </w:rPr>
        <w:t>статьей 34</w:t>
      </w:r>
      <w:r>
        <w:rPr>
          <w:rFonts w:ascii="Times New Roman"/>
          <w:b w:val="false"/>
          <w:i w:val="false"/>
          <w:color w:val="000000"/>
          <w:sz w:val="28"/>
        </w:rPr>
        <w:t xml:space="preserve"> Закона Республики Казахстан "О разрешениях и уведомлениях" путем (укажите в соответствующей ячейке Х):</w:t>
      </w:r>
    </w:p>
    <w:bookmarkEnd w:id="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94" w:id="211"/>
          <w:p>
            <w:pPr>
              <w:spacing w:after="20"/>
              <w:ind w:left="20"/>
              <w:jc w:val="both"/>
            </w:pPr>
            <w:r>
              <w:rPr>
                <w:rFonts w:ascii="Times New Roman"/>
                <w:b w:val="false"/>
                <w:i w:val="false"/>
                <w:color w:val="000000"/>
                <w:sz w:val="20"/>
              </w:rPr>
              <w:t>
слияния _________________</w:t>
            </w:r>
          </w:p>
          <w:bookmarkEnd w:id="211"/>
          <w:bookmarkStart w:name="z295" w:id="212"/>
          <w:p>
            <w:pPr>
              <w:spacing w:after="20"/>
              <w:ind w:left="20"/>
              <w:jc w:val="both"/>
            </w:pPr>
            <w:r>
              <w:rPr>
                <w:rFonts w:ascii="Times New Roman"/>
                <w:b w:val="false"/>
                <w:i w:val="false"/>
                <w:color w:val="000000"/>
                <w:sz w:val="20"/>
              </w:rPr>
              <w:t>
преобразования ___________</w:t>
            </w:r>
          </w:p>
          <w:bookmarkEnd w:id="212"/>
          <w:bookmarkStart w:name="z296" w:id="213"/>
          <w:p>
            <w:pPr>
              <w:spacing w:after="20"/>
              <w:ind w:left="20"/>
              <w:jc w:val="both"/>
            </w:pPr>
            <w:r>
              <w:rPr>
                <w:rFonts w:ascii="Times New Roman"/>
                <w:b w:val="false"/>
                <w:i w:val="false"/>
                <w:color w:val="000000"/>
                <w:sz w:val="20"/>
              </w:rPr>
              <w:t>
присоединения ___________</w:t>
            </w:r>
          </w:p>
          <w:bookmarkEnd w:id="213"/>
          <w:bookmarkStart w:name="z297" w:id="214"/>
          <w:p>
            <w:pPr>
              <w:spacing w:after="20"/>
              <w:ind w:left="20"/>
              <w:jc w:val="both"/>
            </w:pPr>
            <w:r>
              <w:rPr>
                <w:rFonts w:ascii="Times New Roman"/>
                <w:b w:val="false"/>
                <w:i w:val="false"/>
                <w:color w:val="000000"/>
                <w:sz w:val="20"/>
              </w:rPr>
              <w:t>
выделения _______________</w:t>
            </w:r>
          </w:p>
          <w:bookmarkEnd w:id="214"/>
          <w:p>
            <w:pPr>
              <w:spacing w:after="20"/>
              <w:ind w:left="20"/>
              <w:jc w:val="both"/>
            </w:pPr>
            <w:r>
              <w:rPr>
                <w:rFonts w:ascii="Times New Roman"/>
                <w:b w:val="false"/>
                <w:i w:val="false"/>
                <w:color w:val="000000"/>
                <w:sz w:val="20"/>
              </w:rPr>
              <w:t>
разделения _______________</w:t>
            </w:r>
          </w:p>
        </w:tc>
      </w:tr>
    </w:tbl>
    <w:bookmarkStart w:name="z298" w:id="215"/>
    <w:p>
      <w:pPr>
        <w:spacing w:after="0"/>
        <w:ind w:left="0"/>
        <w:jc w:val="both"/>
      </w:pPr>
      <w:r>
        <w:rPr>
          <w:rFonts w:ascii="Times New Roman"/>
          <w:b w:val="false"/>
          <w:i w:val="false"/>
          <w:color w:val="000000"/>
          <w:sz w:val="28"/>
        </w:rPr>
        <w:t>
      2) изменение наименования юридического лица-лицензиата __________</w:t>
      </w:r>
    </w:p>
    <w:bookmarkEnd w:id="215"/>
    <w:bookmarkStart w:name="z299" w:id="216"/>
    <w:p>
      <w:pPr>
        <w:spacing w:after="0"/>
        <w:ind w:left="0"/>
        <w:jc w:val="both"/>
      </w:pPr>
      <w:r>
        <w:rPr>
          <w:rFonts w:ascii="Times New Roman"/>
          <w:b w:val="false"/>
          <w:i w:val="false"/>
          <w:color w:val="000000"/>
          <w:sz w:val="28"/>
        </w:rPr>
        <w:t>
      3) изменение места нахождения юридического лица-лицензиата ______</w:t>
      </w:r>
    </w:p>
    <w:bookmarkEnd w:id="216"/>
    <w:bookmarkStart w:name="z300" w:id="217"/>
    <w:p>
      <w:pPr>
        <w:spacing w:after="0"/>
        <w:ind w:left="0"/>
        <w:jc w:val="both"/>
      </w:pPr>
      <w:r>
        <w:rPr>
          <w:rFonts w:ascii="Times New Roman"/>
          <w:b w:val="false"/>
          <w:i w:val="false"/>
          <w:color w:val="000000"/>
          <w:sz w:val="28"/>
        </w:rPr>
        <w:t>
      4) отчуждение лицензиатом лицензии, выданной по классу "разрешения, выдаваемые на объекты", вместе с объектом в пользу третьих лиц в случаях, если отчуждаемость лицензии предусмотрена приложением 1 к Закону Республики Казахстан "О разрешениях и уведомлениях" ________________</w:t>
      </w:r>
    </w:p>
    <w:bookmarkEnd w:id="217"/>
    <w:bookmarkStart w:name="z301" w:id="218"/>
    <w:p>
      <w:pPr>
        <w:spacing w:after="0"/>
        <w:ind w:left="0"/>
        <w:jc w:val="both"/>
      </w:pPr>
      <w:r>
        <w:rPr>
          <w:rFonts w:ascii="Times New Roman"/>
          <w:b w:val="false"/>
          <w:i w:val="false"/>
          <w:color w:val="000000"/>
          <w:sz w:val="28"/>
        </w:rPr>
        <w:t>
      5) изменение адреса места нахождения объекта без его физического перемещения для лицензии, выданной по классу "разрешения, выдаваемые на объекты" или для приложений к лицензии с указанием объектов ______________________</w:t>
      </w:r>
    </w:p>
    <w:bookmarkEnd w:id="218"/>
    <w:bookmarkStart w:name="z302" w:id="219"/>
    <w:p>
      <w:pPr>
        <w:spacing w:after="0"/>
        <w:ind w:left="0"/>
        <w:jc w:val="both"/>
      </w:pPr>
      <w:r>
        <w:rPr>
          <w:rFonts w:ascii="Times New Roman"/>
          <w:b w:val="false"/>
          <w:i w:val="false"/>
          <w:color w:val="000000"/>
          <w:sz w:val="28"/>
        </w:rPr>
        <w:t>
      6) наличие требования о переоформлении в законах Республики Казахстан__________________________</w:t>
      </w:r>
    </w:p>
    <w:bookmarkEnd w:id="219"/>
    <w:bookmarkStart w:name="z303" w:id="220"/>
    <w:p>
      <w:pPr>
        <w:spacing w:after="0"/>
        <w:ind w:left="0"/>
        <w:jc w:val="both"/>
      </w:pPr>
      <w:r>
        <w:rPr>
          <w:rFonts w:ascii="Times New Roman"/>
          <w:b w:val="false"/>
          <w:i w:val="false"/>
          <w:color w:val="000000"/>
          <w:sz w:val="28"/>
        </w:rPr>
        <w:t>
      7) изменение наименования вида деятельности ________________________</w:t>
      </w:r>
    </w:p>
    <w:bookmarkEnd w:id="220"/>
    <w:bookmarkStart w:name="z304" w:id="221"/>
    <w:p>
      <w:pPr>
        <w:spacing w:after="0"/>
        <w:ind w:left="0"/>
        <w:jc w:val="both"/>
      </w:pPr>
      <w:r>
        <w:rPr>
          <w:rFonts w:ascii="Times New Roman"/>
          <w:b w:val="false"/>
          <w:i w:val="false"/>
          <w:color w:val="000000"/>
          <w:sz w:val="28"/>
        </w:rPr>
        <w:t>
      8) изменение наименования подвида деятельности _____________________</w:t>
      </w:r>
    </w:p>
    <w:bookmarkEnd w:id="221"/>
    <w:bookmarkStart w:name="z305" w:id="222"/>
    <w:p>
      <w:pPr>
        <w:spacing w:after="0"/>
        <w:ind w:left="0"/>
        <w:jc w:val="both"/>
      </w:pPr>
      <w:r>
        <w:rPr>
          <w:rFonts w:ascii="Times New Roman"/>
          <w:b w:val="false"/>
          <w:i w:val="false"/>
          <w:color w:val="000000"/>
          <w:sz w:val="28"/>
        </w:rPr>
        <w:t>
      Адрес юридического лица_______________________</w:t>
      </w:r>
    </w:p>
    <w:bookmarkEnd w:id="222"/>
    <w:bookmarkStart w:name="z306" w:id="223"/>
    <w:p>
      <w:pPr>
        <w:spacing w:after="0"/>
        <w:ind w:left="0"/>
        <w:jc w:val="both"/>
      </w:pPr>
      <w:r>
        <w:rPr>
          <w:rFonts w:ascii="Times New Roman"/>
          <w:b w:val="false"/>
          <w:i w:val="false"/>
          <w:color w:val="000000"/>
          <w:sz w:val="28"/>
        </w:rPr>
        <w:t>
      (страна – для иностранного юридического лица, почтовый индекс, область, город, район, населенный пункт, наименование улицы, номер дома/здания (стационарного помещения))</w:t>
      </w:r>
    </w:p>
    <w:bookmarkEnd w:id="223"/>
    <w:bookmarkStart w:name="z307" w:id="224"/>
    <w:p>
      <w:pPr>
        <w:spacing w:after="0"/>
        <w:ind w:left="0"/>
        <w:jc w:val="both"/>
      </w:pPr>
      <w:r>
        <w:rPr>
          <w:rFonts w:ascii="Times New Roman"/>
          <w:b w:val="false"/>
          <w:i w:val="false"/>
          <w:color w:val="000000"/>
          <w:sz w:val="28"/>
        </w:rPr>
        <w:t>
      Электронная почта____________________________</w:t>
      </w:r>
    </w:p>
    <w:bookmarkEnd w:id="224"/>
    <w:bookmarkStart w:name="z308" w:id="225"/>
    <w:p>
      <w:pPr>
        <w:spacing w:after="0"/>
        <w:ind w:left="0"/>
        <w:jc w:val="both"/>
      </w:pPr>
      <w:r>
        <w:rPr>
          <w:rFonts w:ascii="Times New Roman"/>
          <w:b w:val="false"/>
          <w:i w:val="false"/>
          <w:color w:val="000000"/>
          <w:sz w:val="28"/>
        </w:rPr>
        <w:t>
      Телефоны____________________________________</w:t>
      </w:r>
    </w:p>
    <w:bookmarkEnd w:id="225"/>
    <w:bookmarkStart w:name="z309" w:id="226"/>
    <w:p>
      <w:pPr>
        <w:spacing w:after="0"/>
        <w:ind w:left="0"/>
        <w:jc w:val="both"/>
      </w:pPr>
      <w:r>
        <w:rPr>
          <w:rFonts w:ascii="Times New Roman"/>
          <w:b w:val="false"/>
          <w:i w:val="false"/>
          <w:color w:val="000000"/>
          <w:sz w:val="28"/>
        </w:rPr>
        <w:t>
      Факс ________________________________________</w:t>
      </w:r>
    </w:p>
    <w:bookmarkEnd w:id="226"/>
    <w:bookmarkStart w:name="z310" w:id="227"/>
    <w:p>
      <w:pPr>
        <w:spacing w:after="0"/>
        <w:ind w:left="0"/>
        <w:jc w:val="both"/>
      </w:pPr>
      <w:r>
        <w:rPr>
          <w:rFonts w:ascii="Times New Roman"/>
          <w:b w:val="false"/>
          <w:i w:val="false"/>
          <w:color w:val="000000"/>
          <w:sz w:val="28"/>
        </w:rPr>
        <w:t>
      Банковский счет _____________________________</w:t>
      </w:r>
    </w:p>
    <w:bookmarkEnd w:id="227"/>
    <w:bookmarkStart w:name="z311" w:id="228"/>
    <w:p>
      <w:pPr>
        <w:spacing w:after="0"/>
        <w:ind w:left="0"/>
        <w:jc w:val="both"/>
      </w:pPr>
      <w:r>
        <w:rPr>
          <w:rFonts w:ascii="Times New Roman"/>
          <w:b w:val="false"/>
          <w:i w:val="false"/>
          <w:color w:val="000000"/>
          <w:sz w:val="28"/>
        </w:rPr>
        <w:t>
      (номер счета, наименование и местонахождение банка)</w:t>
      </w:r>
    </w:p>
    <w:bookmarkEnd w:id="228"/>
    <w:bookmarkStart w:name="z312" w:id="229"/>
    <w:p>
      <w:pPr>
        <w:spacing w:after="0"/>
        <w:ind w:left="0"/>
        <w:jc w:val="both"/>
      </w:pPr>
      <w:r>
        <w:rPr>
          <w:rFonts w:ascii="Times New Roman"/>
          <w:b w:val="false"/>
          <w:i w:val="false"/>
          <w:color w:val="000000"/>
          <w:sz w:val="28"/>
        </w:rPr>
        <w:t>
      Адрес объекта осуществления деятельности или действий (операций) ___________________________</w:t>
      </w:r>
    </w:p>
    <w:bookmarkEnd w:id="229"/>
    <w:bookmarkStart w:name="z313" w:id="230"/>
    <w:p>
      <w:pPr>
        <w:spacing w:after="0"/>
        <w:ind w:left="0"/>
        <w:jc w:val="both"/>
      </w:pPr>
      <w:r>
        <w:rPr>
          <w:rFonts w:ascii="Times New Roman"/>
          <w:b w:val="false"/>
          <w:i w:val="false"/>
          <w:color w:val="000000"/>
          <w:sz w:val="28"/>
        </w:rPr>
        <w:t>
      (почтовый индекс, область, город, район, населенный пункт, наименование улицы, номер дома/здания (производственной базы/здания или нежилого помещения (офиса))</w:t>
      </w:r>
    </w:p>
    <w:bookmarkEnd w:id="230"/>
    <w:bookmarkStart w:name="z314" w:id="231"/>
    <w:p>
      <w:pPr>
        <w:spacing w:after="0"/>
        <w:ind w:left="0"/>
        <w:jc w:val="both"/>
      </w:pPr>
      <w:r>
        <w:rPr>
          <w:rFonts w:ascii="Times New Roman"/>
          <w:b w:val="false"/>
          <w:i w:val="false"/>
          <w:color w:val="000000"/>
          <w:sz w:val="28"/>
        </w:rPr>
        <w:t>
      Прилагается ______листов.</w:t>
      </w:r>
    </w:p>
    <w:bookmarkEnd w:id="231"/>
    <w:bookmarkStart w:name="z315" w:id="232"/>
    <w:p>
      <w:pPr>
        <w:spacing w:after="0"/>
        <w:ind w:left="0"/>
        <w:jc w:val="both"/>
      </w:pPr>
      <w:r>
        <w:rPr>
          <w:rFonts w:ascii="Times New Roman"/>
          <w:b w:val="false"/>
          <w:i w:val="false"/>
          <w:color w:val="000000"/>
          <w:sz w:val="28"/>
        </w:rPr>
        <w:t>
      Настоящим подтверждается, что:</w:t>
      </w:r>
    </w:p>
    <w:bookmarkEnd w:id="232"/>
    <w:bookmarkStart w:name="z316" w:id="233"/>
    <w:p>
      <w:pPr>
        <w:spacing w:after="0"/>
        <w:ind w:left="0"/>
        <w:jc w:val="both"/>
      </w:pPr>
      <w:r>
        <w:rPr>
          <w:rFonts w:ascii="Times New Roman"/>
          <w:b w:val="false"/>
          <w:i w:val="false"/>
          <w:color w:val="000000"/>
          <w:sz w:val="28"/>
        </w:rPr>
        <w:t>
      - все указанные данные являются официальными контактами и на них может быть направлена любая информация по вопросам выдачи или отказа в выдаче лицензии и (или) приложения к лицензии;</w:t>
      </w:r>
    </w:p>
    <w:bookmarkEnd w:id="233"/>
    <w:bookmarkStart w:name="z317" w:id="234"/>
    <w:p>
      <w:pPr>
        <w:spacing w:after="0"/>
        <w:ind w:left="0"/>
        <w:jc w:val="both"/>
      </w:pPr>
      <w:r>
        <w:rPr>
          <w:rFonts w:ascii="Times New Roman"/>
          <w:b w:val="false"/>
          <w:i w:val="false"/>
          <w:color w:val="000000"/>
          <w:sz w:val="28"/>
        </w:rPr>
        <w:t>
      - заявителю не запрещено судом заниматься лицензируемым видом и (или) подвидом деятельности все прилагаемые документы соответствуют действительности и являются действительными;</w:t>
      </w:r>
    </w:p>
    <w:bookmarkEnd w:id="234"/>
    <w:bookmarkStart w:name="z318" w:id="235"/>
    <w:p>
      <w:pPr>
        <w:spacing w:after="0"/>
        <w:ind w:left="0"/>
        <w:jc w:val="both"/>
      </w:pPr>
      <w:r>
        <w:rPr>
          <w:rFonts w:ascii="Times New Roman"/>
          <w:b w:val="false"/>
          <w:i w:val="false"/>
          <w:color w:val="000000"/>
          <w:sz w:val="28"/>
        </w:rPr>
        <w:t>
      - заявитель согласен на использование персональных данных ограниченного доступа, содержащихся в цифровых объектах государственных органов и (или) государственных юридических лиц, при выдаче лицензии и (или) приложения к лицензии.</w:t>
      </w:r>
    </w:p>
    <w:bookmarkEnd w:id="235"/>
    <w:bookmarkStart w:name="z319" w:id="236"/>
    <w:p>
      <w:pPr>
        <w:spacing w:after="0"/>
        <w:ind w:left="0"/>
        <w:jc w:val="both"/>
      </w:pPr>
      <w:r>
        <w:rPr>
          <w:rFonts w:ascii="Times New Roman"/>
          <w:b w:val="false"/>
          <w:i w:val="false"/>
          <w:color w:val="000000"/>
          <w:sz w:val="28"/>
        </w:rPr>
        <w:t>
      Руководитель _______________________________</w:t>
      </w:r>
    </w:p>
    <w:bookmarkEnd w:id="236"/>
    <w:bookmarkStart w:name="z320" w:id="237"/>
    <w:p>
      <w:pPr>
        <w:spacing w:after="0"/>
        <w:ind w:left="0"/>
        <w:jc w:val="both"/>
      </w:pPr>
      <w:r>
        <w:rPr>
          <w:rFonts w:ascii="Times New Roman"/>
          <w:b w:val="false"/>
          <w:i w:val="false"/>
          <w:color w:val="000000"/>
          <w:sz w:val="28"/>
        </w:rPr>
        <w:t>
      (фамилия, имя, отчество (при его наличии) электронная цифровая подпись</w:t>
      </w:r>
    </w:p>
    <w:bookmarkEnd w:id="237"/>
    <w:bookmarkStart w:name="z321" w:id="238"/>
    <w:p>
      <w:pPr>
        <w:spacing w:after="0"/>
        <w:ind w:left="0"/>
        <w:jc w:val="both"/>
      </w:pPr>
      <w:r>
        <w:rPr>
          <w:rFonts w:ascii="Times New Roman"/>
          <w:b w:val="false"/>
          <w:i w:val="false"/>
          <w:color w:val="000000"/>
          <w:sz w:val="28"/>
        </w:rPr>
        <w:t>
      руководителя организации)</w:t>
      </w:r>
    </w:p>
    <w:bookmarkEnd w:id="238"/>
    <w:bookmarkStart w:name="z322" w:id="239"/>
    <w:p>
      <w:pPr>
        <w:spacing w:after="0"/>
        <w:ind w:left="0"/>
        <w:jc w:val="both"/>
      </w:pPr>
      <w:r>
        <w:rPr>
          <w:rFonts w:ascii="Times New Roman"/>
          <w:b w:val="false"/>
          <w:i w:val="false"/>
          <w:color w:val="000000"/>
          <w:sz w:val="28"/>
        </w:rPr>
        <w:t>
      Дата заполнения: "___" __________ 20__ года.</w:t>
      </w:r>
    </w:p>
    <w:bookmarkEnd w:id="2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 xml:space="preserve">"Выдача лицензии на </w:t>
            </w:r>
            <w:r>
              <w:br/>
            </w:r>
            <w:r>
              <w:rPr>
                <w:rFonts w:ascii="Times New Roman"/>
                <w:b w:val="false"/>
                <w:i w:val="false"/>
                <w:color w:val="000000"/>
                <w:sz w:val="20"/>
              </w:rPr>
              <w:t>деятельность,</w:t>
            </w:r>
            <w:r>
              <w:br/>
            </w:r>
            <w:r>
              <w:rPr>
                <w:rFonts w:ascii="Times New Roman"/>
                <w:b w:val="false"/>
                <w:i w:val="false"/>
                <w:color w:val="000000"/>
                <w:sz w:val="20"/>
              </w:rPr>
              <w:t xml:space="preserve">связанную с оборотом </w:t>
            </w:r>
            <w:r>
              <w:br/>
            </w:r>
            <w:r>
              <w:rPr>
                <w:rFonts w:ascii="Times New Roman"/>
                <w:b w:val="false"/>
                <w:i w:val="false"/>
                <w:color w:val="000000"/>
                <w:sz w:val="20"/>
              </w:rPr>
              <w:t>наркотических</w:t>
            </w:r>
            <w:r>
              <w:br/>
            </w:r>
            <w:r>
              <w:rPr>
                <w:rFonts w:ascii="Times New Roman"/>
                <w:b w:val="false"/>
                <w:i w:val="false"/>
                <w:color w:val="000000"/>
                <w:sz w:val="20"/>
              </w:rPr>
              <w:t>средств, психотропных</w:t>
            </w:r>
            <w:r>
              <w:br/>
            </w:r>
            <w:r>
              <w:rPr>
                <w:rFonts w:ascii="Times New Roman"/>
                <w:b w:val="false"/>
                <w:i w:val="false"/>
                <w:color w:val="000000"/>
                <w:sz w:val="20"/>
              </w:rPr>
              <w:t>веществ и прекурсоров"</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325" w:id="240"/>
          <w:p>
            <w:pPr>
              <w:spacing w:after="20"/>
              <w:ind w:left="20"/>
              <w:jc w:val="both"/>
            </w:pPr>
            <w:r>
              <w:rPr>
                <w:rFonts w:ascii="Times New Roman"/>
                <w:b w:val="false"/>
                <w:i w:val="false"/>
                <w:color w:val="000000"/>
                <w:sz w:val="20"/>
              </w:rPr>
              <w:t>
Қазақстан Республикасы</w:t>
            </w:r>
          </w:p>
          <w:bookmarkEnd w:id="240"/>
          <w:p>
            <w:pPr>
              <w:spacing w:after="20"/>
              <w:ind w:left="20"/>
              <w:jc w:val="both"/>
            </w:pPr>
            <w:r>
              <w:rPr>
                <w:rFonts w:ascii="Times New Roman"/>
                <w:b w:val="false"/>
                <w:i w:val="false"/>
                <w:color w:val="000000"/>
                <w:sz w:val="20"/>
              </w:rPr>
              <w:t>
Ішкі істер министрлігі</w:t>
            </w:r>
          </w:p>
        </w:tc>
        <w:tc>
          <w:tcPr>
            <w:tcW w:w="4100" w:type="dxa"/>
            <w:tcBorders/>
            <w:tcMar>
              <w:top w:w="15" w:type="dxa"/>
              <w:left w:w="15" w:type="dxa"/>
              <w:bottom w:w="15" w:type="dxa"/>
              <w:right w:w="15" w:type="dxa"/>
            </w:tcMar>
            <w:vAlign w:val="center"/>
          </w:tcPr>
          <w:bookmarkStart w:name="z326" w:id="241"/>
          <w:p>
            <w:pPr>
              <w:spacing w:after="20"/>
              <w:ind w:left="20"/>
              <w:jc w:val="both"/>
            </w:pPr>
          </w:p>
          <w:bookmarkEnd w:id="241"/>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327" w:id="242"/>
          <w:p>
            <w:pPr>
              <w:spacing w:after="20"/>
              <w:ind w:left="20"/>
              <w:jc w:val="both"/>
            </w:pPr>
            <w:r>
              <w:rPr>
                <w:rFonts w:ascii="Times New Roman"/>
                <w:b w:val="false"/>
                <w:i w:val="false"/>
                <w:color w:val="000000"/>
                <w:sz w:val="20"/>
              </w:rPr>
              <w:t>
Министерство внутренних дел</w:t>
            </w:r>
          </w:p>
          <w:bookmarkEnd w:id="242"/>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[Номер] Дата выдачи: [Дата выдачи]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заявителя]</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УО], рассмотрев Ваше заявление от [Дата заявки] года № [Номер заявки], сообщает об отказе в выдаче лицензии и (или) приложения к лицензии на деятельность, связанную с оборотом наркотических средств, психотропных веществ и прекурсоров. [Причина отказа].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подписывающего]</w:t>
            </w:r>
          </w:p>
        </w:tc>
      </w:tr>
    </w:tbl>
    <w:bookmarkStart w:name="z328"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7810500" cy="181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181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лицензии на экспорт</w:t>
            </w:r>
            <w:r>
              <w:br/>
            </w:r>
            <w:r>
              <w:rPr>
                <w:rFonts w:ascii="Times New Roman"/>
                <w:b w:val="false"/>
                <w:i w:val="false"/>
                <w:color w:val="000000"/>
                <w:sz w:val="20"/>
              </w:rPr>
              <w:t>и импорт товаров, содержащих</w:t>
            </w:r>
            <w:r>
              <w:br/>
            </w:r>
            <w:r>
              <w:rPr>
                <w:rFonts w:ascii="Times New Roman"/>
                <w:b w:val="false"/>
                <w:i w:val="false"/>
                <w:color w:val="000000"/>
                <w:sz w:val="20"/>
              </w:rPr>
              <w:t>наркотические средства,</w:t>
            </w:r>
            <w:r>
              <w:br/>
            </w:r>
            <w:r>
              <w:rPr>
                <w:rFonts w:ascii="Times New Roman"/>
                <w:b w:val="false"/>
                <w:i w:val="false"/>
                <w:color w:val="000000"/>
                <w:sz w:val="20"/>
              </w:rPr>
              <w:t>психотропные вещества</w:t>
            </w:r>
            <w:r>
              <w:br/>
            </w:r>
            <w:r>
              <w:rPr>
                <w:rFonts w:ascii="Times New Roman"/>
                <w:b w:val="false"/>
                <w:i w:val="false"/>
                <w:color w:val="000000"/>
                <w:sz w:val="20"/>
              </w:rPr>
              <w:t>и прекурсоры"</w:t>
            </w:r>
          </w:p>
        </w:tc>
      </w:tr>
    </w:tbl>
    <w:bookmarkStart w:name="z331" w:id="244"/>
    <w:p>
      <w:pPr>
        <w:spacing w:after="0"/>
        <w:ind w:left="0"/>
        <w:jc w:val="left"/>
      </w:pPr>
      <w:r>
        <w:rPr>
          <w:rFonts w:ascii="Times New Roman"/>
          <w:b/>
          <w:i w:val="false"/>
          <w:color w:val="000000"/>
        </w:rPr>
        <w:t xml:space="preserve"> Перечень основных требований к оказанию государственной услуги "Выдача лицензии на экспорт и импорт товаров, содержащих наркотические средства, психотропные вещества и прекурсоры"</w:t>
      </w:r>
    </w:p>
    <w:bookmarkEnd w:id="2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лицензии на экспорт и импорт товаров, содержащих наркотические средства, психотропные вещества и прекурсоры.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лицензии на экспорт и (или) импорт, переоформление лицензии на экспорт и (или) импорт.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внутренних дел.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результатов оказания государственной услуги и подвидов осуществляется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2" w:id="245"/>
          <w:p>
            <w:pPr>
              <w:spacing w:after="20"/>
              <w:ind w:left="20"/>
              <w:jc w:val="both"/>
            </w:pPr>
            <w:r>
              <w:rPr>
                <w:rFonts w:ascii="Times New Roman"/>
                <w:b w:val="false"/>
                <w:i w:val="false"/>
                <w:color w:val="000000"/>
                <w:sz w:val="20"/>
              </w:rPr>
              <w:t>
При выдаче лицензии на экспорт и (или) импорт – 3 (три) рабочих дня;</w:t>
            </w:r>
          </w:p>
          <w:bookmarkEnd w:id="245"/>
          <w:p>
            <w:pPr>
              <w:spacing w:after="20"/>
              <w:ind w:left="20"/>
              <w:jc w:val="both"/>
            </w:pPr>
            <w:r>
              <w:rPr>
                <w:rFonts w:ascii="Times New Roman"/>
                <w:b w:val="false"/>
                <w:i w:val="false"/>
                <w:color w:val="000000"/>
                <w:sz w:val="20"/>
              </w:rPr>
              <w:t>
при переоформлении лицензии на экспорт и (или) импорт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3" w:id="246"/>
          <w:p>
            <w:pPr>
              <w:spacing w:after="20"/>
              <w:ind w:left="20"/>
              <w:jc w:val="both"/>
            </w:pPr>
            <w:r>
              <w:rPr>
                <w:rFonts w:ascii="Times New Roman"/>
                <w:b w:val="false"/>
                <w:i w:val="false"/>
                <w:color w:val="000000"/>
                <w:sz w:val="20"/>
              </w:rPr>
              <w:t xml:space="preserve">
 Лицензия на экспорт и (или) импорт по формам согласно </w:t>
            </w:r>
            <w:r>
              <w:rPr>
                <w:rFonts w:ascii="Times New Roman"/>
                <w:b w:val="false"/>
                <w:i w:val="false"/>
                <w:color w:val="000000"/>
                <w:sz w:val="20"/>
              </w:rPr>
              <w:t>приложениям 3</w:t>
            </w:r>
            <w:r>
              <w:rPr>
                <w:rFonts w:ascii="Times New Roman"/>
                <w:b w:val="false"/>
                <w:i w:val="false"/>
                <w:color w:val="000000"/>
                <w:sz w:val="20"/>
              </w:rPr>
              <w:t xml:space="preserve"> и </w:t>
            </w:r>
            <w:r>
              <w:rPr>
                <w:rFonts w:ascii="Times New Roman"/>
                <w:b w:val="false"/>
                <w:i w:val="false"/>
                <w:color w:val="000000"/>
                <w:sz w:val="20"/>
              </w:rPr>
              <w:t>4</w:t>
            </w:r>
            <w:r>
              <w:rPr>
                <w:rFonts w:ascii="Times New Roman"/>
                <w:b w:val="false"/>
                <w:i w:val="false"/>
                <w:color w:val="000000"/>
                <w:sz w:val="20"/>
              </w:rPr>
              <w:t xml:space="preserve"> к настоящим Правилам, либо мотивированный отказ в оказании государственной услуги и подвидов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w:t>
            </w:r>
          </w:p>
          <w:bookmarkEnd w:id="246"/>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и подвидов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4" w:id="247"/>
          <w:p>
            <w:pPr>
              <w:spacing w:after="20"/>
              <w:ind w:left="20"/>
              <w:jc w:val="both"/>
            </w:pPr>
            <w:r>
              <w:rPr>
                <w:rFonts w:ascii="Times New Roman"/>
                <w:b w:val="false"/>
                <w:i w:val="false"/>
                <w:color w:val="000000"/>
                <w:sz w:val="20"/>
              </w:rPr>
              <w:t xml:space="preserve">
 При оказании государственной услуги и подвидов услугополучатель оплачивает в бюджет по месту его нахождения лицензионный сбор за право занятия отдельными видами деятельности в соответствии со </w:t>
            </w:r>
            <w:r>
              <w:rPr>
                <w:rFonts w:ascii="Times New Roman"/>
                <w:b w:val="false"/>
                <w:i w:val="false"/>
                <w:color w:val="000000"/>
                <w:sz w:val="20"/>
              </w:rPr>
              <w:t>статьей 616</w:t>
            </w:r>
            <w:r>
              <w:rPr>
                <w:rFonts w:ascii="Times New Roman"/>
                <w:b w:val="false"/>
                <w:i w:val="false"/>
                <w:color w:val="000000"/>
                <w:sz w:val="20"/>
              </w:rPr>
              <w:t xml:space="preserve"> Кодекса Республики Казахстан "О налогах и других обязательных платежах в бюджет" (Налоговый кодекс):</w:t>
            </w:r>
          </w:p>
          <w:bookmarkEnd w:id="247"/>
          <w:p>
            <w:pPr>
              <w:spacing w:after="20"/>
              <w:ind w:left="20"/>
              <w:jc w:val="both"/>
            </w:pPr>
            <w:r>
              <w:rPr>
                <w:rFonts w:ascii="Times New Roman"/>
                <w:b w:val="false"/>
                <w:i w:val="false"/>
                <w:color w:val="000000"/>
                <w:sz w:val="20"/>
              </w:rPr>
              <w:t>
</w:t>
            </w:r>
            <w:r>
              <w:rPr>
                <w:rFonts w:ascii="Times New Roman"/>
                <w:b w:val="false"/>
                <w:i w:val="false"/>
                <w:color w:val="000000"/>
                <w:sz w:val="20"/>
              </w:rPr>
              <w:t>1) при выдаче лицензии на экспорт и (или) импорт составляет – 10 (десять) месячных расчетных показателей;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переоформлении лицензии на экспорт и (или) импорт составляет - 1 месячный расчетный показатель.</w:t>
            </w:r>
          </w:p>
          <w:p>
            <w:pPr>
              <w:spacing w:after="20"/>
              <w:ind w:left="20"/>
              <w:jc w:val="both"/>
            </w:pPr>
            <w:r>
              <w:rPr>
                <w:rFonts w:ascii="Times New Roman"/>
                <w:b w:val="false"/>
                <w:i w:val="false"/>
                <w:color w:val="000000"/>
                <w:sz w:val="20"/>
              </w:rPr>
              <w:t>
Оплата производится в наличной и безналичной форме через банки второго уровня и организации, осуществляющие отдельные виды банковских операций, а также через портал оплата может осуществляться посредством платежного шлюза "цифрового правительства" (далее – ПШЦП).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48"/>
          <w:p>
            <w:pPr>
              <w:spacing w:after="20"/>
              <w:ind w:left="20"/>
              <w:jc w:val="both"/>
            </w:pPr>
            <w:r>
              <w:rPr>
                <w:rFonts w:ascii="Times New Roman"/>
                <w:b w:val="false"/>
                <w:i w:val="false"/>
                <w:color w:val="000000"/>
                <w:sz w:val="20"/>
              </w:rPr>
              <w:t xml:space="preserve">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с перерывом на обед с 13.00 часов до 14.30 часов;</w:t>
            </w:r>
          </w:p>
          <w:bookmarkEnd w:id="248"/>
          <w:p>
            <w:pPr>
              <w:spacing w:after="20"/>
              <w:ind w:left="20"/>
              <w:jc w:val="both"/>
            </w:pPr>
            <w:r>
              <w:rPr>
                <w:rFonts w:ascii="Times New Roman"/>
                <w:b w:val="false"/>
                <w:i w:val="false"/>
                <w:color w:val="000000"/>
                <w:sz w:val="20"/>
              </w:rPr>
              <w:t>
</w:t>
            </w:r>
            <w:r>
              <w:rPr>
                <w:rFonts w:ascii="Times New Roman"/>
                <w:b w:val="false"/>
                <w:i w:val="false"/>
                <w:color w:val="000000"/>
                <w:sz w:val="20"/>
              </w:rPr>
              <w:t>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результатов оказания государственной услуги и подвидов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и подвидов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www.gov.kz в разделе "Государственные услуги";</w:t>
            </w:r>
          </w:p>
          <w:p>
            <w:pPr>
              <w:spacing w:after="20"/>
              <w:ind w:left="20"/>
              <w:jc w:val="both"/>
            </w:pPr>
            <w:r>
              <w:rPr>
                <w:rFonts w:ascii="Times New Roman"/>
                <w:b w:val="false"/>
                <w:i w:val="false"/>
                <w:color w:val="000000"/>
                <w:sz w:val="20"/>
              </w:rPr>
              <w:t>
2) портале.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49"/>
          <w:p>
            <w:pPr>
              <w:spacing w:after="20"/>
              <w:ind w:left="20"/>
              <w:jc w:val="both"/>
            </w:pPr>
            <w:r>
              <w:rPr>
                <w:rFonts w:ascii="Times New Roman"/>
                <w:b w:val="false"/>
                <w:i w:val="false"/>
                <w:color w:val="000000"/>
                <w:sz w:val="20"/>
              </w:rPr>
              <w:t>
Для получения лицензии на экспорт и (или) импорт:</w:t>
            </w:r>
          </w:p>
          <w:bookmarkEnd w:id="24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юридического лица для получения лицензии на экспорт и (или) импорт в электронном виде по формам, согласно </w:t>
            </w:r>
            <w:r>
              <w:rPr>
                <w:rFonts w:ascii="Times New Roman"/>
                <w:b w:val="false"/>
                <w:i w:val="false"/>
                <w:color w:val="000000"/>
                <w:sz w:val="20"/>
              </w:rPr>
              <w:t>приложениям 1</w:t>
            </w:r>
            <w:r>
              <w:rPr>
                <w:rFonts w:ascii="Times New Roman"/>
                <w:b w:val="false"/>
                <w:i w:val="false"/>
                <w:color w:val="000000"/>
                <w:sz w:val="20"/>
              </w:rPr>
              <w:t xml:space="preserve"> и </w:t>
            </w:r>
            <w:r>
              <w:rPr>
                <w:rFonts w:ascii="Times New Roman"/>
                <w:b w:val="false"/>
                <w:i w:val="false"/>
                <w:color w:val="000000"/>
                <w:sz w:val="20"/>
              </w:rPr>
              <w:t>2</w:t>
            </w:r>
            <w:r>
              <w:rPr>
                <w:rFonts w:ascii="Times New Roman"/>
                <w:b w:val="false"/>
                <w:i w:val="false"/>
                <w:color w:val="000000"/>
                <w:sz w:val="20"/>
              </w:rPr>
              <w:t xml:space="preserve">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документе, подтверждающего уплату лицензионного сбора за право занятия отдельными видами деятельности, за исключением случаев оплаты через ПШЦП – в случае получения лицензии на экспорт и (или) импорт;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внешнеторгового договора (контракта), приложения и (или) дополнения к нему (для разовой лицензии), а в случае отсутствия внешнеторгового договора (контракта) – копия иного документа, подтверждающего намерения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разрешения компетентного органа государства-импортера на ввоз на его территорию конкретной партии контролируемых веществ, если это предусмотрено законодательством соответствующего государства, либо официального уведомления от этого органа, что указанное разрешение не требуется. Для переоформления лицензии на экспорт и (или) импорт: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5) запрос в форме электронного документа, удостоверенный электронной цифровой подписью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6) сведения о документе, подтверждающего уплату лицензионного сбора за право занятия отдельными видами деятельности, за исключением случаев оплаты через ПШЦП – в случае переоформления лицензии на экспорт и (или) импорт;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электронные копии документов, содержащих информацию об изменениях, послуживших основанием для переоформления лицензии на экспорт и (или) импорт, за исключением документов, информация о которых содержится в государственных цифровых системах – в случае переоформления лицензии.</w:t>
            </w:r>
          </w:p>
          <w:p>
            <w:pPr>
              <w:spacing w:after="20"/>
              <w:ind w:left="20"/>
              <w:jc w:val="both"/>
            </w:pPr>
            <w:r>
              <w:rPr>
                <w:rFonts w:ascii="Times New Roman"/>
                <w:b w:val="false"/>
                <w:i w:val="false"/>
                <w:color w:val="000000"/>
                <w:sz w:val="20"/>
              </w:rPr>
              <w:t>
Сведения о лицензии на осуществление деятельности, связанной с оборотом наркотических средств, психотропных веществ и прекурсоров, о государственной регистрации юридического лица, информация об уплате государственной пошлины услугодатель получает из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подвидов,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50"/>
          <w:p>
            <w:pPr>
              <w:spacing w:after="20"/>
              <w:ind w:left="20"/>
              <w:jc w:val="both"/>
            </w:pPr>
            <w:r>
              <w:rPr>
                <w:rFonts w:ascii="Times New Roman"/>
                <w:b w:val="false"/>
                <w:i w:val="false"/>
                <w:color w:val="000000"/>
                <w:sz w:val="20"/>
              </w:rPr>
              <w:t>
1) занятие видом деятельности запрещено законами Республики Казахстан для данной категории физических или юридических лиц;</w:t>
            </w:r>
          </w:p>
          <w:bookmarkEnd w:id="250"/>
          <w:p>
            <w:pPr>
              <w:spacing w:after="20"/>
              <w:ind w:left="20"/>
              <w:jc w:val="both"/>
            </w:pPr>
            <w:r>
              <w:rPr>
                <w:rFonts w:ascii="Times New Roman"/>
                <w:b w:val="false"/>
                <w:i w:val="false"/>
                <w:color w:val="000000"/>
                <w:sz w:val="20"/>
              </w:rPr>
              <w:t>
</w:t>
            </w:r>
            <w:r>
              <w:rPr>
                <w:rFonts w:ascii="Times New Roman"/>
                <w:b w:val="false"/>
                <w:i w:val="false"/>
                <w:color w:val="000000"/>
                <w:sz w:val="20"/>
              </w:rPr>
              <w:t>2) не внесен лицензионный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заявителя (услугополучателя) имеется вступившее в законную силу решение (приговор) суда о приостановлении или запрещении деятельности или отдельных видов деятельности, подлежащих лицензированию;</w:t>
            </w:r>
          </w:p>
          <w:p>
            <w:pPr>
              <w:spacing w:after="20"/>
              <w:ind w:left="20"/>
              <w:jc w:val="both"/>
            </w:pPr>
            <w:r>
              <w:rPr>
                <w:rFonts w:ascii="Times New Roman"/>
                <w:b w:val="false"/>
                <w:i w:val="false"/>
                <w:color w:val="000000"/>
                <w:sz w:val="20"/>
              </w:rPr>
              <w:t>
</w:t>
            </w:r>
            <w:r>
              <w:rPr>
                <w:rFonts w:ascii="Times New Roman"/>
                <w:b w:val="false"/>
                <w:i w:val="false"/>
                <w:color w:val="000000"/>
                <w:sz w:val="20"/>
              </w:rPr>
              <w:t>4) судом на основании представления судебного исполнителя временно запрещено выдавать заявителю-должнику лицензию;</w:t>
            </w:r>
          </w:p>
          <w:p>
            <w:pPr>
              <w:spacing w:after="20"/>
              <w:ind w:left="20"/>
              <w:jc w:val="both"/>
            </w:pPr>
            <w:r>
              <w:rPr>
                <w:rFonts w:ascii="Times New Roman"/>
                <w:b w:val="false"/>
                <w:i w:val="false"/>
                <w:color w:val="000000"/>
                <w:sz w:val="20"/>
              </w:rPr>
              <w:t>
</w:t>
            </w:r>
            <w:r>
              <w:rPr>
                <w:rFonts w:ascii="Times New Roman"/>
                <w:b w:val="false"/>
                <w:i w:val="false"/>
                <w:color w:val="000000"/>
                <w:sz w:val="20"/>
              </w:rPr>
              <w:t>5) установлена недостоверность документов, представленных заявителем (услугополучателем) для получения лицензии,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переоформлении лицензии на экспорт и (или) импорт отдельных видов товаров является непредставление или ненадлежащее оформление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реорганизации юридического лица-лицензиата в формах выделения и разделения основаниями для отказа в оказании государственной услуги и подвидов являются: </w:t>
            </w:r>
          </w:p>
          <w:p>
            <w:pPr>
              <w:spacing w:after="20"/>
              <w:ind w:left="20"/>
              <w:jc w:val="both"/>
            </w:pPr>
            <w:r>
              <w:rPr>
                <w:rFonts w:ascii="Times New Roman"/>
                <w:b w:val="false"/>
                <w:i w:val="false"/>
                <w:color w:val="000000"/>
                <w:sz w:val="20"/>
              </w:rPr>
              <w:t>
</w:t>
            </w:r>
            <w:r>
              <w:rPr>
                <w:rFonts w:ascii="Times New Roman"/>
                <w:b w:val="false"/>
                <w:i w:val="false"/>
                <w:color w:val="000000"/>
                <w:sz w:val="20"/>
              </w:rPr>
              <w:t>7) непредставления или ненадлежащего оформления документов, необходимых для переоформления лицензии на экспорт и (или) импорт отдельных видов товаров;</w:t>
            </w:r>
          </w:p>
          <w:p>
            <w:pPr>
              <w:spacing w:after="20"/>
              <w:ind w:left="20"/>
              <w:jc w:val="both"/>
            </w:pPr>
            <w:r>
              <w:rPr>
                <w:rFonts w:ascii="Times New Roman"/>
                <w:b w:val="false"/>
                <w:i w:val="false"/>
                <w:color w:val="000000"/>
                <w:sz w:val="20"/>
              </w:rPr>
              <w:t>
8) если ранее лицензии на экспорт и (или) импорт отдельных видов товаров были переоформлены на другое юридическое лицо из числа вновь возникших в результате разделения юридических лиц-лицензиатов.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подвидов,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8" w:id="251"/>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и подвидов в электронной форме через портал при условии наличия ЭЦП;</w:t>
            </w:r>
          </w:p>
          <w:bookmarkEnd w:id="251"/>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и подвидов в режиме удаленного доступа посредством "личного кабинета" портала,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контактные телефоны справочных служб по вопросам оказания государственной услуги указаны на интернет-ресурсе Министерства внутренних дел Республики Казахстан: www.mvd.kz, раздел "Государственные услуги".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4) на портале доступна версия для слабовидящих.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 xml:space="preserve">основных требований к </w:t>
            </w:r>
            <w:r>
              <w:br/>
            </w:r>
            <w:r>
              <w:rPr>
                <w:rFonts w:ascii="Times New Roman"/>
                <w:b w:val="false"/>
                <w:i w:val="false"/>
                <w:color w:val="000000"/>
                <w:sz w:val="20"/>
              </w:rPr>
              <w:t>оказанию</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экспорт</w:t>
            </w:r>
            <w:r>
              <w:br/>
            </w:r>
            <w:r>
              <w:rPr>
                <w:rFonts w:ascii="Times New Roman"/>
                <w:b w:val="false"/>
                <w:i w:val="false"/>
                <w:color w:val="000000"/>
                <w:sz w:val="20"/>
              </w:rPr>
              <w:t>и импорт товаров, содержащих</w:t>
            </w:r>
            <w:r>
              <w:br/>
            </w:r>
            <w:r>
              <w:rPr>
                <w:rFonts w:ascii="Times New Roman"/>
                <w:b w:val="false"/>
                <w:i w:val="false"/>
                <w:color w:val="000000"/>
                <w:sz w:val="20"/>
              </w:rPr>
              <w:t>наркотические средства,</w:t>
            </w:r>
            <w:r>
              <w:br/>
            </w:r>
            <w:r>
              <w:rPr>
                <w:rFonts w:ascii="Times New Roman"/>
                <w:b w:val="false"/>
                <w:i w:val="false"/>
                <w:color w:val="000000"/>
                <w:sz w:val="20"/>
              </w:rPr>
              <w:t>психотропные вещества</w:t>
            </w:r>
            <w:r>
              <w:br/>
            </w:r>
            <w:r>
              <w:rPr>
                <w:rFonts w:ascii="Times New Roman"/>
                <w:b w:val="false"/>
                <w:i w:val="false"/>
                <w:color w:val="000000"/>
                <w:sz w:val="20"/>
              </w:rPr>
              <w:t>и прекурсоры"</w:t>
            </w:r>
          </w:p>
        </w:tc>
      </w:tr>
    </w:tbl>
    <w:bookmarkStart w:name="z362" w:id="252"/>
    <w:p>
      <w:pPr>
        <w:spacing w:after="0"/>
        <w:ind w:left="0"/>
        <w:jc w:val="left"/>
      </w:pPr>
      <w:r>
        <w:rPr>
          <w:rFonts w:ascii="Times New Roman"/>
          <w:b/>
          <w:i w:val="false"/>
          <w:color w:val="000000"/>
        </w:rPr>
        <w:t xml:space="preserve"> ЗАЯВЛЕНИЕ </w:t>
      </w:r>
      <w:r>
        <w:br/>
      </w:r>
      <w:r>
        <w:rPr>
          <w:rFonts w:ascii="Times New Roman"/>
          <w:b/>
          <w:i w:val="false"/>
          <w:color w:val="000000"/>
        </w:rPr>
        <w:t>на выдачу лицензии на экспорт отдельных видов товаров</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3" w:id="253"/>
          <w:p>
            <w:pPr>
              <w:spacing w:after="20"/>
              <w:ind w:left="20"/>
              <w:jc w:val="both"/>
            </w:pPr>
            <w:r>
              <w:rPr>
                <w:rFonts w:ascii="Times New Roman"/>
                <w:b w:val="false"/>
                <w:i w:val="false"/>
                <w:color w:val="000000"/>
                <w:sz w:val="20"/>
              </w:rPr>
              <w:t>
1. Заявление</w:t>
            </w:r>
          </w:p>
          <w:bookmarkEnd w:id="253"/>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4" w:id="254"/>
          <w:p>
            <w:pPr>
              <w:spacing w:after="20"/>
              <w:ind w:left="20"/>
              <w:jc w:val="both"/>
            </w:pPr>
            <w:r>
              <w:rPr>
                <w:rFonts w:ascii="Times New Roman"/>
                <w:b w:val="false"/>
                <w:i w:val="false"/>
                <w:color w:val="000000"/>
                <w:sz w:val="20"/>
              </w:rPr>
              <w:t>
2. Период действия</w:t>
            </w:r>
          </w:p>
          <w:bookmarkEnd w:id="254"/>
          <w:p>
            <w:pPr>
              <w:spacing w:after="20"/>
              <w:ind w:left="20"/>
              <w:jc w:val="both"/>
            </w:pPr>
            <w:r>
              <w:rPr>
                <w:rFonts w:ascii="Times New Roman"/>
                <w:b w:val="false"/>
                <w:i w:val="false"/>
                <w:color w:val="000000"/>
                <w:sz w:val="20"/>
              </w:rPr>
              <w:t>
с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55"/>
          <w:p>
            <w:pPr>
              <w:spacing w:after="20"/>
              <w:ind w:left="20"/>
              <w:jc w:val="both"/>
            </w:pPr>
            <w:r>
              <w:rPr>
                <w:rFonts w:ascii="Times New Roman"/>
                <w:b w:val="false"/>
                <w:i w:val="false"/>
                <w:color w:val="000000"/>
                <w:sz w:val="20"/>
              </w:rPr>
              <w:t>
3. Тип лицензии |</w:t>
            </w:r>
          </w:p>
          <w:bookmarkEnd w:id="255"/>
          <w:p>
            <w:pPr>
              <w:spacing w:after="20"/>
              <w:ind w:left="20"/>
              <w:jc w:val="both"/>
            </w:pPr>
            <w:r>
              <w:rPr>
                <w:rFonts w:ascii="Times New Roman"/>
                <w:b w:val="false"/>
                <w:i w:val="false"/>
                <w:color w:val="000000"/>
                <w:sz w:val="20"/>
              </w:rPr>
              <w:t>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6" w:id="256"/>
          <w:p>
            <w:pPr>
              <w:spacing w:after="20"/>
              <w:ind w:left="20"/>
              <w:jc w:val="both"/>
            </w:pPr>
            <w:r>
              <w:rPr>
                <w:rFonts w:ascii="Times New Roman"/>
                <w:b w:val="false"/>
                <w:i w:val="false"/>
                <w:color w:val="000000"/>
                <w:sz w:val="20"/>
              </w:rPr>
              <w:t>
4. Контракт</w:t>
            </w:r>
          </w:p>
          <w:bookmarkEnd w:id="256"/>
          <w:p>
            <w:pPr>
              <w:spacing w:after="20"/>
              <w:ind w:left="20"/>
              <w:jc w:val="both"/>
            </w:pPr>
            <w:r>
              <w:rPr>
                <w:rFonts w:ascii="Times New Roman"/>
                <w:b w:val="false"/>
                <w:i w:val="false"/>
                <w:color w:val="000000"/>
                <w:sz w:val="20"/>
              </w:rPr>
              <w:t>
№ 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Заявитель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Продавец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Страна отправления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Страна продавца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Валюта контракта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Статистическая стоимость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Страна происхождения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Количество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Код товара по ЕТН ВЭД и его описание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Дополнительная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Основание для выдачи лицензии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7" w:id="257"/>
          <w:p>
            <w:pPr>
              <w:spacing w:after="20"/>
              <w:ind w:left="20"/>
              <w:jc w:val="both"/>
            </w:pPr>
            <w:r>
              <w:rPr>
                <w:rFonts w:ascii="Times New Roman"/>
                <w:b w:val="false"/>
                <w:i w:val="false"/>
                <w:color w:val="000000"/>
                <w:sz w:val="20"/>
              </w:rPr>
              <w:t>
18. Уполномоченное лицо заявителя</w:t>
            </w:r>
          </w:p>
          <w:bookmarkEnd w:id="257"/>
          <w:p>
            <w:pPr>
              <w:spacing w:after="20"/>
              <w:ind w:left="20"/>
              <w:jc w:val="both"/>
            </w:pPr>
            <w:r>
              <w:rPr>
                <w:rFonts w:ascii="Times New Roman"/>
                <w:b w:val="false"/>
                <w:i w:val="false"/>
                <w:color w:val="000000"/>
                <w:sz w:val="20"/>
              </w:rPr>
              <w:t>
</w:t>
            </w:r>
            <w:r>
              <w:rPr>
                <w:rFonts w:ascii="Times New Roman"/>
                <w:b w:val="false"/>
                <w:i w:val="false"/>
                <w:color w:val="000000"/>
                <w:sz w:val="20"/>
              </w:rPr>
              <w:t>Ф. И. 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
Подпись и печать Дата</w:t>
            </w:r>
          </w:p>
        </w:tc>
      </w:tr>
    </w:tbl>
    <w:bookmarkStart w:name="z371" w:id="258"/>
    <w:p>
      <w:pPr>
        <w:spacing w:after="0"/>
        <w:ind w:left="0"/>
        <w:jc w:val="both"/>
      </w:pPr>
      <w:r>
        <w:rPr>
          <w:rFonts w:ascii="Times New Roman"/>
          <w:b w:val="false"/>
          <w:i w:val="false"/>
          <w:color w:val="000000"/>
          <w:sz w:val="28"/>
        </w:rPr>
        <w:t>
      Согласен на доступ к использованию персональных данных ограниченного доступа, содержащихся в цифровых объектах государственных органов и (или) государственных юридических лиц, которые требуются для оказания государственной услуги.</w:t>
      </w:r>
    </w:p>
    <w:bookmarkEnd w:id="258"/>
    <w:bookmarkStart w:name="z372" w:id="259"/>
    <w:p>
      <w:pPr>
        <w:spacing w:after="0"/>
        <w:ind w:left="0"/>
        <w:jc w:val="both"/>
      </w:pPr>
      <w:r>
        <w:rPr>
          <w:rFonts w:ascii="Times New Roman"/>
          <w:b w:val="false"/>
          <w:i w:val="false"/>
          <w:color w:val="000000"/>
          <w:sz w:val="28"/>
        </w:rPr>
        <w:t>
      ______________________ (подпись)</w:t>
      </w:r>
    </w:p>
    <w:bookmarkEnd w:id="259"/>
    <w:bookmarkStart w:name="z373" w:id="260"/>
    <w:p>
      <w:pPr>
        <w:spacing w:after="0"/>
        <w:ind w:left="0"/>
        <w:jc w:val="both"/>
      </w:pPr>
      <w:r>
        <w:rPr>
          <w:rFonts w:ascii="Times New Roman"/>
          <w:b w:val="false"/>
          <w:i w:val="false"/>
          <w:color w:val="000000"/>
          <w:sz w:val="28"/>
        </w:rPr>
        <w:t>
      "___" ___________ 20__ г.</w:t>
      </w:r>
    </w:p>
    <w:bookmarkEnd w:id="260"/>
    <w:bookmarkStart w:name="z374" w:id="261"/>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Приложение к </w:t>
      </w:r>
      <w:r>
        <w:rPr>
          <w:rFonts w:ascii="Times New Roman"/>
          <w:b/>
          <w:i w:val="false"/>
          <w:color w:val="000000"/>
          <w:sz w:val="28"/>
        </w:rPr>
        <w:t>заявлению на выдачу лицензии на экспорт отдельных видов товаров</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заявлению № от</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листов Лист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5" w:id="262"/>
          <w:p>
            <w:pPr>
              <w:spacing w:after="20"/>
              <w:ind w:left="20"/>
              <w:jc w:val="both"/>
            </w:pPr>
            <w:r>
              <w:rPr>
                <w:rFonts w:ascii="Times New Roman"/>
                <w:b w:val="false"/>
                <w:i w:val="false"/>
                <w:color w:val="000000"/>
                <w:sz w:val="20"/>
              </w:rPr>
              <w:t>
18. Уполномоченное лицо заявителя</w:t>
            </w:r>
          </w:p>
          <w:bookmarkEnd w:id="262"/>
          <w:p>
            <w:pPr>
              <w:spacing w:after="20"/>
              <w:ind w:left="20"/>
              <w:jc w:val="both"/>
            </w:pPr>
            <w:r>
              <w:rPr>
                <w:rFonts w:ascii="Times New Roman"/>
                <w:b w:val="false"/>
                <w:i w:val="false"/>
                <w:color w:val="000000"/>
                <w:sz w:val="20"/>
              </w:rPr>
              <w:t>
</w:t>
            </w:r>
            <w:r>
              <w:rPr>
                <w:rFonts w:ascii="Times New Roman"/>
                <w:b w:val="false"/>
                <w:i w:val="false"/>
                <w:color w:val="000000"/>
                <w:sz w:val="20"/>
              </w:rPr>
              <w:t>Ф. И. 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
Подпись и печать 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 xml:space="preserve">основных требований к </w:t>
            </w:r>
            <w:r>
              <w:br/>
            </w:r>
            <w:r>
              <w:rPr>
                <w:rFonts w:ascii="Times New Roman"/>
                <w:b w:val="false"/>
                <w:i w:val="false"/>
                <w:color w:val="000000"/>
                <w:sz w:val="20"/>
              </w:rPr>
              <w:t>оказанию</w:t>
            </w:r>
            <w:r>
              <w:br/>
            </w:r>
            <w:r>
              <w:rPr>
                <w:rFonts w:ascii="Times New Roman"/>
                <w:b w:val="false"/>
                <w:i w:val="false"/>
                <w:color w:val="000000"/>
                <w:sz w:val="20"/>
              </w:rPr>
              <w:t>государственной услуги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государственной услуги</w:t>
            </w:r>
            <w:r>
              <w:br/>
            </w:r>
            <w:r>
              <w:rPr>
                <w:rFonts w:ascii="Times New Roman"/>
                <w:b w:val="false"/>
                <w:i w:val="false"/>
                <w:color w:val="000000"/>
                <w:sz w:val="20"/>
              </w:rPr>
              <w:t>"Выдача лицензии на экспорт</w:t>
            </w:r>
            <w:r>
              <w:br/>
            </w:r>
            <w:r>
              <w:rPr>
                <w:rFonts w:ascii="Times New Roman"/>
                <w:b w:val="false"/>
                <w:i w:val="false"/>
                <w:color w:val="000000"/>
                <w:sz w:val="20"/>
              </w:rPr>
              <w:t>и импорт товаров, содержащих</w:t>
            </w:r>
            <w:r>
              <w:br/>
            </w:r>
            <w:r>
              <w:rPr>
                <w:rFonts w:ascii="Times New Roman"/>
                <w:b w:val="false"/>
                <w:i w:val="false"/>
                <w:color w:val="000000"/>
                <w:sz w:val="20"/>
              </w:rPr>
              <w:t>наркотические средства,</w:t>
            </w:r>
            <w:r>
              <w:br/>
            </w:r>
            <w:r>
              <w:rPr>
                <w:rFonts w:ascii="Times New Roman"/>
                <w:b w:val="false"/>
                <w:i w:val="false"/>
                <w:color w:val="000000"/>
                <w:sz w:val="20"/>
              </w:rPr>
              <w:t>психотропные вещества</w:t>
            </w:r>
            <w:r>
              <w:br/>
            </w:r>
            <w:r>
              <w:rPr>
                <w:rFonts w:ascii="Times New Roman"/>
                <w:b w:val="false"/>
                <w:i w:val="false"/>
                <w:color w:val="000000"/>
                <w:sz w:val="20"/>
              </w:rPr>
              <w:t>и прекурсоры"</w:t>
            </w:r>
          </w:p>
        </w:tc>
      </w:tr>
    </w:tbl>
    <w:bookmarkStart w:name="z381" w:id="263"/>
    <w:p>
      <w:pPr>
        <w:spacing w:after="0"/>
        <w:ind w:left="0"/>
        <w:jc w:val="left"/>
      </w:pPr>
      <w:r>
        <w:rPr>
          <w:rFonts w:ascii="Times New Roman"/>
          <w:b/>
          <w:i w:val="false"/>
          <w:color w:val="000000"/>
        </w:rPr>
        <w:t xml:space="preserve"> ЗАЯВЛЕНИЕ на выдачу лицензии на импорт отдельных видов товаров</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64"/>
          <w:p>
            <w:pPr>
              <w:spacing w:after="20"/>
              <w:ind w:left="20"/>
              <w:jc w:val="both"/>
            </w:pPr>
            <w:r>
              <w:rPr>
                <w:rFonts w:ascii="Times New Roman"/>
                <w:b w:val="false"/>
                <w:i w:val="false"/>
                <w:color w:val="000000"/>
                <w:sz w:val="20"/>
              </w:rPr>
              <w:t>
1. Заявление</w:t>
            </w:r>
          </w:p>
          <w:bookmarkEnd w:id="264"/>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3" w:id="265"/>
          <w:p>
            <w:pPr>
              <w:spacing w:after="20"/>
              <w:ind w:left="20"/>
              <w:jc w:val="both"/>
            </w:pPr>
            <w:r>
              <w:rPr>
                <w:rFonts w:ascii="Times New Roman"/>
                <w:b w:val="false"/>
                <w:i w:val="false"/>
                <w:color w:val="000000"/>
                <w:sz w:val="20"/>
              </w:rPr>
              <w:t>
2. Период действия</w:t>
            </w:r>
          </w:p>
          <w:bookmarkEnd w:id="265"/>
          <w:p>
            <w:pPr>
              <w:spacing w:after="20"/>
              <w:ind w:left="20"/>
              <w:jc w:val="both"/>
            </w:pPr>
            <w:r>
              <w:rPr>
                <w:rFonts w:ascii="Times New Roman"/>
                <w:b w:val="false"/>
                <w:i w:val="false"/>
                <w:color w:val="000000"/>
                <w:sz w:val="20"/>
              </w:rPr>
              <w:t>
с по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4" w:id="266"/>
          <w:p>
            <w:pPr>
              <w:spacing w:after="20"/>
              <w:ind w:left="20"/>
              <w:jc w:val="both"/>
            </w:pPr>
            <w:r>
              <w:rPr>
                <w:rFonts w:ascii="Times New Roman"/>
                <w:b w:val="false"/>
                <w:i w:val="false"/>
                <w:color w:val="000000"/>
                <w:sz w:val="20"/>
              </w:rPr>
              <w:t>
3. Тип лицензии |</w:t>
            </w:r>
          </w:p>
          <w:bookmarkEnd w:id="266"/>
          <w:p>
            <w:pPr>
              <w:spacing w:after="20"/>
              <w:ind w:left="20"/>
              <w:jc w:val="both"/>
            </w:pPr>
            <w:r>
              <w:rPr>
                <w:rFonts w:ascii="Times New Roman"/>
                <w:b w:val="false"/>
                <w:i w:val="false"/>
                <w:color w:val="000000"/>
                <w:sz w:val="20"/>
              </w:rPr>
              <w:t>
ИМПОРТ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5" w:id="267"/>
          <w:p>
            <w:pPr>
              <w:spacing w:after="20"/>
              <w:ind w:left="20"/>
              <w:jc w:val="both"/>
            </w:pPr>
            <w:r>
              <w:rPr>
                <w:rFonts w:ascii="Times New Roman"/>
                <w:b w:val="false"/>
                <w:i w:val="false"/>
                <w:color w:val="000000"/>
                <w:sz w:val="20"/>
              </w:rPr>
              <w:t>
4. Контракт</w:t>
            </w:r>
          </w:p>
          <w:bookmarkEnd w:id="267"/>
          <w:p>
            <w:pPr>
              <w:spacing w:after="20"/>
              <w:ind w:left="20"/>
              <w:jc w:val="both"/>
            </w:pPr>
            <w:r>
              <w:rPr>
                <w:rFonts w:ascii="Times New Roman"/>
                <w:b w:val="false"/>
                <w:i w:val="false"/>
                <w:color w:val="000000"/>
                <w:sz w:val="20"/>
              </w:rPr>
              <w:t>
№ 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Заявитель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Продавец</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Страна отправления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Страна продавца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Валюта контракта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Стоимость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Статистическая стоимость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Страна происхождения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Количество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Единица измерения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Код товара по ЕТН ВЭД и его описание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Дополнительная информация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Основание для выдачи лицензии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6" w:id="268"/>
          <w:p>
            <w:pPr>
              <w:spacing w:after="20"/>
              <w:ind w:left="20"/>
              <w:jc w:val="both"/>
            </w:pPr>
            <w:r>
              <w:rPr>
                <w:rFonts w:ascii="Times New Roman"/>
                <w:b w:val="false"/>
                <w:i w:val="false"/>
                <w:color w:val="000000"/>
                <w:sz w:val="20"/>
              </w:rPr>
              <w:t>
18. Уполномоченное лицо заявителя</w:t>
            </w:r>
          </w:p>
          <w:bookmarkEnd w:id="268"/>
          <w:p>
            <w:pPr>
              <w:spacing w:after="20"/>
              <w:ind w:left="20"/>
              <w:jc w:val="both"/>
            </w:pPr>
            <w:r>
              <w:rPr>
                <w:rFonts w:ascii="Times New Roman"/>
                <w:b w:val="false"/>
                <w:i w:val="false"/>
                <w:color w:val="000000"/>
                <w:sz w:val="20"/>
              </w:rPr>
              <w:t>
</w:t>
            </w:r>
            <w:r>
              <w:rPr>
                <w:rFonts w:ascii="Times New Roman"/>
                <w:b w:val="false"/>
                <w:i w:val="false"/>
                <w:color w:val="000000"/>
                <w:sz w:val="20"/>
              </w:rPr>
              <w:t>Ф. И. 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
Подпись и печать Дата</w:t>
            </w:r>
          </w:p>
        </w:tc>
      </w:tr>
    </w:tbl>
    <w:bookmarkStart w:name="z390" w:id="269"/>
    <w:p>
      <w:pPr>
        <w:spacing w:after="0"/>
        <w:ind w:left="0"/>
        <w:jc w:val="both"/>
      </w:pPr>
      <w:r>
        <w:rPr>
          <w:rFonts w:ascii="Times New Roman"/>
          <w:b w:val="false"/>
          <w:i w:val="false"/>
          <w:color w:val="000000"/>
          <w:sz w:val="28"/>
        </w:rPr>
        <w:t>
      Согласен на доступ к использованию персональных данных ограниченного доступа, содержащихся в цифровых объектах государственных органов и (или) государственных юридических лиц, которые требуются для оказания государственной услуги.</w:t>
      </w:r>
    </w:p>
    <w:bookmarkEnd w:id="269"/>
    <w:bookmarkStart w:name="z391" w:id="270"/>
    <w:p>
      <w:pPr>
        <w:spacing w:after="0"/>
        <w:ind w:left="0"/>
        <w:jc w:val="both"/>
      </w:pPr>
      <w:r>
        <w:rPr>
          <w:rFonts w:ascii="Times New Roman"/>
          <w:b w:val="false"/>
          <w:i w:val="false"/>
          <w:color w:val="000000"/>
          <w:sz w:val="28"/>
        </w:rPr>
        <w:t>
      ______________________ (подпись)</w:t>
      </w:r>
    </w:p>
    <w:bookmarkEnd w:id="270"/>
    <w:bookmarkStart w:name="z392" w:id="271"/>
    <w:p>
      <w:pPr>
        <w:spacing w:after="0"/>
        <w:ind w:left="0"/>
        <w:jc w:val="both"/>
      </w:pPr>
      <w:r>
        <w:rPr>
          <w:rFonts w:ascii="Times New Roman"/>
          <w:b w:val="false"/>
          <w:i w:val="false"/>
          <w:color w:val="000000"/>
          <w:sz w:val="28"/>
        </w:rPr>
        <w:t>
      "___" ___________ 20__ г.</w:t>
      </w:r>
    </w:p>
    <w:bookmarkEnd w:id="271"/>
    <w:bookmarkStart w:name="z393" w:id="272"/>
    <w:p>
      <w:pPr>
        <w:spacing w:after="0"/>
        <w:ind w:left="0"/>
        <w:jc w:val="both"/>
      </w:pPr>
      <w:r>
        <w:rPr>
          <w:rFonts w:ascii="Times New Roman"/>
          <w:b w:val="false"/>
          <w:i w:val="false"/>
          <w:color w:val="000000"/>
          <w:sz w:val="28"/>
        </w:rPr>
        <w:t xml:space="preserve">
      </w:t>
      </w:r>
      <w:r>
        <w:rPr>
          <w:rFonts w:ascii="Times New Roman"/>
          <w:b/>
          <w:i w:val="false"/>
          <w:color w:val="000000"/>
          <w:sz w:val="28"/>
        </w:rPr>
        <w:t>Приложение к заявлению на выдачу лицензии на импорт отдельных видов товаров</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Приложение к заявлению № от</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Описание товара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листов Лист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4" w:id="273"/>
          <w:p>
            <w:pPr>
              <w:spacing w:after="20"/>
              <w:ind w:left="20"/>
              <w:jc w:val="both"/>
            </w:pPr>
            <w:r>
              <w:rPr>
                <w:rFonts w:ascii="Times New Roman"/>
                <w:b w:val="false"/>
                <w:i w:val="false"/>
                <w:color w:val="000000"/>
                <w:sz w:val="20"/>
              </w:rPr>
              <w:t>
18. Уполномоченное лицо заявителя</w:t>
            </w:r>
          </w:p>
          <w:bookmarkEnd w:id="273"/>
          <w:p>
            <w:pPr>
              <w:spacing w:after="20"/>
              <w:ind w:left="20"/>
              <w:jc w:val="both"/>
            </w:pPr>
            <w:r>
              <w:rPr>
                <w:rFonts w:ascii="Times New Roman"/>
                <w:b w:val="false"/>
                <w:i w:val="false"/>
                <w:color w:val="000000"/>
                <w:sz w:val="20"/>
              </w:rPr>
              <w:t>
</w:t>
            </w:r>
            <w:r>
              <w:rPr>
                <w:rFonts w:ascii="Times New Roman"/>
                <w:b w:val="false"/>
                <w:i w:val="false"/>
                <w:color w:val="000000"/>
                <w:sz w:val="20"/>
              </w:rPr>
              <w:t>Ф. И. О.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Должность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Телефон</w:t>
            </w:r>
          </w:p>
          <w:p>
            <w:pPr>
              <w:spacing w:after="20"/>
              <w:ind w:left="20"/>
              <w:jc w:val="both"/>
            </w:pPr>
            <w:r>
              <w:rPr>
                <w:rFonts w:ascii="Times New Roman"/>
                <w:b w:val="false"/>
                <w:i w:val="false"/>
                <w:color w:val="000000"/>
                <w:sz w:val="20"/>
              </w:rPr>
              <w:t>
Подпись и печать Дата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лицензии на экспорт</w:t>
            </w:r>
            <w:r>
              <w:br/>
            </w:r>
            <w:r>
              <w:rPr>
                <w:rFonts w:ascii="Times New Roman"/>
                <w:b w:val="false"/>
                <w:i w:val="false"/>
                <w:color w:val="000000"/>
                <w:sz w:val="20"/>
              </w:rPr>
              <w:t>и импорт товаров, содержащих</w:t>
            </w:r>
            <w:r>
              <w:br/>
            </w:r>
            <w:r>
              <w:rPr>
                <w:rFonts w:ascii="Times New Roman"/>
                <w:b w:val="false"/>
                <w:i w:val="false"/>
                <w:color w:val="000000"/>
                <w:sz w:val="20"/>
              </w:rPr>
              <w:t xml:space="preserve">наркотические средства, </w:t>
            </w:r>
            <w:r>
              <w:br/>
            </w:r>
            <w:r>
              <w:rPr>
                <w:rFonts w:ascii="Times New Roman"/>
                <w:b w:val="false"/>
                <w:i w:val="false"/>
                <w:color w:val="000000"/>
                <w:sz w:val="20"/>
              </w:rPr>
              <w:t>психотропные</w:t>
            </w:r>
            <w:r>
              <w:br/>
            </w:r>
            <w:r>
              <w:rPr>
                <w:rFonts w:ascii="Times New Roman"/>
                <w:b w:val="false"/>
                <w:i w:val="false"/>
                <w:color w:val="000000"/>
                <w:sz w:val="20"/>
              </w:rPr>
              <w:t>вещества и прекурсоры"</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400" w:id="274"/>
          <w:p>
            <w:pPr>
              <w:spacing w:after="20"/>
              <w:ind w:left="20"/>
              <w:jc w:val="both"/>
            </w:pPr>
            <w:r>
              <w:rPr>
                <w:rFonts w:ascii="Times New Roman"/>
                <w:b w:val="false"/>
                <w:i w:val="false"/>
                <w:color w:val="000000"/>
                <w:sz w:val="20"/>
              </w:rPr>
              <w:t>
Қазақстан Республикасы</w:t>
            </w:r>
          </w:p>
          <w:bookmarkEnd w:id="274"/>
          <w:p>
            <w:pPr>
              <w:spacing w:after="20"/>
              <w:ind w:left="20"/>
              <w:jc w:val="both"/>
            </w:pPr>
            <w:r>
              <w:rPr>
                <w:rFonts w:ascii="Times New Roman"/>
                <w:b w:val="false"/>
                <w:i w:val="false"/>
                <w:color w:val="000000"/>
                <w:sz w:val="20"/>
              </w:rPr>
              <w:t>
Ішкі істер министрлігі</w:t>
            </w:r>
          </w:p>
        </w:tc>
        <w:tc>
          <w:tcPr>
            <w:tcW w:w="4100" w:type="dxa"/>
            <w:tcBorders/>
            <w:tcMar>
              <w:top w:w="15" w:type="dxa"/>
              <w:left w:w="15" w:type="dxa"/>
              <w:bottom w:w="15" w:type="dxa"/>
              <w:right w:w="15" w:type="dxa"/>
            </w:tcMar>
            <w:vAlign w:val="center"/>
          </w:tcPr>
          <w:bookmarkStart w:name="z401" w:id="275"/>
          <w:p>
            <w:pPr>
              <w:spacing w:after="20"/>
              <w:ind w:left="20"/>
              <w:jc w:val="both"/>
            </w:pPr>
          </w:p>
          <w:bookmarkEnd w:id="275"/>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402" w:id="276"/>
          <w:p>
            <w:pPr>
              <w:spacing w:after="20"/>
              <w:ind w:left="20"/>
              <w:jc w:val="both"/>
            </w:pPr>
            <w:r>
              <w:rPr>
                <w:rFonts w:ascii="Times New Roman"/>
                <w:b w:val="false"/>
                <w:i w:val="false"/>
                <w:color w:val="000000"/>
                <w:sz w:val="20"/>
              </w:rPr>
              <w:t>
Министерство внутренних дел</w:t>
            </w:r>
          </w:p>
          <w:bookmarkEnd w:id="276"/>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0" w:type="auto"/>
            <w:gridSpan w:val="2"/>
            <w:tcBorders/>
            <w:tcMar>
              <w:top w:w="15" w:type="dxa"/>
              <w:left w:w="15" w:type="dxa"/>
              <w:bottom w:w="15" w:type="dxa"/>
              <w:right w:w="15" w:type="dxa"/>
            </w:tcMar>
            <w:vAlign w:val="center"/>
          </w:tcPr>
          <w:bookmarkStart w:name="z403" w:id="277"/>
          <w:p>
            <w:pPr>
              <w:spacing w:after="20"/>
              <w:ind w:left="20"/>
              <w:jc w:val="both"/>
            </w:pPr>
            <w:r>
              <w:rPr>
                <w:rFonts w:ascii="Times New Roman"/>
                <w:b w:val="false"/>
                <w:i w:val="false"/>
                <w:color w:val="000000"/>
                <w:sz w:val="20"/>
              </w:rPr>
              <w:t>
Номер: [Номер]</w:t>
            </w:r>
          </w:p>
          <w:bookmarkEnd w:id="277"/>
          <w:p>
            <w:pPr>
              <w:spacing w:after="20"/>
              <w:ind w:left="20"/>
              <w:jc w:val="both"/>
            </w:pPr>
            <w:r>
              <w:rPr>
                <w:rFonts w:ascii="Times New Roman"/>
                <w:b w:val="false"/>
                <w:i w:val="false"/>
                <w:color w:val="000000"/>
                <w:sz w:val="20"/>
              </w:rPr>
              <w:t>
Дата выдачи: [Дата выдачи]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заявителя]</w:t>
            </w:r>
          </w:p>
        </w:tc>
      </w:tr>
      <w:tr>
        <w:trPr>
          <w:trHeight w:val="30" w:hRule="atLeast"/>
        </w:trPr>
        <w:tc>
          <w:tcPr>
            <w:tcW w:w="0" w:type="auto"/>
            <w:gridSpan w:val="3"/>
            <w:tcBorders/>
            <w:tcMar>
              <w:top w:w="15" w:type="dxa"/>
              <w:left w:w="15" w:type="dxa"/>
              <w:bottom w:w="15" w:type="dxa"/>
              <w:right w:w="15" w:type="dxa"/>
            </w:tcMar>
            <w:vAlign w:val="center"/>
          </w:tcPr>
          <w:bookmarkStart w:name="z404" w:id="278"/>
          <w:p>
            <w:pPr>
              <w:spacing w:after="20"/>
              <w:ind w:left="20"/>
              <w:jc w:val="both"/>
            </w:pPr>
            <w:r>
              <w:rPr>
                <w:rFonts w:ascii="Times New Roman"/>
                <w:b w:val="false"/>
                <w:i w:val="false"/>
                <w:color w:val="000000"/>
                <w:sz w:val="20"/>
              </w:rPr>
              <w:t>
[Наименование УО], рассмотрев Ваше заявление от [Дата заявки] года № [Номер заявки], сообщает об отказе в выдаче лицензии на экспорт и (или) импорт товаров, содержащих наркотические средства, психотропные вещества и прекурсоры.</w:t>
            </w:r>
          </w:p>
          <w:bookmarkEnd w:id="278"/>
          <w:p>
            <w:pPr>
              <w:spacing w:after="20"/>
              <w:ind w:left="20"/>
              <w:jc w:val="both"/>
            </w:pPr>
            <w:r>
              <w:rPr>
                <w:rFonts w:ascii="Times New Roman"/>
                <w:b w:val="false"/>
                <w:i w:val="false"/>
                <w:color w:val="000000"/>
                <w:sz w:val="20"/>
              </w:rPr>
              <w:t>
[Причина отказа].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подписывающего]</w:t>
            </w:r>
          </w:p>
        </w:tc>
      </w:tr>
    </w:tbl>
    <w:bookmarkStart w:name="z405" w:id="279"/>
    <w:p>
      <w:pPr>
        <w:spacing w:after="0"/>
        <w:ind w:left="0"/>
        <w:jc w:val="both"/>
      </w:pPr>
      <w:r>
        <w:rPr>
          <w:rFonts w:ascii="Times New Roman"/>
          <w:b w:val="false"/>
          <w:i w:val="false"/>
          <w:color w:val="000000"/>
          <w:sz w:val="28"/>
        </w:rPr>
        <w:t xml:space="preserve">
      </w:t>
      </w:r>
    </w:p>
    <w:bookmarkEnd w:id="279"/>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разрешения на ввоз,</w:t>
            </w:r>
            <w:r>
              <w:br/>
            </w:r>
            <w:r>
              <w:rPr>
                <w:rFonts w:ascii="Times New Roman"/>
                <w:b w:val="false"/>
                <w:i w:val="false"/>
                <w:color w:val="000000"/>
                <w:sz w:val="20"/>
              </w:rPr>
              <w:t>вывоз и транзит наркотических</w:t>
            </w:r>
            <w:r>
              <w:br/>
            </w:r>
            <w:r>
              <w:rPr>
                <w:rFonts w:ascii="Times New Roman"/>
                <w:b w:val="false"/>
                <w:i w:val="false"/>
                <w:color w:val="000000"/>
                <w:sz w:val="20"/>
              </w:rPr>
              <w:t>средств, психотропных</w:t>
            </w:r>
            <w:r>
              <w:br/>
            </w:r>
            <w:r>
              <w:rPr>
                <w:rFonts w:ascii="Times New Roman"/>
                <w:b w:val="false"/>
                <w:i w:val="false"/>
                <w:color w:val="000000"/>
                <w:sz w:val="20"/>
              </w:rPr>
              <w:t>веществ и прекурсоров"</w:t>
            </w:r>
          </w:p>
        </w:tc>
      </w:tr>
    </w:tbl>
    <w:bookmarkStart w:name="z408" w:id="280"/>
    <w:p>
      <w:pPr>
        <w:spacing w:after="0"/>
        <w:ind w:left="0"/>
        <w:jc w:val="both"/>
      </w:pPr>
      <w:r>
        <w:rPr>
          <w:rFonts w:ascii="Times New Roman"/>
          <w:b w:val="false"/>
          <w:i w:val="false"/>
          <w:color w:val="000000"/>
          <w:sz w:val="28"/>
        </w:rPr>
        <w:t>
      Перечень основных требований к оказанию государственной услуги "Выдача разрешения на ввоз, вывоз и транзит наркотических средств, психотропных веществ и прекурсоров"</w:t>
      </w:r>
    </w:p>
    <w:bookmarkEnd w:id="2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разрешения на ввоз, вывоз и транзит наркотических средств, психотропных веществ и прекурсоров.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подвидов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Получение разрешения на ввоз и (или) вывоз, переоформление разрешения на ввоз, вывоз и транзит.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услугодателя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Министерство внутренних дел.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Прием заявления и выдача результатов оказания государственной услуги и подвидов осуществляется через веб-портал "цифрового правительства" www.egov.kz (далее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09" w:id="281"/>
          <w:p>
            <w:pPr>
              <w:spacing w:after="20"/>
              <w:ind w:left="20"/>
              <w:jc w:val="both"/>
            </w:pPr>
            <w:r>
              <w:rPr>
                <w:rFonts w:ascii="Times New Roman"/>
                <w:b w:val="false"/>
                <w:i w:val="false"/>
                <w:color w:val="000000"/>
                <w:sz w:val="20"/>
              </w:rPr>
              <w:t>
При выдаче разрешения на ввоз, вывоз и транзит – 3 (три) рабочих дня;</w:t>
            </w:r>
          </w:p>
          <w:bookmarkEnd w:id="281"/>
          <w:p>
            <w:pPr>
              <w:spacing w:after="20"/>
              <w:ind w:left="20"/>
              <w:jc w:val="both"/>
            </w:pPr>
            <w:r>
              <w:rPr>
                <w:rFonts w:ascii="Times New Roman"/>
                <w:b w:val="false"/>
                <w:i w:val="false"/>
                <w:color w:val="000000"/>
                <w:sz w:val="20"/>
              </w:rPr>
              <w:t>
при переоформлении разрешения на ввоз, вывоз и транзит – 2 (два) рабочих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0" w:id="282"/>
          <w:p>
            <w:pPr>
              <w:spacing w:after="20"/>
              <w:ind w:left="20"/>
              <w:jc w:val="both"/>
            </w:pPr>
            <w:r>
              <w:rPr>
                <w:rFonts w:ascii="Times New Roman"/>
                <w:b w:val="false"/>
                <w:i w:val="false"/>
                <w:color w:val="000000"/>
                <w:sz w:val="20"/>
              </w:rPr>
              <w:t xml:space="preserve">
Разрешение на ввоз, вывоз и транзит наркотических средств, психотропных веществ и прекурсоров формам согласно </w:t>
            </w:r>
            <w:r>
              <w:rPr>
                <w:rFonts w:ascii="Times New Roman"/>
                <w:b w:val="false"/>
                <w:i w:val="false"/>
                <w:color w:val="000000"/>
                <w:sz w:val="20"/>
              </w:rPr>
              <w:t>приложениям 3</w:t>
            </w:r>
            <w:r>
              <w:rPr>
                <w:rFonts w:ascii="Times New Roman"/>
                <w:b w:val="false"/>
                <w:i w:val="false"/>
                <w:color w:val="000000"/>
                <w:sz w:val="20"/>
              </w:rPr>
              <w:t xml:space="preserve"> и </w:t>
            </w:r>
            <w:r>
              <w:rPr>
                <w:rFonts w:ascii="Times New Roman"/>
                <w:b w:val="false"/>
                <w:i w:val="false"/>
                <w:color w:val="000000"/>
                <w:sz w:val="20"/>
              </w:rPr>
              <w:t>4</w:t>
            </w:r>
            <w:r>
              <w:rPr>
                <w:rFonts w:ascii="Times New Roman"/>
                <w:b w:val="false"/>
                <w:i w:val="false"/>
                <w:color w:val="000000"/>
                <w:sz w:val="20"/>
              </w:rPr>
              <w:t xml:space="preserve"> к настоящим Правилам, либо мотивированный отказ в оказании государственной услуги и подвидов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настоящим Правилам.</w:t>
            </w:r>
          </w:p>
          <w:bookmarkEnd w:id="282"/>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подвидов,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услуга и подвиды оказывается услугополучателям на бесплатной основе.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1" w:id="283"/>
          <w:p>
            <w:pPr>
              <w:spacing w:after="20"/>
              <w:ind w:left="20"/>
              <w:jc w:val="both"/>
            </w:pPr>
            <w:r>
              <w:rPr>
                <w:rFonts w:ascii="Times New Roman"/>
                <w:b w:val="false"/>
                <w:i w:val="false"/>
                <w:color w:val="000000"/>
                <w:sz w:val="20"/>
              </w:rPr>
              <w:t xml:space="preserve">
 Услугодателя – с понедельника по пятницу, в соответствии с установленным графиком работы с 9.00 до 18.30 часов, за исключением выходных и праздничных дней,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с перерывом на обед с 13.00 часов до 14.30 часов;</w:t>
            </w:r>
          </w:p>
          <w:bookmarkEnd w:id="28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результатов оказания государственной услуги и подвидов осуществляется следующим рабочим днем). </w:t>
            </w:r>
          </w:p>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и подвидов размещены на:</w:t>
            </w:r>
          </w:p>
          <w:p>
            <w:pPr>
              <w:spacing w:after="20"/>
              <w:ind w:left="20"/>
              <w:jc w:val="both"/>
            </w:pPr>
            <w:r>
              <w:rPr>
                <w:rFonts w:ascii="Times New Roman"/>
                <w:b w:val="false"/>
                <w:i w:val="false"/>
                <w:color w:val="000000"/>
                <w:sz w:val="20"/>
              </w:rPr>
              <w:t>
</w:t>
            </w:r>
            <w:r>
              <w:rPr>
                <w:rFonts w:ascii="Times New Roman"/>
                <w:b w:val="false"/>
                <w:i w:val="false"/>
                <w:color w:val="000000"/>
                <w:sz w:val="20"/>
              </w:rPr>
              <w:t>1) интернет-ресурсе Министерства внутренних дел Республики Казахстан: www.mvd.gov.kz в разделе "Государственные услуги";</w:t>
            </w:r>
          </w:p>
          <w:p>
            <w:pPr>
              <w:spacing w:after="20"/>
              <w:ind w:left="20"/>
              <w:jc w:val="both"/>
            </w:pPr>
            <w:r>
              <w:rPr>
                <w:rFonts w:ascii="Times New Roman"/>
                <w:b w:val="false"/>
                <w:i w:val="false"/>
                <w:color w:val="000000"/>
                <w:sz w:val="20"/>
              </w:rPr>
              <w:t xml:space="preserve">
 2) портале.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подвидов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5" w:id="284"/>
          <w:p>
            <w:pPr>
              <w:spacing w:after="20"/>
              <w:ind w:left="20"/>
              <w:jc w:val="both"/>
            </w:pPr>
            <w:r>
              <w:rPr>
                <w:rFonts w:ascii="Times New Roman"/>
                <w:b w:val="false"/>
                <w:i w:val="false"/>
                <w:color w:val="000000"/>
                <w:sz w:val="20"/>
              </w:rPr>
              <w:t>
Для получения разрешения на ввоз и (или) вывоз:</w:t>
            </w:r>
          </w:p>
          <w:bookmarkEnd w:id="284"/>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юридического лица в электронном виде по форме, согласно приложению 1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разрешения компетентного органа государства-импортера на ввоз на его территорию конкретной партии контролируемых веществ, если это предусмотрено законодательством соответствующего государства, либо официального уведомления от этого органа, что указанное разрешение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3) электронная копия внешнеторгового договора в отношении контролируемых веществ с приложением дополнительных соглашений и приложений;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4) электронная копия договора в отношении контролируемых веществ с приложением дополнительных соглашений и приложений с потребителем; для получения разрешения на транзит;</w:t>
            </w:r>
          </w:p>
          <w:p>
            <w:pPr>
              <w:spacing w:after="20"/>
              <w:ind w:left="20"/>
              <w:jc w:val="both"/>
            </w:pPr>
            <w:r>
              <w:rPr>
                <w:rFonts w:ascii="Times New Roman"/>
                <w:b w:val="false"/>
                <w:i w:val="false"/>
                <w:color w:val="000000"/>
                <w:sz w:val="20"/>
              </w:rPr>
              <w:t>
</w:t>
            </w:r>
            <w:r>
              <w:rPr>
                <w:rFonts w:ascii="Times New Roman"/>
                <w:b w:val="false"/>
                <w:i w:val="false"/>
                <w:color w:val="000000"/>
                <w:sz w:val="20"/>
              </w:rPr>
              <w:t>5) заявление юридического лица в электронном виде по форме, согласно приложению 2 к настоящему перечню основных требований к оказанию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электронная копия нотариально засвидетельствованного свидетельства о государственной регистрации организации – заявителя (с переводом на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7) электронная копия нотариально засвидетельствованной лицензии либо сертификата на деятельность, связанную с оборотом контролируемых веществ, выданных государственным органом страны – заявителя, в соответствии с действующим законодательством государства (с переводом на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8) наименование и объем контролируемых веществ (в физическом и стоимостном выражении), подлежащих транзиту с указанием кодов по товарной номенклатуре внешнеэкономической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представление со стороны заявителя страховых и других финансовых гарантий либо иных обязательств о возмещении ущерба, причиняемого возможной аварией при осуществлении транзита контролируемых веществ;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10) электронная копия нотариально засвидетельствованного договора на поставку контролируемых веществ, подлежащих контролю в Республике Казахстан, к которому прилагается заявление конечного грузополучателя о точной цели использования контролируемых веществ (с переводом на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11) электронная копия подтверждения компетентного официального органа страны заявителя о готовности системы предупреждения и действия в чрезвычайных ситуациях к ликвидации последствий возможной аварии при осуществлении заявляемой транзитной перевозки;</w:t>
            </w:r>
          </w:p>
          <w:p>
            <w:pPr>
              <w:spacing w:after="20"/>
              <w:ind w:left="20"/>
              <w:jc w:val="both"/>
            </w:pPr>
            <w:r>
              <w:rPr>
                <w:rFonts w:ascii="Times New Roman"/>
                <w:b w:val="false"/>
                <w:i w:val="false"/>
                <w:color w:val="000000"/>
                <w:sz w:val="20"/>
              </w:rPr>
              <w:t>
</w:t>
            </w:r>
            <w:r>
              <w:rPr>
                <w:rFonts w:ascii="Times New Roman"/>
                <w:b w:val="false"/>
                <w:i w:val="false"/>
                <w:color w:val="000000"/>
                <w:sz w:val="20"/>
              </w:rPr>
              <w:t>12) электронная копия подтверждения грузоотправителя контролируемых веществ об обязательствах принять эти грузы обратно в случае, если передача груза грузополучателю окажется невозможной по независящим от него причинам;</w:t>
            </w:r>
          </w:p>
          <w:p>
            <w:pPr>
              <w:spacing w:after="20"/>
              <w:ind w:left="20"/>
              <w:jc w:val="both"/>
            </w:pPr>
            <w:r>
              <w:rPr>
                <w:rFonts w:ascii="Times New Roman"/>
                <w:b w:val="false"/>
                <w:i w:val="false"/>
                <w:color w:val="000000"/>
                <w:sz w:val="20"/>
              </w:rPr>
              <w:t>
</w:t>
            </w:r>
            <w:r>
              <w:rPr>
                <w:rFonts w:ascii="Times New Roman"/>
                <w:b w:val="false"/>
                <w:i w:val="false"/>
                <w:color w:val="000000"/>
                <w:sz w:val="20"/>
              </w:rPr>
              <w:t>13) электронная копия подтверждения заявителя о возмещении расходов, связанных с проведением проверки реальных условий перевозки, а также вероятным временным хранением, обратной перевозкой, экспертизой и другими необходимыми действиями исполнительных органов в случае выявления нарушения действующего законодательства Республики Казахстан, а также расходов, связанных с необходимостью приведения выявленных отклонений в соответствие с требованиями законодательства и/или возвращением груза в государство экспорта. Для переоформления разрешения на ввоз, вывоз и транзит:</w:t>
            </w:r>
          </w:p>
          <w:p>
            <w:pPr>
              <w:spacing w:after="20"/>
              <w:ind w:left="20"/>
              <w:jc w:val="both"/>
            </w:pPr>
            <w:r>
              <w:rPr>
                <w:rFonts w:ascii="Times New Roman"/>
                <w:b w:val="false"/>
                <w:i w:val="false"/>
                <w:color w:val="000000"/>
                <w:sz w:val="20"/>
              </w:rPr>
              <w:t>
</w:t>
            </w:r>
            <w:r>
              <w:rPr>
                <w:rFonts w:ascii="Times New Roman"/>
                <w:b w:val="false"/>
                <w:i w:val="false"/>
                <w:color w:val="000000"/>
                <w:sz w:val="20"/>
              </w:rPr>
              <w:t>14) запрос в форме электронного документа, удостоверенный электронной цифровой подписью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15) электронные копии документов, содержащих информацию об изменениях, послуживших основанием для переоформления лицензии и (или) приложения к лицензии, за исключением документов, информация о которых содержится в государственных цифровых системах – в случае переоформления лицензии.</w:t>
            </w:r>
          </w:p>
          <w:p>
            <w:pPr>
              <w:spacing w:after="20"/>
              <w:ind w:left="20"/>
              <w:jc w:val="both"/>
            </w:pPr>
            <w:r>
              <w:rPr>
                <w:rFonts w:ascii="Times New Roman"/>
                <w:b w:val="false"/>
                <w:i w:val="false"/>
                <w:color w:val="000000"/>
                <w:sz w:val="20"/>
              </w:rPr>
              <w:t>
Сведения о лицензии на осуществление деятельности, связанной с оборотом наркотических средств, психотропных веществ и прекурсоров, о государственной регистрации юридического лица, информация об уплате государственной пошлины услугодатель получает из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подвидов,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85"/>
          <w:p>
            <w:pPr>
              <w:spacing w:after="20"/>
              <w:ind w:left="20"/>
              <w:jc w:val="both"/>
            </w:pPr>
            <w:r>
              <w:rPr>
                <w:rFonts w:ascii="Times New Roman"/>
                <w:b w:val="false"/>
                <w:i w:val="false"/>
                <w:color w:val="000000"/>
                <w:sz w:val="20"/>
              </w:rPr>
              <w:t>
 1)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bookmarkEnd w:id="285"/>
          <w:p>
            <w:pPr>
              <w:spacing w:after="20"/>
              <w:ind w:left="20"/>
              <w:jc w:val="both"/>
            </w:pPr>
            <w:r>
              <w:rPr>
                <w:rFonts w:ascii="Times New Roman"/>
                <w:b w:val="false"/>
                <w:i w:val="false"/>
                <w:color w:val="000000"/>
                <w:sz w:val="20"/>
              </w:rPr>
              <w:t>
</w:t>
            </w:r>
            <w:r>
              <w:rPr>
                <w:rFonts w:ascii="Times New Roman"/>
                <w:b w:val="false"/>
                <w:i w:val="false"/>
                <w:color w:val="000000"/>
                <w:sz w:val="20"/>
              </w:rPr>
              <w:t>2)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отсутствие согласия услугополучателя, предоставляемого в соответствии </w:t>
            </w:r>
            <w:r>
              <w:rPr>
                <w:rFonts w:ascii="Times New Roman"/>
                <w:b w:val="false"/>
                <w:i w:val="false"/>
                <w:color w:val="000000"/>
                <w:sz w:val="20"/>
              </w:rPr>
              <w:t xml:space="preserve">со статьей 8 </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реорганизации юридического лица-лицензиата в формах выделения и разделения основаниями для отказа в оказании государственной услуги и подвидов являются: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5) непредставления или ненадлежащего оформления документов, необходимых для переоформления разрешения на ввоз, вывоз и транзит наркотических средств, психотропных веществ и прекурсоров;</w:t>
            </w:r>
          </w:p>
          <w:p>
            <w:pPr>
              <w:spacing w:after="20"/>
              <w:ind w:left="20"/>
              <w:jc w:val="both"/>
            </w:pPr>
            <w:r>
              <w:rPr>
                <w:rFonts w:ascii="Times New Roman"/>
                <w:b w:val="false"/>
                <w:i w:val="false"/>
                <w:color w:val="000000"/>
                <w:sz w:val="20"/>
              </w:rPr>
              <w:t>
6) если ранее разрешение на ввоз, вывоз и транзит наркотических средств, психотропных веществ и прекурсоров были переоформлены на другое юридическое лицо из числа вновь возникших в результате разделения юридических лиц-лицензиатов.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и подвидов,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7" w:id="286"/>
          <w:p>
            <w:pPr>
              <w:spacing w:after="20"/>
              <w:ind w:left="20"/>
              <w:jc w:val="both"/>
            </w:pPr>
            <w:r>
              <w:rPr>
                <w:rFonts w:ascii="Times New Roman"/>
                <w:b w:val="false"/>
                <w:i w:val="false"/>
                <w:color w:val="000000"/>
                <w:sz w:val="20"/>
              </w:rPr>
              <w:t>
1) услугополучатель имеет возможность получения государственной услуги и подвидов в электронной форме через портал при условии наличия ЭЦП;</w:t>
            </w:r>
          </w:p>
          <w:bookmarkEnd w:id="286"/>
          <w:p>
            <w:pPr>
              <w:spacing w:after="20"/>
              <w:ind w:left="20"/>
              <w:jc w:val="both"/>
            </w:pPr>
            <w:r>
              <w:rPr>
                <w:rFonts w:ascii="Times New Roman"/>
                <w:b w:val="false"/>
                <w:i w:val="false"/>
                <w:color w:val="000000"/>
                <w:sz w:val="20"/>
              </w:rPr>
              <w:t>
</w:t>
            </w:r>
            <w:r>
              <w:rPr>
                <w:rFonts w:ascii="Times New Roman"/>
                <w:b w:val="false"/>
                <w:i w:val="false"/>
                <w:color w:val="000000"/>
                <w:sz w:val="20"/>
              </w:rPr>
              <w:t>2) услугополучатель имеет возможность получения информации о порядке и статусе оказания государственной услуги и подвидов в режиме удаленного доступа посредством "личного кабинета" портала,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контактные телефоны справочных служб по вопросам оказания государственной услуги указаны на интернет-ресурсе Министерства внутренних дел Республики Казахстан: www.gov.kz, раздел "Государственные услуги". Единый контакт-центр по вопросам оказания государственных услуг 1414, 8 800 080 7777;</w:t>
            </w:r>
          </w:p>
          <w:p>
            <w:pPr>
              <w:spacing w:after="20"/>
              <w:ind w:left="20"/>
              <w:jc w:val="both"/>
            </w:pPr>
            <w:r>
              <w:rPr>
                <w:rFonts w:ascii="Times New Roman"/>
                <w:b w:val="false"/>
                <w:i w:val="false"/>
                <w:color w:val="000000"/>
                <w:sz w:val="20"/>
              </w:rPr>
              <w:t>
4) на портале доступна версия для слабовидящих.</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r>
              <w:br/>
            </w:r>
            <w:r>
              <w:rPr>
                <w:rFonts w:ascii="Times New Roman"/>
                <w:b w:val="false"/>
                <w:i w:val="false"/>
                <w:color w:val="000000"/>
                <w:sz w:val="20"/>
              </w:rPr>
              <w:t>основных требований</w:t>
            </w:r>
            <w:r>
              <w:br/>
            </w:r>
            <w:r>
              <w:rPr>
                <w:rFonts w:ascii="Times New Roman"/>
                <w:b w:val="false"/>
                <w:i w:val="false"/>
                <w:color w:val="000000"/>
                <w:sz w:val="20"/>
              </w:rPr>
              <w:t>к оказанию государственной</w:t>
            </w:r>
            <w:r>
              <w:br/>
            </w:r>
            <w:r>
              <w:rPr>
                <w:rFonts w:ascii="Times New Roman"/>
                <w:b w:val="false"/>
                <w:i w:val="false"/>
                <w:color w:val="000000"/>
                <w:sz w:val="20"/>
              </w:rPr>
              <w:t>услуги "Выдача разрешения</w:t>
            </w:r>
            <w:r>
              <w:br/>
            </w:r>
            <w:r>
              <w:rPr>
                <w:rFonts w:ascii="Times New Roman"/>
                <w:b w:val="false"/>
                <w:i w:val="false"/>
                <w:color w:val="000000"/>
                <w:sz w:val="20"/>
              </w:rPr>
              <w:t>на ввоз, вывоз и транзит</w:t>
            </w:r>
            <w:r>
              <w:br/>
            </w:r>
            <w:r>
              <w:rPr>
                <w:rFonts w:ascii="Times New Roman"/>
                <w:b w:val="false"/>
                <w:i w:val="false"/>
                <w:color w:val="000000"/>
                <w:sz w:val="20"/>
              </w:rPr>
              <w:t>наркотических средств,</w:t>
            </w:r>
            <w:r>
              <w:br/>
            </w:r>
            <w:r>
              <w:rPr>
                <w:rFonts w:ascii="Times New Roman"/>
                <w:b w:val="false"/>
                <w:i w:val="false"/>
                <w:color w:val="000000"/>
                <w:sz w:val="20"/>
              </w:rPr>
              <w:t>психотропных веществ</w:t>
            </w:r>
            <w:r>
              <w:br/>
            </w:r>
            <w:r>
              <w:rPr>
                <w:rFonts w:ascii="Times New Roman"/>
                <w:b w:val="false"/>
                <w:i w:val="false"/>
                <w:color w:val="000000"/>
                <w:sz w:val="20"/>
              </w:rPr>
              <w:t>и прекурсоров"</w:t>
            </w:r>
          </w:p>
        </w:tc>
      </w:tr>
    </w:tbl>
    <w:bookmarkStart w:name="z441" w:id="287"/>
    <w:p>
      <w:pPr>
        <w:spacing w:after="0"/>
        <w:ind w:left="0"/>
        <w:jc w:val="left"/>
      </w:pPr>
      <w:r>
        <w:rPr>
          <w:rFonts w:ascii="Times New Roman"/>
          <w:b/>
          <w:i w:val="false"/>
          <w:color w:val="000000"/>
        </w:rPr>
        <w:t xml:space="preserve"> Министерство внутренних дел Республики Казахстан Заявление</w:t>
      </w:r>
    </w:p>
    <w:bookmarkEnd w:id="287"/>
    <w:bookmarkStart w:name="z442" w:id="288"/>
    <w:p>
      <w:pPr>
        <w:spacing w:after="0"/>
        <w:ind w:left="0"/>
        <w:jc w:val="both"/>
      </w:pPr>
      <w:r>
        <w:rPr>
          <w:rFonts w:ascii="Times New Roman"/>
          <w:b w:val="false"/>
          <w:i w:val="false"/>
          <w:color w:val="000000"/>
          <w:sz w:val="28"/>
        </w:rPr>
        <w:t>
      От _________________________________________________________</w:t>
      </w:r>
    </w:p>
    <w:bookmarkEnd w:id="288"/>
    <w:bookmarkStart w:name="z443" w:id="289"/>
    <w:p>
      <w:pPr>
        <w:spacing w:after="0"/>
        <w:ind w:left="0"/>
        <w:jc w:val="both"/>
      </w:pPr>
      <w:r>
        <w:rPr>
          <w:rFonts w:ascii="Times New Roman"/>
          <w:b w:val="false"/>
          <w:i w:val="false"/>
          <w:color w:val="000000"/>
          <w:sz w:val="28"/>
        </w:rPr>
        <w:t>
      (наименование организации юридического лица, адрес, бизнес- идентификационный номер, телефон)</w:t>
      </w:r>
    </w:p>
    <w:bookmarkEnd w:id="289"/>
    <w:bookmarkStart w:name="z444" w:id="290"/>
    <w:p>
      <w:pPr>
        <w:spacing w:after="0"/>
        <w:ind w:left="0"/>
        <w:jc w:val="both"/>
      </w:pPr>
      <w:r>
        <w:rPr>
          <w:rFonts w:ascii="Times New Roman"/>
          <w:b w:val="false"/>
          <w:i w:val="false"/>
          <w:color w:val="000000"/>
          <w:sz w:val="28"/>
        </w:rPr>
        <w:t>
      Прошу выдать разрешение на ввоз (вывоз) продукции, содержащей наркотические</w:t>
      </w:r>
    </w:p>
    <w:bookmarkEnd w:id="290"/>
    <w:bookmarkStart w:name="z445" w:id="291"/>
    <w:p>
      <w:pPr>
        <w:spacing w:after="0"/>
        <w:ind w:left="0"/>
        <w:jc w:val="both"/>
      </w:pPr>
      <w:r>
        <w:rPr>
          <w:rFonts w:ascii="Times New Roman"/>
          <w:b w:val="false"/>
          <w:i w:val="false"/>
          <w:color w:val="000000"/>
          <w:sz w:val="28"/>
        </w:rPr>
        <w:t>
      средства, психотропные вещества и прекурсоры (ненужное зачеркнуть) из:</w:t>
      </w:r>
    </w:p>
    <w:bookmarkEnd w:id="291"/>
    <w:bookmarkStart w:name="z446" w:id="292"/>
    <w:p>
      <w:pPr>
        <w:spacing w:after="0"/>
        <w:ind w:left="0"/>
        <w:jc w:val="both"/>
      </w:pPr>
      <w:r>
        <w:rPr>
          <w:rFonts w:ascii="Times New Roman"/>
          <w:b w:val="false"/>
          <w:i w:val="false"/>
          <w:color w:val="000000"/>
          <w:sz w:val="28"/>
        </w:rPr>
        <w:t>
      ____________________________________________________________</w:t>
      </w:r>
    </w:p>
    <w:bookmarkEnd w:id="292"/>
    <w:bookmarkStart w:name="z447" w:id="293"/>
    <w:p>
      <w:pPr>
        <w:spacing w:after="0"/>
        <w:ind w:left="0"/>
        <w:jc w:val="both"/>
      </w:pPr>
      <w:r>
        <w:rPr>
          <w:rFonts w:ascii="Times New Roman"/>
          <w:b w:val="false"/>
          <w:i w:val="false"/>
          <w:color w:val="000000"/>
          <w:sz w:val="28"/>
        </w:rPr>
        <w:t>
      (наименование страны, организация получатель (отправитель), юридический адрес, телефон)</w:t>
      </w:r>
    </w:p>
    <w:bookmarkEnd w:id="2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списка, № позиции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 (МНН)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8" w:id="294"/>
    <w:p>
      <w:pPr>
        <w:spacing w:after="0"/>
        <w:ind w:left="0"/>
        <w:jc w:val="both"/>
      </w:pPr>
      <w:r>
        <w:rPr>
          <w:rFonts w:ascii="Times New Roman"/>
          <w:b w:val="false"/>
          <w:i w:val="false"/>
          <w:color w:val="000000"/>
          <w:sz w:val="28"/>
        </w:rPr>
        <w:t>
      Код товара по ЕТН ВЭД __________________________________________</w:t>
      </w:r>
    </w:p>
    <w:bookmarkEnd w:id="294"/>
    <w:bookmarkStart w:name="z449" w:id="295"/>
    <w:p>
      <w:pPr>
        <w:spacing w:after="0"/>
        <w:ind w:left="0"/>
        <w:jc w:val="both"/>
      </w:pPr>
      <w:r>
        <w:rPr>
          <w:rFonts w:ascii="Times New Roman"/>
          <w:b w:val="false"/>
          <w:i w:val="false"/>
          <w:color w:val="000000"/>
          <w:sz w:val="28"/>
        </w:rPr>
        <w:t>
      Цель ввоза (вывоза) контролируемых веществ: _______________________</w:t>
      </w:r>
    </w:p>
    <w:bookmarkEnd w:id="295"/>
    <w:bookmarkStart w:name="z450" w:id="296"/>
    <w:p>
      <w:pPr>
        <w:spacing w:after="0"/>
        <w:ind w:left="0"/>
        <w:jc w:val="both"/>
      </w:pPr>
      <w:r>
        <w:rPr>
          <w:rFonts w:ascii="Times New Roman"/>
          <w:b w:val="false"/>
          <w:i w:val="false"/>
          <w:color w:val="000000"/>
          <w:sz w:val="28"/>
        </w:rPr>
        <w:t>
      Руководитель юридического лица __________________________________</w:t>
      </w:r>
    </w:p>
    <w:bookmarkEnd w:id="296"/>
    <w:bookmarkStart w:name="z451" w:id="297"/>
    <w:p>
      <w:pPr>
        <w:spacing w:after="0"/>
        <w:ind w:left="0"/>
        <w:jc w:val="both"/>
      </w:pPr>
      <w:r>
        <w:rPr>
          <w:rFonts w:ascii="Times New Roman"/>
          <w:b w:val="false"/>
          <w:i w:val="false"/>
          <w:color w:val="000000"/>
          <w:sz w:val="28"/>
        </w:rPr>
        <w:t>
      (Ф.И.О. (при его наличии) подпись)</w:t>
      </w:r>
    </w:p>
    <w:bookmarkEnd w:id="297"/>
    <w:bookmarkStart w:name="z452" w:id="298"/>
    <w:p>
      <w:pPr>
        <w:spacing w:after="0"/>
        <w:ind w:left="0"/>
        <w:jc w:val="both"/>
      </w:pPr>
      <w:r>
        <w:rPr>
          <w:rFonts w:ascii="Times New Roman"/>
          <w:b w:val="false"/>
          <w:i w:val="false"/>
          <w:color w:val="000000"/>
          <w:sz w:val="28"/>
        </w:rPr>
        <w:t>
      Печать "____" __________ 20__ г.</w:t>
      </w:r>
    </w:p>
    <w:bookmarkEnd w:id="298"/>
    <w:bookmarkStart w:name="z453" w:id="299"/>
    <w:p>
      <w:pPr>
        <w:spacing w:after="0"/>
        <w:ind w:left="0"/>
        <w:jc w:val="both"/>
      </w:pPr>
      <w:r>
        <w:rPr>
          <w:rFonts w:ascii="Times New Roman"/>
          <w:b w:val="false"/>
          <w:i w:val="false"/>
          <w:color w:val="000000"/>
          <w:sz w:val="28"/>
        </w:rPr>
        <w:t>
      Согласен на доступ к использованию персональных данных ограниченного доступа, содержащихся в цифровых объектах государственных органов и (или) государственных юридических лиц, которые требуются для оказания государственной услуги.</w:t>
      </w:r>
    </w:p>
    <w:bookmarkEnd w:id="299"/>
    <w:bookmarkStart w:name="z454" w:id="300"/>
    <w:p>
      <w:pPr>
        <w:spacing w:after="0"/>
        <w:ind w:left="0"/>
        <w:jc w:val="both"/>
      </w:pPr>
      <w:r>
        <w:rPr>
          <w:rFonts w:ascii="Times New Roman"/>
          <w:b w:val="false"/>
          <w:i w:val="false"/>
          <w:color w:val="000000"/>
          <w:sz w:val="28"/>
        </w:rPr>
        <w:t>
      _______________</w:t>
      </w:r>
    </w:p>
    <w:bookmarkEnd w:id="300"/>
    <w:bookmarkStart w:name="z455" w:id="301"/>
    <w:p>
      <w:pPr>
        <w:spacing w:after="0"/>
        <w:ind w:left="0"/>
        <w:jc w:val="both"/>
      </w:pPr>
      <w:r>
        <w:rPr>
          <w:rFonts w:ascii="Times New Roman"/>
          <w:b w:val="false"/>
          <w:i w:val="false"/>
          <w:color w:val="000000"/>
          <w:sz w:val="28"/>
        </w:rPr>
        <w:t>
      (подпись)</w:t>
      </w:r>
    </w:p>
    <w:bookmarkEnd w:id="301"/>
    <w:bookmarkStart w:name="z456" w:id="302"/>
    <w:p>
      <w:pPr>
        <w:spacing w:after="0"/>
        <w:ind w:left="0"/>
        <w:jc w:val="both"/>
      </w:pPr>
      <w:r>
        <w:rPr>
          <w:rFonts w:ascii="Times New Roman"/>
          <w:b w:val="false"/>
          <w:i w:val="false"/>
          <w:color w:val="000000"/>
          <w:sz w:val="28"/>
        </w:rPr>
        <w:t>
      "___" ____________ 20__ г.</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r>
              <w:br/>
            </w:r>
            <w:r>
              <w:rPr>
                <w:rFonts w:ascii="Times New Roman"/>
                <w:b w:val="false"/>
                <w:i w:val="false"/>
                <w:color w:val="000000"/>
                <w:sz w:val="20"/>
              </w:rPr>
              <w:t>основных требований</w:t>
            </w:r>
            <w:r>
              <w:br/>
            </w:r>
            <w:r>
              <w:rPr>
                <w:rFonts w:ascii="Times New Roman"/>
                <w:b w:val="false"/>
                <w:i w:val="false"/>
                <w:color w:val="000000"/>
                <w:sz w:val="20"/>
              </w:rPr>
              <w:t xml:space="preserve">к оказанию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разрешения на ввоз,</w:t>
            </w:r>
            <w:r>
              <w:br/>
            </w:r>
            <w:r>
              <w:rPr>
                <w:rFonts w:ascii="Times New Roman"/>
                <w:b w:val="false"/>
                <w:i w:val="false"/>
                <w:color w:val="000000"/>
                <w:sz w:val="20"/>
              </w:rPr>
              <w:t>вывоз и транзит наркотических</w:t>
            </w:r>
            <w:r>
              <w:br/>
            </w:r>
            <w:r>
              <w:rPr>
                <w:rFonts w:ascii="Times New Roman"/>
                <w:b w:val="false"/>
                <w:i w:val="false"/>
                <w:color w:val="000000"/>
                <w:sz w:val="20"/>
              </w:rPr>
              <w:t>средств, психотропных веществ</w:t>
            </w:r>
            <w:r>
              <w:br/>
            </w:r>
            <w:r>
              <w:rPr>
                <w:rFonts w:ascii="Times New Roman"/>
                <w:b w:val="false"/>
                <w:i w:val="false"/>
                <w:color w:val="000000"/>
                <w:sz w:val="20"/>
              </w:rPr>
              <w:t>и прекурсоров"</w:t>
            </w:r>
          </w:p>
        </w:tc>
      </w:tr>
    </w:tbl>
    <w:bookmarkStart w:name="z458" w:id="303"/>
    <w:p>
      <w:pPr>
        <w:spacing w:after="0"/>
        <w:ind w:left="0"/>
        <w:jc w:val="left"/>
      </w:pPr>
      <w:r>
        <w:rPr>
          <w:rFonts w:ascii="Times New Roman"/>
          <w:b/>
          <w:i w:val="false"/>
          <w:color w:val="000000"/>
        </w:rPr>
        <w:t xml:space="preserve"> Министерство внутренних дел Республики Казахстан </w:t>
      </w:r>
      <w:r>
        <w:br/>
      </w:r>
      <w:r>
        <w:rPr>
          <w:rFonts w:ascii="Times New Roman"/>
          <w:b/>
          <w:i w:val="false"/>
          <w:color w:val="000000"/>
        </w:rPr>
        <w:t>Заявление</w:t>
      </w:r>
    </w:p>
    <w:bookmarkEnd w:id="303"/>
    <w:bookmarkStart w:name="z459" w:id="304"/>
    <w:p>
      <w:pPr>
        <w:spacing w:after="0"/>
        <w:ind w:left="0"/>
        <w:jc w:val="both"/>
      </w:pPr>
      <w:r>
        <w:rPr>
          <w:rFonts w:ascii="Times New Roman"/>
          <w:b w:val="false"/>
          <w:i w:val="false"/>
          <w:color w:val="000000"/>
          <w:sz w:val="28"/>
        </w:rPr>
        <w:t>
      От _____________________________________________________________</w:t>
      </w:r>
    </w:p>
    <w:bookmarkEnd w:id="304"/>
    <w:bookmarkStart w:name="z460" w:id="305"/>
    <w:p>
      <w:pPr>
        <w:spacing w:after="0"/>
        <w:ind w:left="0"/>
        <w:jc w:val="both"/>
      </w:pPr>
      <w:r>
        <w:rPr>
          <w:rFonts w:ascii="Times New Roman"/>
          <w:b w:val="false"/>
          <w:i w:val="false"/>
          <w:color w:val="000000"/>
          <w:sz w:val="28"/>
        </w:rPr>
        <w:t>
      (наименование организации юридического лица, адрес, телефон)</w:t>
      </w:r>
    </w:p>
    <w:bookmarkEnd w:id="305"/>
    <w:bookmarkStart w:name="z461" w:id="306"/>
    <w:p>
      <w:pPr>
        <w:spacing w:after="0"/>
        <w:ind w:left="0"/>
        <w:jc w:val="both"/>
      </w:pPr>
      <w:r>
        <w:rPr>
          <w:rFonts w:ascii="Times New Roman"/>
          <w:b w:val="false"/>
          <w:i w:val="false"/>
          <w:color w:val="000000"/>
          <w:sz w:val="28"/>
        </w:rPr>
        <w:t>
      Прошу выдать разрешение на транзит продукции, содержащей наркотические средства, психотропные вещества и прекурсоры, через Республику Казахстан (ненужное зачеркнуть) из:</w:t>
      </w:r>
    </w:p>
    <w:bookmarkEnd w:id="306"/>
    <w:bookmarkStart w:name="z462" w:id="307"/>
    <w:p>
      <w:pPr>
        <w:spacing w:after="0"/>
        <w:ind w:left="0"/>
        <w:jc w:val="both"/>
      </w:pPr>
      <w:r>
        <w:rPr>
          <w:rFonts w:ascii="Times New Roman"/>
          <w:b w:val="false"/>
          <w:i w:val="false"/>
          <w:color w:val="000000"/>
          <w:sz w:val="28"/>
        </w:rPr>
        <w:t>
      ________________________________________________________________</w:t>
      </w:r>
    </w:p>
    <w:bookmarkEnd w:id="307"/>
    <w:bookmarkStart w:name="z463" w:id="308"/>
    <w:p>
      <w:pPr>
        <w:spacing w:after="0"/>
        <w:ind w:left="0"/>
        <w:jc w:val="both"/>
      </w:pPr>
      <w:r>
        <w:rPr>
          <w:rFonts w:ascii="Times New Roman"/>
          <w:b w:val="false"/>
          <w:i w:val="false"/>
          <w:color w:val="000000"/>
          <w:sz w:val="28"/>
        </w:rPr>
        <w:t>
      ________________________________________________________________</w:t>
      </w:r>
    </w:p>
    <w:bookmarkEnd w:id="308"/>
    <w:bookmarkStart w:name="z464" w:id="309"/>
    <w:p>
      <w:pPr>
        <w:spacing w:after="0"/>
        <w:ind w:left="0"/>
        <w:jc w:val="both"/>
      </w:pPr>
      <w:r>
        <w:rPr>
          <w:rFonts w:ascii="Times New Roman"/>
          <w:b w:val="false"/>
          <w:i w:val="false"/>
          <w:color w:val="000000"/>
          <w:sz w:val="28"/>
        </w:rPr>
        <w:t>
      (наименование экспортера, название страны, юридический адрес, телефон)</w:t>
      </w:r>
    </w:p>
    <w:bookmarkEnd w:id="309"/>
    <w:bookmarkStart w:name="z465" w:id="310"/>
    <w:p>
      <w:pPr>
        <w:spacing w:after="0"/>
        <w:ind w:left="0"/>
        <w:jc w:val="both"/>
      </w:pPr>
      <w:r>
        <w:rPr>
          <w:rFonts w:ascii="Times New Roman"/>
          <w:b w:val="false"/>
          <w:i w:val="false"/>
          <w:color w:val="000000"/>
          <w:sz w:val="28"/>
        </w:rPr>
        <w:t>
      в _______________________________________________________________</w:t>
      </w:r>
    </w:p>
    <w:bookmarkEnd w:id="310"/>
    <w:bookmarkStart w:name="z466" w:id="311"/>
    <w:p>
      <w:pPr>
        <w:spacing w:after="0"/>
        <w:ind w:left="0"/>
        <w:jc w:val="both"/>
      </w:pPr>
      <w:r>
        <w:rPr>
          <w:rFonts w:ascii="Times New Roman"/>
          <w:b w:val="false"/>
          <w:i w:val="false"/>
          <w:color w:val="000000"/>
          <w:sz w:val="28"/>
        </w:rPr>
        <w:t>
      (наименование импортера, название страны, юридический адрес, телефон)</w:t>
      </w:r>
    </w:p>
    <w:bookmarkEnd w:id="311"/>
    <w:bookmarkStart w:name="z467" w:id="312"/>
    <w:p>
      <w:pPr>
        <w:spacing w:after="0"/>
        <w:ind w:left="0"/>
        <w:jc w:val="both"/>
      </w:pPr>
      <w:r>
        <w:rPr>
          <w:rFonts w:ascii="Times New Roman"/>
          <w:b w:val="false"/>
          <w:i w:val="false"/>
          <w:color w:val="000000"/>
          <w:sz w:val="28"/>
        </w:rPr>
        <w:t>
      для _____________________________________________________________</w:t>
      </w:r>
    </w:p>
    <w:bookmarkEnd w:id="312"/>
    <w:bookmarkStart w:name="z468" w:id="313"/>
    <w:p>
      <w:pPr>
        <w:spacing w:after="0"/>
        <w:ind w:left="0"/>
        <w:jc w:val="both"/>
      </w:pPr>
      <w:r>
        <w:rPr>
          <w:rFonts w:ascii="Times New Roman"/>
          <w:b w:val="false"/>
          <w:i w:val="false"/>
          <w:color w:val="000000"/>
          <w:sz w:val="28"/>
        </w:rPr>
        <w:t>
      (страна, наименование организации - конечного грузополучателя, юридический адрес, телефон)</w:t>
      </w:r>
    </w:p>
    <w:bookmarkEnd w:id="3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Таблица № списка, № позиции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Международное непатентованное название (МНН)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Торговое название (при наличии)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9" w:id="314"/>
    <w:p>
      <w:pPr>
        <w:spacing w:after="0"/>
        <w:ind w:left="0"/>
        <w:jc w:val="both"/>
      </w:pPr>
      <w:r>
        <w:rPr>
          <w:rFonts w:ascii="Times New Roman"/>
          <w:b w:val="false"/>
          <w:i w:val="false"/>
          <w:color w:val="000000"/>
          <w:sz w:val="28"/>
        </w:rPr>
        <w:t>
      Код товара по ЕТН ВЭД ___________________________________________</w:t>
      </w:r>
    </w:p>
    <w:bookmarkEnd w:id="314"/>
    <w:bookmarkStart w:name="z470" w:id="315"/>
    <w:p>
      <w:pPr>
        <w:spacing w:after="0"/>
        <w:ind w:left="0"/>
        <w:jc w:val="both"/>
      </w:pPr>
      <w:r>
        <w:rPr>
          <w:rFonts w:ascii="Times New Roman"/>
          <w:b w:val="false"/>
          <w:i w:val="false"/>
          <w:color w:val="000000"/>
          <w:sz w:val="28"/>
        </w:rPr>
        <w:t>
      Вид транспорта, маршрут __________________________________________</w:t>
      </w:r>
    </w:p>
    <w:bookmarkEnd w:id="315"/>
    <w:bookmarkStart w:name="z471" w:id="316"/>
    <w:p>
      <w:pPr>
        <w:spacing w:after="0"/>
        <w:ind w:left="0"/>
        <w:jc w:val="both"/>
      </w:pPr>
      <w:r>
        <w:rPr>
          <w:rFonts w:ascii="Times New Roman"/>
          <w:b w:val="false"/>
          <w:i w:val="false"/>
          <w:color w:val="000000"/>
          <w:sz w:val="28"/>
        </w:rPr>
        <w:t>
      1. С указанием таможенных органов на границе, через которые будет произведен транзит:</w:t>
      </w:r>
    </w:p>
    <w:bookmarkEnd w:id="316"/>
    <w:bookmarkStart w:name="z472" w:id="317"/>
    <w:p>
      <w:pPr>
        <w:spacing w:after="0"/>
        <w:ind w:left="0"/>
        <w:jc w:val="both"/>
      </w:pPr>
      <w:r>
        <w:rPr>
          <w:rFonts w:ascii="Times New Roman"/>
          <w:b w:val="false"/>
          <w:i w:val="false"/>
          <w:color w:val="000000"/>
          <w:sz w:val="28"/>
        </w:rPr>
        <w:t>
      1.1. Наименование таможенного органа при ввозе транзитной продукции на территорию Республики Казахстан ________________________________</w:t>
      </w:r>
    </w:p>
    <w:bookmarkEnd w:id="317"/>
    <w:bookmarkStart w:name="z473" w:id="318"/>
    <w:p>
      <w:pPr>
        <w:spacing w:after="0"/>
        <w:ind w:left="0"/>
        <w:jc w:val="both"/>
      </w:pPr>
      <w:r>
        <w:rPr>
          <w:rFonts w:ascii="Times New Roman"/>
          <w:b w:val="false"/>
          <w:i w:val="false"/>
          <w:color w:val="000000"/>
          <w:sz w:val="28"/>
        </w:rPr>
        <w:t>
      1.2. Наименование таможенного органа при вывозе транзитной продукции</w:t>
      </w:r>
    </w:p>
    <w:bookmarkEnd w:id="318"/>
    <w:bookmarkStart w:name="z474" w:id="319"/>
    <w:p>
      <w:pPr>
        <w:spacing w:after="0"/>
        <w:ind w:left="0"/>
        <w:jc w:val="both"/>
      </w:pPr>
      <w:r>
        <w:rPr>
          <w:rFonts w:ascii="Times New Roman"/>
          <w:b w:val="false"/>
          <w:i w:val="false"/>
          <w:color w:val="000000"/>
          <w:sz w:val="28"/>
        </w:rPr>
        <w:t>
      с территории Республики Казахстан __________________________________</w:t>
      </w:r>
    </w:p>
    <w:bookmarkEnd w:id="319"/>
    <w:bookmarkStart w:name="z475" w:id="320"/>
    <w:p>
      <w:pPr>
        <w:spacing w:after="0"/>
        <w:ind w:left="0"/>
        <w:jc w:val="both"/>
      </w:pPr>
      <w:r>
        <w:rPr>
          <w:rFonts w:ascii="Times New Roman"/>
          <w:b w:val="false"/>
          <w:i w:val="false"/>
          <w:color w:val="000000"/>
          <w:sz w:val="28"/>
        </w:rPr>
        <w:t>
      Руководитель юридического лица ____________________________________</w:t>
      </w:r>
    </w:p>
    <w:bookmarkEnd w:id="320"/>
    <w:bookmarkStart w:name="z476" w:id="321"/>
    <w:p>
      <w:pPr>
        <w:spacing w:after="0"/>
        <w:ind w:left="0"/>
        <w:jc w:val="both"/>
      </w:pPr>
      <w:r>
        <w:rPr>
          <w:rFonts w:ascii="Times New Roman"/>
          <w:b w:val="false"/>
          <w:i w:val="false"/>
          <w:color w:val="000000"/>
          <w:sz w:val="28"/>
        </w:rPr>
        <w:t>
      (Ф.И.О. (при его наличии) подпись)</w:t>
      </w:r>
    </w:p>
    <w:bookmarkEnd w:id="321"/>
    <w:bookmarkStart w:name="z477" w:id="322"/>
    <w:p>
      <w:pPr>
        <w:spacing w:after="0"/>
        <w:ind w:left="0"/>
        <w:jc w:val="both"/>
      </w:pPr>
      <w:r>
        <w:rPr>
          <w:rFonts w:ascii="Times New Roman"/>
          <w:b w:val="false"/>
          <w:i w:val="false"/>
          <w:color w:val="000000"/>
          <w:sz w:val="28"/>
        </w:rPr>
        <w:t>
      Согласен на доступ к использованию персональных данных ограниченного доступа, содержащихся в цифровых объектах государственных органов и (или) государственных юридических лиц, которые требуются для оказания государственной услуги.</w:t>
      </w:r>
    </w:p>
    <w:bookmarkEnd w:id="322"/>
    <w:bookmarkStart w:name="z478" w:id="323"/>
    <w:p>
      <w:pPr>
        <w:spacing w:after="0"/>
        <w:ind w:left="0"/>
        <w:jc w:val="both"/>
      </w:pPr>
      <w:r>
        <w:rPr>
          <w:rFonts w:ascii="Times New Roman"/>
          <w:b w:val="false"/>
          <w:i w:val="false"/>
          <w:color w:val="000000"/>
          <w:sz w:val="28"/>
        </w:rPr>
        <w:t>
      _________________</w:t>
      </w:r>
    </w:p>
    <w:bookmarkEnd w:id="323"/>
    <w:bookmarkStart w:name="z479" w:id="324"/>
    <w:p>
      <w:pPr>
        <w:spacing w:after="0"/>
        <w:ind w:left="0"/>
        <w:jc w:val="both"/>
      </w:pPr>
      <w:r>
        <w:rPr>
          <w:rFonts w:ascii="Times New Roman"/>
          <w:b w:val="false"/>
          <w:i w:val="false"/>
          <w:color w:val="000000"/>
          <w:sz w:val="28"/>
        </w:rPr>
        <w:t>
      (подпись)</w:t>
      </w:r>
    </w:p>
    <w:bookmarkEnd w:id="324"/>
    <w:bookmarkStart w:name="z480" w:id="325"/>
    <w:p>
      <w:pPr>
        <w:spacing w:after="0"/>
        <w:ind w:left="0"/>
        <w:jc w:val="both"/>
      </w:pPr>
      <w:r>
        <w:rPr>
          <w:rFonts w:ascii="Times New Roman"/>
          <w:b w:val="false"/>
          <w:i w:val="false"/>
          <w:color w:val="000000"/>
          <w:sz w:val="28"/>
        </w:rPr>
        <w:t>
      "___" __________ 20__ г.</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внутренних дел</w:t>
            </w:r>
            <w:r>
              <w:br/>
            </w:r>
            <w:r>
              <w:rPr>
                <w:rFonts w:ascii="Times New Roman"/>
                <w:b w:val="false"/>
                <w:i w:val="false"/>
                <w:color w:val="000000"/>
                <w:sz w:val="20"/>
              </w:rPr>
              <w:t>Республики Казахстан</w:t>
            </w:r>
            <w:r>
              <w:br/>
            </w:r>
            <w:r>
              <w:rPr>
                <w:rFonts w:ascii="Times New Roman"/>
                <w:b w:val="false"/>
                <w:i w:val="false"/>
                <w:color w:val="000000"/>
                <w:sz w:val="20"/>
              </w:rPr>
              <w:t>от 11 сентября 2026 года</w:t>
            </w:r>
            <w:r>
              <w:br/>
            </w:r>
            <w:r>
              <w:rPr>
                <w:rFonts w:ascii="Times New Roman"/>
                <w:b w:val="false"/>
                <w:i w:val="false"/>
                <w:color w:val="000000"/>
                <w:sz w:val="20"/>
              </w:rPr>
              <w:t>№ 624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 xml:space="preserve">оказания государственной </w:t>
            </w:r>
            <w:r>
              <w:br/>
            </w:r>
            <w:r>
              <w:rPr>
                <w:rFonts w:ascii="Times New Roman"/>
                <w:b w:val="false"/>
                <w:i w:val="false"/>
                <w:color w:val="000000"/>
                <w:sz w:val="20"/>
              </w:rPr>
              <w:t>услуги</w:t>
            </w:r>
            <w:r>
              <w:br/>
            </w:r>
            <w:r>
              <w:rPr>
                <w:rFonts w:ascii="Times New Roman"/>
                <w:b w:val="false"/>
                <w:i w:val="false"/>
                <w:color w:val="000000"/>
                <w:sz w:val="20"/>
              </w:rPr>
              <w:t>"Выдача разрешения на ввоз,</w:t>
            </w:r>
            <w:r>
              <w:br/>
            </w:r>
            <w:r>
              <w:rPr>
                <w:rFonts w:ascii="Times New Roman"/>
                <w:b w:val="false"/>
                <w:i w:val="false"/>
                <w:color w:val="000000"/>
                <w:sz w:val="20"/>
              </w:rPr>
              <w:t>вывоз и транзит наркотических</w:t>
            </w:r>
            <w:r>
              <w:br/>
            </w:r>
            <w:r>
              <w:rPr>
                <w:rFonts w:ascii="Times New Roman"/>
                <w:b w:val="false"/>
                <w:i w:val="false"/>
                <w:color w:val="000000"/>
                <w:sz w:val="20"/>
              </w:rPr>
              <w:t>средств, психотропных</w:t>
            </w:r>
            <w:r>
              <w:br/>
            </w:r>
            <w:r>
              <w:rPr>
                <w:rFonts w:ascii="Times New Roman"/>
                <w:b w:val="false"/>
                <w:i w:val="false"/>
                <w:color w:val="000000"/>
                <w:sz w:val="20"/>
              </w:rPr>
              <w:t>веществ и прекурсоров"</w:t>
            </w:r>
          </w:p>
        </w:tc>
      </w:tr>
    </w:tbl>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bookmarkStart w:name="z483" w:id="326"/>
          <w:p>
            <w:pPr>
              <w:spacing w:after="20"/>
              <w:ind w:left="20"/>
              <w:jc w:val="both"/>
            </w:pPr>
            <w:r>
              <w:rPr>
                <w:rFonts w:ascii="Times New Roman"/>
                <w:b w:val="false"/>
                <w:i w:val="false"/>
                <w:color w:val="000000"/>
                <w:sz w:val="20"/>
              </w:rPr>
              <w:t>
Қазақстан Республикасы</w:t>
            </w:r>
          </w:p>
          <w:bookmarkEnd w:id="326"/>
          <w:p>
            <w:pPr>
              <w:spacing w:after="20"/>
              <w:ind w:left="20"/>
              <w:jc w:val="both"/>
            </w:pPr>
            <w:r>
              <w:rPr>
                <w:rFonts w:ascii="Times New Roman"/>
                <w:b w:val="false"/>
                <w:i w:val="false"/>
                <w:color w:val="000000"/>
                <w:sz w:val="20"/>
              </w:rPr>
              <w:t>
Ішкі істер министрлігі</w:t>
            </w:r>
          </w:p>
        </w:tc>
        <w:tc>
          <w:tcPr>
            <w:tcW w:w="4100" w:type="dxa"/>
            <w:tcBorders/>
            <w:tcMar>
              <w:top w:w="15" w:type="dxa"/>
              <w:left w:w="15" w:type="dxa"/>
              <w:bottom w:w="15" w:type="dxa"/>
              <w:right w:w="15" w:type="dxa"/>
            </w:tcMar>
            <w:vAlign w:val="center"/>
          </w:tcPr>
          <w:bookmarkStart w:name="z484" w:id="327"/>
          <w:p>
            <w:pPr>
              <w:spacing w:after="20"/>
              <w:ind w:left="20"/>
              <w:jc w:val="both"/>
            </w:pPr>
          </w:p>
          <w:bookmarkEnd w:id="327"/>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cMar>
              <w:top w:w="15" w:type="dxa"/>
              <w:left w:w="15" w:type="dxa"/>
              <w:bottom w:w="15" w:type="dxa"/>
              <w:right w:w="15" w:type="dxa"/>
            </w:tcMar>
            <w:vAlign w:val="center"/>
          </w:tcPr>
          <w:bookmarkStart w:name="z485" w:id="328"/>
          <w:p>
            <w:pPr>
              <w:spacing w:after="20"/>
              <w:ind w:left="20"/>
              <w:jc w:val="both"/>
            </w:pPr>
            <w:r>
              <w:rPr>
                <w:rFonts w:ascii="Times New Roman"/>
                <w:b w:val="false"/>
                <w:i w:val="false"/>
                <w:color w:val="000000"/>
                <w:sz w:val="20"/>
              </w:rPr>
              <w:t>
Министерство внутренних дел</w:t>
            </w:r>
          </w:p>
          <w:bookmarkEnd w:id="328"/>
          <w:p>
            <w:pPr>
              <w:spacing w:after="20"/>
              <w:ind w:left="20"/>
              <w:jc w:val="both"/>
            </w:pPr>
            <w:r>
              <w:rPr>
                <w:rFonts w:ascii="Times New Roman"/>
                <w:b w:val="false"/>
                <w:i w:val="false"/>
                <w:color w:val="000000"/>
                <w:sz w:val="20"/>
              </w:rPr>
              <w:t>
Республики Казахстан</w:t>
            </w:r>
          </w:p>
        </w:tc>
      </w:tr>
      <w:tr>
        <w:trPr>
          <w:trHeight w:val="30" w:hRule="atLeast"/>
        </w:trPr>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Мотивированный отказ</w:t>
            </w:r>
          </w:p>
        </w:tc>
      </w:tr>
      <w:tr>
        <w:trPr>
          <w:trHeight w:val="30" w:hRule="atLeast"/>
        </w:trPr>
        <w:tc>
          <w:tcPr>
            <w:tcW w:w="4100" w:type="dxa"/>
            <w:tcBorders/>
            <w:tcMar>
              <w:top w:w="15" w:type="dxa"/>
              <w:left w:w="15" w:type="dxa"/>
              <w:bottom w:w="15" w:type="dxa"/>
              <w:right w:w="15" w:type="dxa"/>
            </w:tcMar>
            <w:vAlign w:val="center"/>
          </w:tcPr>
          <w:bookmarkStart w:name="z486" w:id="329"/>
          <w:p>
            <w:pPr>
              <w:spacing w:after="20"/>
              <w:ind w:left="20"/>
              <w:jc w:val="both"/>
            </w:pPr>
            <w:r>
              <w:rPr>
                <w:rFonts w:ascii="Times New Roman"/>
                <w:b w:val="false"/>
                <w:i w:val="false"/>
                <w:color w:val="000000"/>
                <w:sz w:val="20"/>
              </w:rPr>
              <w:t>
Номер: [Номер]</w:t>
            </w:r>
          </w:p>
          <w:bookmarkEnd w:id="329"/>
          <w:p>
            <w:pPr>
              <w:spacing w:after="20"/>
              <w:ind w:left="20"/>
              <w:jc w:val="both"/>
            </w:pPr>
            <w:r>
              <w:rPr>
                <w:rFonts w:ascii="Times New Roman"/>
                <w:b w:val="false"/>
                <w:i w:val="false"/>
                <w:color w:val="000000"/>
                <w:sz w:val="20"/>
              </w:rPr>
              <w:t>
Дата выдачи: [Дата выдачи]</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заявителя]</w:t>
            </w:r>
          </w:p>
        </w:tc>
      </w:tr>
      <w:tr>
        <w:trPr>
          <w:trHeight w:val="30" w:hRule="atLeast"/>
        </w:trPr>
        <w:tc>
          <w:tcPr>
            <w:tcW w:w="0" w:type="auto"/>
            <w:gridSpan w:val="3"/>
            <w:tcBorders/>
            <w:tcMar>
              <w:top w:w="15" w:type="dxa"/>
              <w:left w:w="15" w:type="dxa"/>
              <w:bottom w:w="15" w:type="dxa"/>
              <w:right w:w="15" w:type="dxa"/>
            </w:tcMar>
            <w:vAlign w:val="center"/>
          </w:tcPr>
          <w:bookmarkStart w:name="z487" w:id="330"/>
          <w:p>
            <w:pPr>
              <w:spacing w:after="20"/>
              <w:ind w:left="20"/>
              <w:jc w:val="both"/>
            </w:pPr>
            <w:r>
              <w:rPr>
                <w:rFonts w:ascii="Times New Roman"/>
                <w:b w:val="false"/>
                <w:i w:val="false"/>
                <w:color w:val="000000"/>
                <w:sz w:val="20"/>
              </w:rPr>
              <w:t>
[Наименование УО], рассмотрев Ваше заявление от [Дата заявки] года № [Номер заявки], сообщает об отказе в выдаче разрешения на ввоз, вывоз и транзит наркотических средств, психотропных веществ и прекурсоров.</w:t>
            </w:r>
          </w:p>
          <w:bookmarkEnd w:id="330"/>
          <w:p>
            <w:pPr>
              <w:spacing w:after="20"/>
              <w:ind w:left="20"/>
              <w:jc w:val="both"/>
            </w:pPr>
            <w:r>
              <w:rPr>
                <w:rFonts w:ascii="Times New Roman"/>
                <w:b w:val="false"/>
                <w:i w:val="false"/>
                <w:color w:val="000000"/>
                <w:sz w:val="20"/>
              </w:rPr>
              <w:t>
[Причина отказа].</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[Должность подписывающего]</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[фамилия, имя, отчество (при его наличии) подписывающего]</w:t>
            </w:r>
          </w:p>
        </w:tc>
      </w:tr>
    </w:tbl>
    <w:bookmarkStart w:name="z488" w:id="331"/>
    <w:p>
      <w:pPr>
        <w:spacing w:after="0"/>
        <w:ind w:left="0"/>
        <w:jc w:val="both"/>
      </w:pPr>
      <w:r>
        <w:rPr>
          <w:rFonts w:ascii="Times New Roman"/>
          <w:b w:val="false"/>
          <w:i w:val="false"/>
          <w:color w:val="000000"/>
          <w:sz w:val="28"/>
        </w:rPr>
        <w:t xml:space="preserve">
      </w:t>
      </w:r>
    </w:p>
    <w:bookmarkEnd w:id="331"/>
    <w:p>
      <w:pPr>
        <w:spacing w:after="0"/>
        <w:ind w:left="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264400" cy="190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