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fdc383" w14:textId="efdc38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приказ Министра здравоохранения Республики Казахстан от 2 апреля 2020 года № ҚР ДСМ-26/2020 "Об утверждении Правил оказания государственной услуги "Предоставление информации об участии в качестве потребителя медицинских услуг и о перечисленных суммах отчислений и (или) взносов в системе обязательного социального медицинского страхования"</w:t>
      </w:r>
    </w:p>
    <w:p>
      <w:pPr>
        <w:spacing w:after="0"/>
        <w:ind w:left="0"/>
        <w:jc w:val="both"/>
      </w:pPr>
      <w:r>
        <w:rPr>
          <w:rFonts w:ascii="Times New Roman"/>
          <w:b w:val="false"/>
          <w:i w:val="false"/>
          <w:color w:val="000000"/>
          <w:sz w:val="28"/>
        </w:rPr>
        <w:t>Приказ и.о. Министра здравоохранения Республики Казахстан от 2 сентября 2026 года № 101. Зарегистрирован в Министерстве юстиции Республики Казахстан 7 сентября 2026 года № 39828</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2 апреля 2020 года № ҚР ДСМ-26/2020 "Об утверждении Правил оказания государственной услуги "Предоставление информации об участии в качестве потребителя медицинских услуг и о перечисленных суммах отчислений и (или) взносов в системе обязательного социального медицинского страхования" (зарегистрирован в Реестре государственной регистрации нормативных правовых актов под № 20308) следующие изменения:</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7" w:id="2"/>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Правила</w:t>
      </w:r>
      <w:r>
        <w:rPr>
          <w:rFonts w:ascii="Times New Roman"/>
          <w:b w:val="false"/>
          <w:i w:val="false"/>
          <w:color w:val="000000"/>
          <w:sz w:val="28"/>
        </w:rPr>
        <w:t xml:space="preserve"> оказания государственной услуги "Предоставление информации об участии в качестве потребителя медицинских услуг и о перечисленных суммах отчислений и (или) взносов в системе обязательного социального медицинского страхования", утвержденные указанным приказом,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приказу.</w:t>
      </w:r>
    </w:p>
    <w:bookmarkStart w:name="z9" w:id="3"/>
    <w:p>
      <w:pPr>
        <w:spacing w:after="0"/>
        <w:ind w:left="0"/>
        <w:jc w:val="both"/>
      </w:pPr>
      <w:r>
        <w:rPr>
          <w:rFonts w:ascii="Times New Roman"/>
          <w:b w:val="false"/>
          <w:i w:val="false"/>
          <w:color w:val="000000"/>
          <w:sz w:val="28"/>
        </w:rPr>
        <w:t>
      2. Департаменту совершенствования и анализа обязательного социального медицинского страхования Министерства здравоохранения Республики Казахстан в установленном законодательством Республики Казахстан порядке обеспечить:</w:t>
      </w:r>
    </w:p>
    <w:bookmarkEnd w:id="3"/>
    <w:bookmarkStart w:name="z10" w:id="4"/>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4"/>
    <w:bookmarkStart w:name="z11" w:id="5"/>
    <w:p>
      <w:pPr>
        <w:spacing w:after="0"/>
        <w:ind w:left="0"/>
        <w:jc w:val="both"/>
      </w:pPr>
      <w:r>
        <w:rPr>
          <w:rFonts w:ascii="Times New Roman"/>
          <w:b w:val="false"/>
          <w:i w:val="false"/>
          <w:color w:val="000000"/>
          <w:sz w:val="28"/>
        </w:rPr>
        <w:t>
      2) размещение настоящего приказа на интернет-ресурсе Министерства здравоохранения Республики Казахстан после его официального опубликования;</w:t>
      </w:r>
    </w:p>
    <w:bookmarkEnd w:id="5"/>
    <w:bookmarkStart w:name="z12" w:id="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bookmarkEnd w:id="6"/>
    <w:bookmarkStart w:name="z13" w:id="7"/>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здравоохранения Республики Казахстан.</w:t>
      </w:r>
    </w:p>
    <w:bookmarkEnd w:id="7"/>
    <w:bookmarkStart w:name="z14" w:id="8"/>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Исполняющий обязанности </w:t>
            </w:r>
          </w:p>
          <w:p>
            <w:pPr>
              <w:spacing w:after="20"/>
              <w:ind w:left="20"/>
              <w:jc w:val="both"/>
            </w:pPr>
          </w:p>
          <w:p>
            <w:pPr>
              <w:spacing w:after="20"/>
              <w:ind w:left="20"/>
              <w:jc w:val="both"/>
            </w:pPr>
            <w:r>
              <w:rPr>
                <w:rFonts w:ascii="Times New Roman"/>
                <w:b w:val="false"/>
                <w:i/>
                <w:color w:val="000000"/>
                <w:sz w:val="20"/>
              </w:rPr>
              <w:t xml:space="preserve">министра здравоохранения </w:t>
            </w: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Альназарова</w:t>
            </w:r>
            <w:r>
              <w:rPr>
                <w:rFonts w:ascii="Times New Roman"/>
                <w:b w:val="false"/>
                <w:i w:val="false"/>
                <w:color w:val="000000"/>
                <w:sz w:val="20"/>
              </w:rPr>
              <w:t>
</w:t>
            </w:r>
          </w:p>
        </w:tc>
      </w:tr>
    </w:tbl>
    <w:p>
      <w:pPr>
        <w:spacing w:after="0"/>
        <w:ind w:left="0"/>
        <w:jc w:val="both"/>
      </w:pPr>
      <w:bookmarkStart w:name="z16" w:id="9"/>
      <w:r>
        <w:rPr>
          <w:rFonts w:ascii="Times New Roman"/>
          <w:b w:val="false"/>
          <w:i w:val="false"/>
          <w:color w:val="000000"/>
          <w:sz w:val="28"/>
        </w:rPr>
        <w:t>
      "СОГЛАСОВАНО"</w:t>
      </w:r>
    </w:p>
    <w:bookmarkEnd w:id="9"/>
    <w:p>
      <w:pPr>
        <w:spacing w:after="0"/>
        <w:ind w:left="0"/>
        <w:jc w:val="both"/>
      </w:pPr>
      <w:r>
        <w:rPr>
          <w:rFonts w:ascii="Times New Roman"/>
          <w:b w:val="false"/>
          <w:i w:val="false"/>
          <w:color w:val="000000"/>
          <w:sz w:val="28"/>
        </w:rPr>
        <w:t xml:space="preserve">Министерство искусственного интеллекта </w:t>
      </w:r>
    </w:p>
    <w:p>
      <w:pPr>
        <w:spacing w:after="0"/>
        <w:ind w:left="0"/>
        <w:jc w:val="both"/>
      </w:pPr>
      <w:r>
        <w:rPr>
          <w:rFonts w:ascii="Times New Roman"/>
          <w:b w:val="false"/>
          <w:i w:val="false"/>
          <w:color w:val="000000"/>
          <w:sz w:val="28"/>
        </w:rPr>
        <w:t>и цифрового развития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 сентября 2026 года</w:t>
            </w:r>
            <w:r>
              <w:br/>
            </w:r>
            <w:r>
              <w:rPr>
                <w:rFonts w:ascii="Times New Roman"/>
                <w:b w:val="false"/>
                <w:i w:val="false"/>
                <w:color w:val="000000"/>
                <w:sz w:val="20"/>
              </w:rPr>
              <w:t>№ 101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 приказом</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 xml:space="preserve">от 2 апреля 2020 года </w:t>
            </w:r>
            <w:r>
              <w:br/>
            </w:r>
            <w:r>
              <w:rPr>
                <w:rFonts w:ascii="Times New Roman"/>
                <w:b w:val="false"/>
                <w:i w:val="false"/>
                <w:color w:val="000000"/>
                <w:sz w:val="20"/>
              </w:rPr>
              <w:t>№ ҚР ДСМ-26/2020</w:t>
            </w:r>
          </w:p>
        </w:tc>
      </w:tr>
    </w:tbl>
    <w:bookmarkStart w:name="z19" w:id="10"/>
    <w:p>
      <w:pPr>
        <w:spacing w:after="0"/>
        <w:ind w:left="0"/>
        <w:jc w:val="left"/>
      </w:pPr>
      <w:r>
        <w:rPr>
          <w:rFonts w:ascii="Times New Roman"/>
          <w:b/>
          <w:i w:val="false"/>
          <w:color w:val="000000"/>
        </w:rPr>
        <w:t xml:space="preserve"> Правила оказания государственной услуги "Предоставление информации об участии в качестве потребителя медицинских услуг и о перечисленных суммах отчислений и (или) взносов в системе обязательного социального медицинского страхования"</w:t>
      </w:r>
    </w:p>
    <w:bookmarkEnd w:id="10"/>
    <w:bookmarkStart w:name="z20" w:id="11"/>
    <w:p>
      <w:pPr>
        <w:spacing w:after="0"/>
        <w:ind w:left="0"/>
        <w:jc w:val="left"/>
      </w:pPr>
      <w:r>
        <w:rPr>
          <w:rFonts w:ascii="Times New Roman"/>
          <w:b/>
          <w:i w:val="false"/>
          <w:color w:val="000000"/>
        </w:rPr>
        <w:t xml:space="preserve"> Глава 1. Общие положения</w:t>
      </w:r>
    </w:p>
    <w:bookmarkEnd w:id="11"/>
    <w:bookmarkStart w:name="z21" w:id="12"/>
    <w:p>
      <w:pPr>
        <w:spacing w:after="0"/>
        <w:ind w:left="0"/>
        <w:jc w:val="both"/>
      </w:pPr>
      <w:r>
        <w:rPr>
          <w:rFonts w:ascii="Times New Roman"/>
          <w:b w:val="false"/>
          <w:i w:val="false"/>
          <w:color w:val="000000"/>
          <w:sz w:val="28"/>
        </w:rPr>
        <w:t xml:space="preserve">
      1. Настоящие Правила оказания государственной услуги "Предоставление информации об участии в качестве потребителя медицинских услуг и о перечисленных суммах отчислений и (или) взносов в системе обязательного социального медицинского страхования"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"Предоставление информации об участии в качестве потребителя медицинских услуг и о перечисленных суммах отчислений и (или) взносов в системе обязательного социального медицинского страхования" (далее – государственная услуга).</w:t>
      </w:r>
    </w:p>
    <w:bookmarkEnd w:id="12"/>
    <w:bookmarkStart w:name="z22" w:id="13"/>
    <w:p>
      <w:pPr>
        <w:spacing w:after="0"/>
        <w:ind w:left="0"/>
        <w:jc w:val="both"/>
      </w:pPr>
      <w:r>
        <w:rPr>
          <w:rFonts w:ascii="Times New Roman"/>
          <w:b w:val="false"/>
          <w:i w:val="false"/>
          <w:color w:val="000000"/>
          <w:sz w:val="28"/>
        </w:rPr>
        <w:t>
      2. Оказание государственной услуги осуществляется некоммерческим акционерным обществом "Фонд социального медицинского страхования" (далее – Фонд).</w:t>
      </w:r>
    </w:p>
    <w:bookmarkEnd w:id="13"/>
    <w:bookmarkStart w:name="z23" w:id="14"/>
    <w:p>
      <w:pPr>
        <w:spacing w:after="0"/>
        <w:ind w:left="0"/>
        <w:jc w:val="both"/>
      </w:pPr>
      <w:r>
        <w:rPr>
          <w:rFonts w:ascii="Times New Roman"/>
          <w:b w:val="false"/>
          <w:i w:val="false"/>
          <w:color w:val="000000"/>
          <w:sz w:val="28"/>
        </w:rPr>
        <w:t>
      Уполномоченный орган в области здравоохранения направляет информацию о внесенных изменениях и (или) дополнениях в настоящие Правила Фонду, оператору "цифрового правительства" и в Единый контакт-центр по вопросам оказания государственных услуг.</w:t>
      </w:r>
    </w:p>
    <w:bookmarkEnd w:id="14"/>
    <w:bookmarkStart w:name="z24" w:id="15"/>
    <w:p>
      <w:pPr>
        <w:spacing w:after="0"/>
        <w:ind w:left="0"/>
        <w:jc w:val="both"/>
      </w:pPr>
      <w:r>
        <w:rPr>
          <w:rFonts w:ascii="Times New Roman"/>
          <w:b w:val="false"/>
          <w:i w:val="false"/>
          <w:color w:val="000000"/>
          <w:sz w:val="28"/>
        </w:rPr>
        <w:t>
      3. Основные понятия, используемые в настоящих Правилах:</w:t>
      </w:r>
    </w:p>
    <w:bookmarkEnd w:id="15"/>
    <w:bookmarkStart w:name="z25" w:id="16"/>
    <w:p>
      <w:pPr>
        <w:spacing w:after="0"/>
        <w:ind w:left="0"/>
        <w:jc w:val="both"/>
      </w:pPr>
      <w:r>
        <w:rPr>
          <w:rFonts w:ascii="Times New Roman"/>
          <w:b w:val="false"/>
          <w:i w:val="false"/>
          <w:color w:val="000000"/>
          <w:sz w:val="28"/>
        </w:rPr>
        <w:t>
      1) отчисления – деньги, уплачиваемые работодателями за счет собственных средств в фонд социального медицинского страхования, дающие право потребителям медицинских услуг, за которых осуществлялась уплата отчислений, получать медицинскую помощь в системе обязательного социального медицинского страхования;</w:t>
      </w:r>
    </w:p>
    <w:bookmarkEnd w:id="16"/>
    <w:bookmarkStart w:name="z26" w:id="17"/>
    <w:p>
      <w:pPr>
        <w:spacing w:after="0"/>
        <w:ind w:left="0"/>
        <w:jc w:val="both"/>
      </w:pPr>
      <w:r>
        <w:rPr>
          <w:rFonts w:ascii="Times New Roman"/>
          <w:b w:val="false"/>
          <w:i w:val="false"/>
          <w:color w:val="000000"/>
          <w:sz w:val="28"/>
        </w:rPr>
        <w:t xml:space="preserve">
      2) взносы – деньги, уплачиваемые в фонд плательщиками взносов, указанными в </w:t>
      </w:r>
      <w:r>
        <w:rPr>
          <w:rFonts w:ascii="Times New Roman"/>
          <w:b w:val="false"/>
          <w:i w:val="false"/>
          <w:color w:val="000000"/>
          <w:sz w:val="28"/>
        </w:rPr>
        <w:t>пункте 2</w:t>
      </w:r>
      <w:r>
        <w:rPr>
          <w:rFonts w:ascii="Times New Roman"/>
          <w:b w:val="false"/>
          <w:i w:val="false"/>
          <w:color w:val="000000"/>
          <w:sz w:val="28"/>
        </w:rPr>
        <w:t xml:space="preserve"> статьи 14 Закона "Об обязательном социальном медицинском страховании" (далее – Закон об ОСМС), и дающие право потребителям медицинских услуг получать медицинскую помощь в системе обязательного социального медицинского страхования;</w:t>
      </w:r>
    </w:p>
    <w:bookmarkEnd w:id="17"/>
    <w:bookmarkStart w:name="z27" w:id="18"/>
    <w:p>
      <w:pPr>
        <w:spacing w:after="0"/>
        <w:ind w:left="0"/>
        <w:jc w:val="both"/>
      </w:pPr>
      <w:r>
        <w:rPr>
          <w:rFonts w:ascii="Times New Roman"/>
          <w:b w:val="false"/>
          <w:i w:val="false"/>
          <w:color w:val="000000"/>
          <w:sz w:val="28"/>
        </w:rPr>
        <w:t>
      3) Фонд – некоммерческая организация, производящая аккумулирование отчислений и взносов, а также осуществляющая закуп и оплату услуг субъектов здравоохранения, оказывающих медицинскую помощь в объемах и на условиях, предусмотренных договором закупа медицинских услуг, и иные функции, определенные законами Республики Казахстан;</w:t>
      </w:r>
    </w:p>
    <w:bookmarkEnd w:id="18"/>
    <w:bookmarkStart w:name="z28" w:id="19"/>
    <w:p>
      <w:pPr>
        <w:spacing w:after="0"/>
        <w:ind w:left="0"/>
        <w:jc w:val="both"/>
      </w:pPr>
      <w:r>
        <w:rPr>
          <w:rFonts w:ascii="Times New Roman"/>
          <w:b w:val="false"/>
          <w:i w:val="false"/>
          <w:color w:val="000000"/>
          <w:sz w:val="28"/>
        </w:rPr>
        <w:t xml:space="preserve">
      4) потребитель медицинских услуг – физическое лицо, имеющее в соответствии с </w:t>
      </w:r>
      <w:r>
        <w:rPr>
          <w:rFonts w:ascii="Times New Roman"/>
          <w:b w:val="false"/>
          <w:i w:val="false"/>
          <w:color w:val="000000"/>
          <w:sz w:val="28"/>
        </w:rPr>
        <w:t>Законом об ОСМС</w:t>
      </w:r>
      <w:r>
        <w:rPr>
          <w:rFonts w:ascii="Times New Roman"/>
          <w:b w:val="false"/>
          <w:i w:val="false"/>
          <w:color w:val="000000"/>
          <w:sz w:val="28"/>
        </w:rPr>
        <w:t xml:space="preserve"> право на получение медицинской помощи в системе обязательного социального медицинского страхования;</w:t>
      </w:r>
    </w:p>
    <w:bookmarkEnd w:id="19"/>
    <w:bookmarkStart w:name="z29" w:id="20"/>
    <w:p>
      <w:pPr>
        <w:spacing w:after="0"/>
        <w:ind w:left="0"/>
        <w:jc w:val="both"/>
      </w:pPr>
      <w:r>
        <w:rPr>
          <w:rFonts w:ascii="Times New Roman"/>
          <w:b w:val="false"/>
          <w:i w:val="false"/>
          <w:color w:val="000000"/>
          <w:sz w:val="28"/>
        </w:rPr>
        <w:t>
      5) обязательное социальное медицинское страхование (далее – ОСМС) – комплекс правовых, экономических и организационных мер по оказанию медицинской помощи потребителям медицинских услуг за счет активов фонда социального медицинского страхования;</w:t>
      </w:r>
    </w:p>
    <w:bookmarkEnd w:id="20"/>
    <w:bookmarkStart w:name="z30" w:id="21"/>
    <w:p>
      <w:pPr>
        <w:spacing w:after="0"/>
        <w:ind w:left="0"/>
        <w:jc w:val="both"/>
      </w:pPr>
      <w:r>
        <w:rPr>
          <w:rFonts w:ascii="Times New Roman"/>
          <w:b w:val="false"/>
          <w:i w:val="false"/>
          <w:color w:val="000000"/>
          <w:sz w:val="28"/>
        </w:rPr>
        <w:t>
      6)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21"/>
    <w:bookmarkStart w:name="z31" w:id="22"/>
    <w:p>
      <w:pPr>
        <w:spacing w:after="0"/>
        <w:ind w:left="0"/>
        <w:jc w:val="both"/>
      </w:pPr>
      <w:r>
        <w:rPr>
          <w:rFonts w:ascii="Times New Roman"/>
          <w:b w:val="false"/>
          <w:i w:val="false"/>
          <w:color w:val="000000"/>
          <w:sz w:val="28"/>
        </w:rPr>
        <w:t>
      7) цифровая система "Saqtandyrý" (далее – ЦС "Saqtandyrý") – цифровая система Фонда, определяющая статус потребителя медицинских услуг в автоматизированном режиме.</w:t>
      </w:r>
    </w:p>
    <w:bookmarkEnd w:id="22"/>
    <w:bookmarkStart w:name="z32" w:id="23"/>
    <w:p>
      <w:pPr>
        <w:spacing w:after="0"/>
        <w:ind w:left="0"/>
        <w:jc w:val="left"/>
      </w:pPr>
      <w:r>
        <w:rPr>
          <w:rFonts w:ascii="Times New Roman"/>
          <w:b/>
          <w:i w:val="false"/>
          <w:color w:val="000000"/>
        </w:rPr>
        <w:t xml:space="preserve"> Глава 2. Порядок оказания государственной услуги "Предоставление информации об участии в качестве потребителя медицинских услуг и о перечисленных суммах отчислений и (или) взносов в системе обязательного социального медицинского страхования"</w:t>
      </w:r>
    </w:p>
    <w:bookmarkEnd w:id="23"/>
    <w:bookmarkStart w:name="z33" w:id="24"/>
    <w:p>
      <w:pPr>
        <w:spacing w:after="0"/>
        <w:ind w:left="0"/>
        <w:jc w:val="both"/>
      </w:pPr>
      <w:r>
        <w:rPr>
          <w:rFonts w:ascii="Times New Roman"/>
          <w:b w:val="false"/>
          <w:i w:val="false"/>
          <w:color w:val="000000"/>
          <w:sz w:val="28"/>
        </w:rPr>
        <w:t>
      4. Для получения информации об участии в качестве потребителя медицинских услуг и о перечисленных суммах отчислений и (или) взносов в системе ОСМС физическое лицо (далее – услугополучатель) направляет в Фонд (далее – услугодатель) через веб-портал "цифрового правительства" (далее – портал) электронный запрос, подписанный ЭЦП услугополучателя или удостоверенный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w:t>
      </w:r>
    </w:p>
    <w:bookmarkEnd w:id="24"/>
    <w:bookmarkStart w:name="z34" w:id="25"/>
    <w:p>
      <w:pPr>
        <w:spacing w:after="0"/>
        <w:ind w:left="0"/>
        <w:jc w:val="both"/>
      </w:pPr>
      <w:r>
        <w:rPr>
          <w:rFonts w:ascii="Times New Roman"/>
          <w:b w:val="false"/>
          <w:i w:val="false"/>
          <w:color w:val="000000"/>
          <w:sz w:val="28"/>
        </w:rPr>
        <w:t xml:space="preserve">
      5. Перечень основных требований к оказанию государственной услуги, включающий характеристики процесса, форму и результат оказания, а также иные сведения с учетом особенностей предоставления государственной услуги приведен в перечне основных требований к оказанию государственной услуги "Предоставление информации об участии в качестве потребителя медицинских услуг и о перечисленных суммах отчислений и (или) взносов в системе обязательного социального медицинского страхования"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25"/>
    <w:bookmarkStart w:name="z35" w:id="26"/>
    <w:p>
      <w:pPr>
        <w:spacing w:after="0"/>
        <w:ind w:left="0"/>
        <w:jc w:val="both"/>
      </w:pPr>
      <w:r>
        <w:rPr>
          <w:rFonts w:ascii="Times New Roman"/>
          <w:b w:val="false"/>
          <w:i w:val="false"/>
          <w:color w:val="000000"/>
          <w:sz w:val="28"/>
        </w:rPr>
        <w:t>
      6. Сведения о документе, удостоверяющем личность, услугодатель получает из соответствующих государственных цифровых систем через шлюз "цифрового правительства".</w:t>
      </w:r>
    </w:p>
    <w:bookmarkEnd w:id="26"/>
    <w:bookmarkStart w:name="z36" w:id="27"/>
    <w:p>
      <w:pPr>
        <w:spacing w:after="0"/>
        <w:ind w:left="0"/>
        <w:jc w:val="both"/>
      </w:pPr>
      <w:r>
        <w:rPr>
          <w:rFonts w:ascii="Times New Roman"/>
          <w:b w:val="false"/>
          <w:i w:val="false"/>
          <w:color w:val="000000"/>
          <w:sz w:val="28"/>
        </w:rPr>
        <w:t>
      7. Срок оказания государственной услуги не более пятнадцати минут.</w:t>
      </w:r>
    </w:p>
    <w:bookmarkEnd w:id="27"/>
    <w:bookmarkStart w:name="z37" w:id="28"/>
    <w:p>
      <w:pPr>
        <w:spacing w:after="0"/>
        <w:ind w:left="0"/>
        <w:jc w:val="both"/>
      </w:pPr>
      <w:r>
        <w:rPr>
          <w:rFonts w:ascii="Times New Roman"/>
          <w:b w:val="false"/>
          <w:i w:val="false"/>
          <w:color w:val="000000"/>
          <w:sz w:val="28"/>
        </w:rPr>
        <w:t xml:space="preserve">
      8. Обработка запроса осуществляется услугодателем в течение пятнадцати минут с момента поступления запроса в ЦС "Saqtandyrý". По итогам обработки формируется информация об участии в качестве потребителя медицинских услуг и о перечисленных суммах отчислений и (или) взносов в системе ОСМС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которая направляется в форме электронного документа в "Личный кабинет" услугополучателя на портале.</w:t>
      </w:r>
    </w:p>
    <w:bookmarkEnd w:id="28"/>
    <w:bookmarkStart w:name="z38" w:id="29"/>
    <w:p>
      <w:pPr>
        <w:spacing w:after="0"/>
        <w:ind w:left="0"/>
        <w:jc w:val="both"/>
      </w:pPr>
      <w:r>
        <w:rPr>
          <w:rFonts w:ascii="Times New Roman"/>
          <w:b w:val="false"/>
          <w:i w:val="false"/>
          <w:color w:val="000000"/>
          <w:sz w:val="28"/>
        </w:rPr>
        <w:t xml:space="preserve">
      9. Услугодатель обеспечивает внесение данных о стадии оказания государственной услуги в цифровую систему мониторинга оказания государственных услуг в порядке, установленном уполномоченным органом в сфере цифровизации в соответствии с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транспорта и коммуникаций Республики Казахстан от 14 июня 2013 года № 452 "Об утверждении Правил внесения данных в цифровую систему мониторинга оказания государственных или социально ответственных услуг о стадии их оказания" (зарегистрирован в Реестре государственной регистрации нормативных правовых актов под № 8555).</w:t>
      </w:r>
    </w:p>
    <w:bookmarkEnd w:id="29"/>
    <w:bookmarkStart w:name="z39" w:id="30"/>
    <w:p>
      <w:pPr>
        <w:spacing w:after="0"/>
        <w:ind w:left="0"/>
        <w:jc w:val="both"/>
      </w:pPr>
      <w:r>
        <w:rPr>
          <w:rFonts w:ascii="Times New Roman"/>
          <w:b w:val="false"/>
          <w:i w:val="false"/>
          <w:color w:val="000000"/>
          <w:sz w:val="28"/>
        </w:rPr>
        <w:t>
      10. Жалоба на решения, действия (бездействие) услугодателя и (или) их работников по вопросам оказания государственных услуг подается на имя руководителя услугодателя.</w:t>
      </w:r>
    </w:p>
    <w:bookmarkEnd w:id="30"/>
    <w:bookmarkStart w:name="z40" w:id="31"/>
    <w:p>
      <w:pPr>
        <w:spacing w:after="0"/>
        <w:ind w:left="0"/>
        <w:jc w:val="both"/>
      </w:pPr>
      <w:r>
        <w:rPr>
          <w:rFonts w:ascii="Times New Roman"/>
          <w:b w:val="false"/>
          <w:i w:val="false"/>
          <w:color w:val="000000"/>
          <w:sz w:val="28"/>
        </w:rPr>
        <w:t xml:space="preserve">
      Жалоба услугополучателя, поступившая в адрес непосредственно оказывающего государственную услугу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подлежит рассмотрению в течение пяти рабочих дней со дня ее регистрации.</w:t>
      </w:r>
    </w:p>
    <w:bookmarkEnd w:id="31"/>
    <w:bookmarkStart w:name="z41" w:id="32"/>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ее регистрации.</w:t>
      </w:r>
    </w:p>
    <w:bookmarkEnd w:id="32"/>
    <w:bookmarkStart w:name="z42" w:id="33"/>
    <w:p>
      <w:pPr>
        <w:spacing w:after="0"/>
        <w:ind w:left="0"/>
        <w:jc w:val="both"/>
      </w:pPr>
      <w:r>
        <w:rPr>
          <w:rFonts w:ascii="Times New Roman"/>
          <w:b w:val="false"/>
          <w:i w:val="false"/>
          <w:color w:val="000000"/>
          <w:sz w:val="28"/>
        </w:rPr>
        <w:t>
      При обращении через портал информацию о порядке обжалования можно получить по телефону единого контакт-центра по вопросам оказания государственных услуг.</w:t>
      </w:r>
    </w:p>
    <w:bookmarkEnd w:id="33"/>
    <w:bookmarkStart w:name="z43" w:id="34"/>
    <w:p>
      <w:pPr>
        <w:spacing w:after="0"/>
        <w:ind w:left="0"/>
        <w:jc w:val="both"/>
      </w:pPr>
      <w:r>
        <w:rPr>
          <w:rFonts w:ascii="Times New Roman"/>
          <w:b w:val="false"/>
          <w:i w:val="false"/>
          <w:color w:val="000000"/>
          <w:sz w:val="28"/>
        </w:rPr>
        <w:t>
      Рассмотрение жалобы в досудебном порядке по вопросам оказания государственных услуг производится вышестоящим административным органом, уполномоченным органом по оценке и контролю за качеством оказания государственных услуг (далее – орган, рассматривающий жалобу).</w:t>
      </w:r>
    </w:p>
    <w:bookmarkEnd w:id="34"/>
    <w:bookmarkStart w:name="z44" w:id="35"/>
    <w:p>
      <w:pPr>
        <w:spacing w:after="0"/>
        <w:ind w:left="0"/>
        <w:jc w:val="both"/>
      </w:pPr>
      <w:r>
        <w:rPr>
          <w:rFonts w:ascii="Times New Roman"/>
          <w:b w:val="false"/>
          <w:i w:val="false"/>
          <w:color w:val="000000"/>
          <w:sz w:val="28"/>
        </w:rPr>
        <w:t>
      Жалоба подается услугодателю, чье решение, действие (бездействие) обжалуется.</w:t>
      </w:r>
    </w:p>
    <w:bookmarkEnd w:id="35"/>
    <w:bookmarkStart w:name="z45" w:id="36"/>
    <w:p>
      <w:pPr>
        <w:spacing w:after="0"/>
        <w:ind w:left="0"/>
        <w:jc w:val="both"/>
      </w:pPr>
      <w:r>
        <w:rPr>
          <w:rFonts w:ascii="Times New Roman"/>
          <w:b w:val="false"/>
          <w:i w:val="false"/>
          <w:color w:val="000000"/>
          <w:sz w:val="28"/>
        </w:rPr>
        <w:t>
      Услугодатель, чье решение, действие (бездействие) обжалуется, не позднее трех рабочих дней со дня поступления жалобы направляет ее и административное дело в орган, рассматривающий жалобу.</w:t>
      </w:r>
    </w:p>
    <w:bookmarkEnd w:id="36"/>
    <w:bookmarkStart w:name="z46" w:id="37"/>
    <w:p>
      <w:pPr>
        <w:spacing w:after="0"/>
        <w:ind w:left="0"/>
        <w:jc w:val="both"/>
      </w:pPr>
      <w:r>
        <w:rPr>
          <w:rFonts w:ascii="Times New Roman"/>
          <w:b w:val="false"/>
          <w:i w:val="false"/>
          <w:color w:val="000000"/>
          <w:sz w:val="28"/>
        </w:rPr>
        <w:t>
      При этом услугодатель, чье решение, действие (бездействие) обжалуется,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удовлетворяющие требованиям, указанным в жалобе.</w:t>
      </w:r>
    </w:p>
    <w:bookmarkEnd w:id="37"/>
    <w:bookmarkStart w:name="z47" w:id="38"/>
    <w:p>
      <w:pPr>
        <w:spacing w:after="0"/>
        <w:ind w:left="0"/>
        <w:jc w:val="both"/>
      </w:pPr>
      <w:r>
        <w:rPr>
          <w:rFonts w:ascii="Times New Roman"/>
          <w:b w:val="false"/>
          <w:i w:val="false"/>
          <w:color w:val="000000"/>
          <w:sz w:val="28"/>
        </w:rPr>
        <w:t>
      Если иное не предусмотрено законом, то обращение в суд допускается после обжалования в досудебном порядке.</w:t>
      </w:r>
    </w:p>
    <w:bookmarkEnd w:id="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 xml:space="preserve">к Правилам оказания </w:t>
            </w:r>
            <w:r>
              <w:br/>
            </w:r>
            <w:r>
              <w:rPr>
                <w:rFonts w:ascii="Times New Roman"/>
                <w:b w:val="false"/>
                <w:i w:val="false"/>
                <w:color w:val="000000"/>
                <w:sz w:val="20"/>
              </w:rPr>
              <w:t xml:space="preserve">государственной услуги </w:t>
            </w:r>
            <w:r>
              <w:br/>
            </w:r>
            <w:r>
              <w:rPr>
                <w:rFonts w:ascii="Times New Roman"/>
                <w:b w:val="false"/>
                <w:i w:val="false"/>
                <w:color w:val="000000"/>
                <w:sz w:val="20"/>
              </w:rPr>
              <w:t xml:space="preserve">"Выдача информации об </w:t>
            </w:r>
            <w:r>
              <w:br/>
            </w:r>
            <w:r>
              <w:rPr>
                <w:rFonts w:ascii="Times New Roman"/>
                <w:b w:val="false"/>
                <w:i w:val="false"/>
                <w:color w:val="000000"/>
                <w:sz w:val="20"/>
              </w:rPr>
              <w:t xml:space="preserve">участии в качестве потребителя </w:t>
            </w:r>
            <w:r>
              <w:br/>
            </w:r>
            <w:r>
              <w:rPr>
                <w:rFonts w:ascii="Times New Roman"/>
                <w:b w:val="false"/>
                <w:i w:val="false"/>
                <w:color w:val="000000"/>
                <w:sz w:val="20"/>
              </w:rPr>
              <w:t xml:space="preserve">медицинских услуг и о </w:t>
            </w:r>
            <w:r>
              <w:br/>
            </w:r>
            <w:r>
              <w:rPr>
                <w:rFonts w:ascii="Times New Roman"/>
                <w:b w:val="false"/>
                <w:i w:val="false"/>
                <w:color w:val="000000"/>
                <w:sz w:val="20"/>
              </w:rPr>
              <w:t xml:space="preserve">перечисленных суммах </w:t>
            </w:r>
            <w:r>
              <w:br/>
            </w:r>
            <w:r>
              <w:rPr>
                <w:rFonts w:ascii="Times New Roman"/>
                <w:b w:val="false"/>
                <w:i w:val="false"/>
                <w:color w:val="000000"/>
                <w:sz w:val="20"/>
              </w:rPr>
              <w:t xml:space="preserve">отчислений и (или) взносов в </w:t>
            </w:r>
            <w:r>
              <w:br/>
            </w:r>
            <w:r>
              <w:rPr>
                <w:rFonts w:ascii="Times New Roman"/>
                <w:b w:val="false"/>
                <w:i w:val="false"/>
                <w:color w:val="000000"/>
                <w:sz w:val="20"/>
              </w:rPr>
              <w:t xml:space="preserve">системе обязательного </w:t>
            </w:r>
            <w:r>
              <w:br/>
            </w:r>
            <w:r>
              <w:rPr>
                <w:rFonts w:ascii="Times New Roman"/>
                <w:b w:val="false"/>
                <w:i w:val="false"/>
                <w:color w:val="000000"/>
                <w:sz w:val="20"/>
              </w:rPr>
              <w:t xml:space="preserve">социального медицинского </w:t>
            </w:r>
            <w:r>
              <w:br/>
            </w:r>
            <w:r>
              <w:rPr>
                <w:rFonts w:ascii="Times New Roman"/>
                <w:b w:val="false"/>
                <w:i w:val="false"/>
                <w:color w:val="000000"/>
                <w:sz w:val="20"/>
              </w:rPr>
              <w:t>страхования"</w:t>
            </w:r>
          </w:p>
        </w:tc>
      </w:tr>
    </w:tbl>
    <w:bookmarkStart w:name="z49" w:id="39"/>
    <w:p>
      <w:pPr>
        <w:spacing w:after="0"/>
        <w:ind w:left="0"/>
        <w:jc w:val="left"/>
      </w:pPr>
      <w:r>
        <w:rPr>
          <w:rFonts w:ascii="Times New Roman"/>
          <w:b/>
          <w:i w:val="false"/>
          <w:color w:val="000000"/>
        </w:rPr>
        <w:t xml:space="preserve"> Перечень основных требований к оказанию государственной услуги "Предоставление информации об участии в качестве потребителя медицинских услуг и о перечисленных суммах отчислений и (или) взносов в системе обязательного социального медицинского страхования"</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информации об участии в качестве потребителя медицинских услуг и о перечисленных суммах отчислений и (или) взносов в системе обязательного социального медицинского страхования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НАО "Фонд социального медицинского страхования"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 (далее – портал):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 более 15 минут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цифровизованная)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 w:id="40"/>
          <w:p>
            <w:pPr>
              <w:spacing w:after="20"/>
              <w:ind w:left="20"/>
              <w:jc w:val="both"/>
            </w:pPr>
            <w:r>
              <w:rPr>
                <w:rFonts w:ascii="Times New Roman"/>
                <w:b w:val="false"/>
                <w:i w:val="false"/>
                <w:color w:val="000000"/>
                <w:sz w:val="20"/>
              </w:rPr>
              <w:t>
Информация об участии в качестве потребителя медицинских услуг и о перечисленных суммах отчислений и (или) взносов в системе обязательного социального медицинского страхования.</w:t>
            </w:r>
          </w:p>
          <w:bookmarkEnd w:id="40"/>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 w:id="41"/>
          <w:p>
            <w:pPr>
              <w:spacing w:after="20"/>
              <w:ind w:left="20"/>
              <w:jc w:val="both"/>
            </w:pPr>
            <w:r>
              <w:rPr>
                <w:rFonts w:ascii="Times New Roman"/>
                <w:b w:val="false"/>
                <w:i w:val="false"/>
                <w:color w:val="000000"/>
                <w:sz w:val="20"/>
              </w:rPr>
              <w:t>
1) Услугодатель – с понедельника по пятницу включительно, в соответствии с установленным графиком работы с 9-00 до 18-30 часов с перерывом на обед с 13-00 до 14-30 часов, за исключением субботы, воскресенья и праздничных дней;</w:t>
            </w:r>
          </w:p>
          <w:bookmarkEnd w:id="41"/>
          <w:p>
            <w:pPr>
              <w:spacing w:after="20"/>
              <w:ind w:left="20"/>
              <w:jc w:val="both"/>
            </w:pPr>
            <w:r>
              <w:rPr>
                <w:rFonts w:ascii="Times New Roman"/>
                <w:b w:val="false"/>
                <w:i w:val="false"/>
                <w:color w:val="000000"/>
                <w:sz w:val="20"/>
              </w:rPr>
              <w:t xml:space="preserve">
2) Портал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прием заявок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 w:id="42"/>
          <w:p>
            <w:pPr>
              <w:spacing w:after="20"/>
              <w:ind w:left="20"/>
              <w:jc w:val="both"/>
            </w:pPr>
            <w:r>
              <w:rPr>
                <w:rFonts w:ascii="Times New Roman"/>
                <w:b w:val="false"/>
                <w:i w:val="false"/>
                <w:color w:val="000000"/>
                <w:sz w:val="20"/>
              </w:rPr>
              <w:t>
1) Электронный запрос, подписанный ЭЦП услугополучателя или удостоверенный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w:t>
            </w:r>
          </w:p>
          <w:bookmarkEnd w:id="42"/>
          <w:p>
            <w:pPr>
              <w:spacing w:after="20"/>
              <w:ind w:left="20"/>
              <w:jc w:val="both"/>
            </w:pPr>
            <w:r>
              <w:rPr>
                <w:rFonts w:ascii="Times New Roman"/>
                <w:b w:val="false"/>
                <w:i w:val="false"/>
                <w:color w:val="000000"/>
                <w:sz w:val="20"/>
              </w:rPr>
              <w:t>
2) Электронный документ услугополучателя с наличием индивидуального идентификационного номера (для идентификации), который услугодатель получает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 w:id="43"/>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43"/>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w:t>
            </w:r>
            <w:r>
              <w:rPr>
                <w:rFonts w:ascii="Times New Roman"/>
                <w:b w:val="false"/>
                <w:i w:val="false"/>
                <w:color w:val="000000"/>
                <w:sz w:val="20"/>
              </w:rPr>
              <w:t>со 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 w:id="44"/>
          <w:p>
            <w:pPr>
              <w:spacing w:after="20"/>
              <w:ind w:left="20"/>
              <w:jc w:val="both"/>
            </w:pPr>
            <w:r>
              <w:rPr>
                <w:rFonts w:ascii="Times New Roman"/>
                <w:b w:val="false"/>
                <w:i w:val="false"/>
                <w:color w:val="000000"/>
                <w:sz w:val="20"/>
              </w:rPr>
              <w:t>
1. Услугополучатель имеет возможность получения государственной услуги в электронной форме посредством зарегистрированного на портале абонентского номера сотовой связи услугополучателя путем передачи одноразового пароля или путем отправления короткого текстового сообщения в качестве ответа на уведомление портала.</w:t>
            </w:r>
          </w:p>
          <w:bookmarkEnd w:id="44"/>
          <w:p>
            <w:pPr>
              <w:spacing w:after="20"/>
              <w:ind w:left="20"/>
              <w:jc w:val="both"/>
            </w:pPr>
            <w:r>
              <w:rPr>
                <w:rFonts w:ascii="Times New Roman"/>
                <w:b w:val="false"/>
                <w:i w:val="false"/>
                <w:color w:val="000000"/>
                <w:sz w:val="20"/>
              </w:rPr>
              <w:t>
</w:t>
            </w:r>
            <w:r>
              <w:rPr>
                <w:rFonts w:ascii="Times New Roman"/>
                <w:b w:val="false"/>
                <w:i w:val="false"/>
                <w:color w:val="000000"/>
                <w:sz w:val="20"/>
              </w:rPr>
              <w:t>2. Услугополучатель имеет возможность получения государственной услуги в электронной форме через портал при условии наличия ЭЦП.</w:t>
            </w:r>
          </w:p>
          <w:p>
            <w:pPr>
              <w:spacing w:after="20"/>
              <w:ind w:left="20"/>
              <w:jc w:val="both"/>
            </w:pPr>
            <w:r>
              <w:rPr>
                <w:rFonts w:ascii="Times New Roman"/>
                <w:b w:val="false"/>
                <w:i w:val="false"/>
                <w:color w:val="000000"/>
                <w:sz w:val="20"/>
              </w:rPr>
              <w:t>
3. Контактные телефоны справочных служб по вопросам оказания государственной услуги указаны на корпоративном сайте Фонда – msqory.kz. Единый контакт-центр по вопросам оказания государственных услуг: 8-800-080-7777,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 xml:space="preserve">к Правилам оказания </w:t>
            </w:r>
            <w:r>
              <w:br/>
            </w:r>
            <w:r>
              <w:rPr>
                <w:rFonts w:ascii="Times New Roman"/>
                <w:b w:val="false"/>
                <w:i w:val="false"/>
                <w:color w:val="000000"/>
                <w:sz w:val="20"/>
              </w:rPr>
              <w:t xml:space="preserve">государственной услуги </w:t>
            </w:r>
            <w:r>
              <w:br/>
            </w:r>
            <w:r>
              <w:rPr>
                <w:rFonts w:ascii="Times New Roman"/>
                <w:b w:val="false"/>
                <w:i w:val="false"/>
                <w:color w:val="000000"/>
                <w:sz w:val="20"/>
              </w:rPr>
              <w:t xml:space="preserve">"Предоставление информации </w:t>
            </w:r>
            <w:r>
              <w:br/>
            </w:r>
            <w:r>
              <w:rPr>
                <w:rFonts w:ascii="Times New Roman"/>
                <w:b w:val="false"/>
                <w:i w:val="false"/>
                <w:color w:val="000000"/>
                <w:sz w:val="20"/>
              </w:rPr>
              <w:t xml:space="preserve">об участии в качестве </w:t>
            </w:r>
            <w:r>
              <w:br/>
            </w:r>
            <w:r>
              <w:rPr>
                <w:rFonts w:ascii="Times New Roman"/>
                <w:b w:val="false"/>
                <w:i w:val="false"/>
                <w:color w:val="000000"/>
                <w:sz w:val="20"/>
              </w:rPr>
              <w:t xml:space="preserve">потребителя медицинских услуг </w:t>
            </w:r>
            <w:r>
              <w:br/>
            </w:r>
            <w:r>
              <w:rPr>
                <w:rFonts w:ascii="Times New Roman"/>
                <w:b w:val="false"/>
                <w:i w:val="false"/>
                <w:color w:val="000000"/>
                <w:sz w:val="20"/>
              </w:rPr>
              <w:t xml:space="preserve">и о перечисленных суммах </w:t>
            </w:r>
            <w:r>
              <w:br/>
            </w:r>
            <w:r>
              <w:rPr>
                <w:rFonts w:ascii="Times New Roman"/>
                <w:b w:val="false"/>
                <w:i w:val="false"/>
                <w:color w:val="000000"/>
                <w:sz w:val="20"/>
              </w:rPr>
              <w:t xml:space="preserve">отчислений и (или) взносов в </w:t>
            </w:r>
            <w:r>
              <w:br/>
            </w:r>
            <w:r>
              <w:rPr>
                <w:rFonts w:ascii="Times New Roman"/>
                <w:b w:val="false"/>
                <w:i w:val="false"/>
                <w:color w:val="000000"/>
                <w:sz w:val="20"/>
              </w:rPr>
              <w:t xml:space="preserve">системе обязательного </w:t>
            </w:r>
            <w:r>
              <w:br/>
            </w:r>
            <w:r>
              <w:rPr>
                <w:rFonts w:ascii="Times New Roman"/>
                <w:b w:val="false"/>
                <w:i w:val="false"/>
                <w:color w:val="000000"/>
                <w:sz w:val="20"/>
              </w:rPr>
              <w:t xml:space="preserve">социального медицинского </w:t>
            </w:r>
            <w:r>
              <w:br/>
            </w:r>
            <w:r>
              <w:rPr>
                <w:rFonts w:ascii="Times New Roman"/>
                <w:b w:val="false"/>
                <w:i w:val="false"/>
                <w:color w:val="000000"/>
                <w:sz w:val="20"/>
              </w:rPr>
              <w:t>страхования"</w:t>
            </w:r>
          </w:p>
        </w:tc>
      </w:tr>
    </w:tbl>
    <w:bookmarkStart w:name="z60" w:id="45"/>
    <w:p>
      <w:pPr>
        <w:spacing w:after="0"/>
        <w:ind w:left="0"/>
        <w:jc w:val="both"/>
      </w:pPr>
      <w:r>
        <w:rPr>
          <w:rFonts w:ascii="Times New Roman"/>
          <w:b w:val="false"/>
          <w:i w:val="false"/>
          <w:color w:val="000000"/>
          <w:sz w:val="28"/>
        </w:rPr>
        <w:t>
      Информация об участии в качестве потребителя медицинских услуг и о перечисленных суммах отчислений и (или) взносов в системе обязательного социального медицинского страхования</w:t>
      </w:r>
    </w:p>
    <w:bookmarkEnd w:id="45"/>
    <w:bookmarkStart w:name="z61" w:id="46"/>
    <w:p>
      <w:pPr>
        <w:spacing w:after="0"/>
        <w:ind w:left="0"/>
        <w:jc w:val="both"/>
      </w:pPr>
      <w:r>
        <w:rPr>
          <w:rFonts w:ascii="Times New Roman"/>
          <w:b w:val="false"/>
          <w:i w:val="false"/>
          <w:color w:val="000000"/>
          <w:sz w:val="28"/>
        </w:rPr>
        <w:t>
      Выдана: _________________________________________ (ФИО (при его наличии), ИИН)</w:t>
      </w:r>
    </w:p>
    <w:bookmarkEnd w:id="46"/>
    <w:bookmarkStart w:name="z62" w:id="47"/>
    <w:p>
      <w:pPr>
        <w:spacing w:after="0"/>
        <w:ind w:left="0"/>
        <w:jc w:val="both"/>
      </w:pPr>
      <w:r>
        <w:rPr>
          <w:rFonts w:ascii="Times New Roman"/>
          <w:b w:val="false"/>
          <w:i w:val="false"/>
          <w:color w:val="000000"/>
          <w:sz w:val="28"/>
        </w:rPr>
        <w:t>
      Дата выдачи: ______________</w:t>
      </w:r>
    </w:p>
    <w:bookmarkEnd w:id="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Взнос (код назначения платежа 122)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Отчисления (код назначения платежа 121)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Плательщик (бизнес-идентификационный номер/ индивидуальный идентификационный номер)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Плательщик (наименование)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платежа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возврата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возврата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или отсутствие индивидуального предпринимателя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 w:id="48"/>
          <w:p>
            <w:pPr>
              <w:spacing w:after="20"/>
              <w:ind w:left="20"/>
              <w:jc w:val="both"/>
            </w:pPr>
            <w:r>
              <w:rPr>
                <w:rFonts w:ascii="Times New Roman"/>
                <w:b w:val="false"/>
                <w:i w:val="false"/>
                <w:color w:val="000000"/>
                <w:sz w:val="20"/>
              </w:rPr>
              <w:t xml:space="preserve">
Категория лиц, указанные в </w:t>
            </w:r>
            <w:r>
              <w:rPr>
                <w:rFonts w:ascii="Times New Roman"/>
                <w:b w:val="false"/>
                <w:i w:val="false"/>
                <w:color w:val="000000"/>
                <w:sz w:val="20"/>
              </w:rPr>
              <w:t>пункте 1</w:t>
            </w:r>
            <w:r>
              <w:rPr>
                <w:rFonts w:ascii="Times New Roman"/>
                <w:b w:val="false"/>
                <w:i w:val="false"/>
                <w:color w:val="000000"/>
                <w:sz w:val="20"/>
              </w:rPr>
              <w:t xml:space="preserve"> статьи 26 и </w:t>
            </w:r>
            <w:r>
              <w:rPr>
                <w:rFonts w:ascii="Times New Roman"/>
                <w:b w:val="false"/>
                <w:i w:val="false"/>
                <w:color w:val="000000"/>
                <w:sz w:val="20"/>
              </w:rPr>
              <w:t>пункте 1</w:t>
            </w:r>
            <w:r>
              <w:rPr>
                <w:rFonts w:ascii="Times New Roman"/>
                <w:b w:val="false"/>
                <w:i w:val="false"/>
                <w:color w:val="000000"/>
                <w:sz w:val="20"/>
              </w:rPr>
              <w:t xml:space="preserve"> статьи 26-1 Закона Республики Казахстан "Об обязательном социальном медицинском страховании</w:t>
            </w:r>
          </w:p>
          <w:bookmarkEnd w:id="48"/>
          <w:p>
            <w:pPr>
              <w:spacing w:after="20"/>
              <w:ind w:left="20"/>
              <w:jc w:val="both"/>
            </w:pPr>
            <w:r>
              <w:rPr>
                <w:rFonts w:ascii="Times New Roman"/>
                <w:b w:val="false"/>
                <w:i w:val="false"/>
                <w:color w:val="000000"/>
                <w:sz w:val="20"/>
              </w:rPr>
              <w:t>
(при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Наименование государственного органа, ответственного за предоставление данных по категориям лиц, указанным в </w:t>
            </w:r>
            <w:r>
              <w:rPr>
                <w:rFonts w:ascii="Times New Roman"/>
                <w:b w:val="false"/>
                <w:i w:val="false"/>
                <w:color w:val="000000"/>
                <w:sz w:val="20"/>
              </w:rPr>
              <w:t>пункте 1</w:t>
            </w:r>
            <w:r>
              <w:rPr>
                <w:rFonts w:ascii="Times New Roman"/>
                <w:b w:val="false"/>
                <w:i w:val="false"/>
                <w:color w:val="000000"/>
                <w:sz w:val="20"/>
              </w:rPr>
              <w:t xml:space="preserve"> статьи 26 и </w:t>
            </w:r>
            <w:r>
              <w:rPr>
                <w:rFonts w:ascii="Times New Roman"/>
                <w:b w:val="false"/>
                <w:i w:val="false"/>
                <w:color w:val="000000"/>
                <w:sz w:val="20"/>
              </w:rPr>
              <w:t>пункте 1</w:t>
            </w:r>
            <w:r>
              <w:rPr>
                <w:rFonts w:ascii="Times New Roman"/>
                <w:b w:val="false"/>
                <w:i w:val="false"/>
                <w:color w:val="000000"/>
                <w:sz w:val="20"/>
              </w:rPr>
              <w:t xml:space="preserve"> статьи 26-1 Закона Республики Казахстан "Об обязательном социальном медицинском страховании" (при наличии)</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4" w:id="49"/>
    <w:p>
      <w:pPr>
        <w:spacing w:after="0"/>
        <w:ind w:left="0"/>
        <w:jc w:val="both"/>
      </w:pPr>
      <w:r>
        <w:rPr>
          <w:rFonts w:ascii="Times New Roman"/>
          <w:b w:val="false"/>
          <w:i w:val="false"/>
          <w:color w:val="000000"/>
          <w:sz w:val="28"/>
        </w:rPr>
        <w:t>
      Статус в системе ОСМС: __________________________________________ (Потребитель ОСМС (Не потребитель ОСМС))</w:t>
      </w:r>
    </w:p>
    <w:bookmarkEnd w:id="49"/>
    <w:bookmarkStart w:name="z65" w:id="50"/>
    <w:p>
      <w:pPr>
        <w:spacing w:after="0"/>
        <w:ind w:left="0"/>
        <w:jc w:val="both"/>
      </w:pPr>
      <w:r>
        <w:rPr>
          <w:rFonts w:ascii="Times New Roman"/>
          <w:b w:val="false"/>
          <w:i w:val="false"/>
          <w:color w:val="000000"/>
          <w:sz w:val="28"/>
        </w:rPr>
        <w:t>
      Примечание:</w:t>
      </w:r>
    </w:p>
    <w:bookmarkEnd w:id="50"/>
    <w:bookmarkStart w:name="z66" w:id="51"/>
    <w:p>
      <w:pPr>
        <w:spacing w:after="0"/>
        <w:ind w:left="0"/>
        <w:jc w:val="both"/>
      </w:pPr>
      <w:r>
        <w:rPr>
          <w:rFonts w:ascii="Times New Roman"/>
          <w:b w:val="false"/>
          <w:i w:val="false"/>
          <w:color w:val="000000"/>
          <w:sz w:val="28"/>
        </w:rPr>
        <w:t>
      * Уплата отчислений и (или) взносов осуществляется ежемесячно. При наличии задолженности для получения права на медицинскую помощь в рамках ОСМС, Вам необходимо оплатить взносы в Фонд за неуплаченный период, но не более двенадцати месяцев, предшествующих дате оплаты, в размере 5 процентов от минимального размера заработной платы, установленного на текущий финансовый год законом о республиканском бюджете (</w:t>
      </w:r>
      <w:r>
        <w:rPr>
          <w:rFonts w:ascii="Times New Roman"/>
          <w:b w:val="false"/>
          <w:i w:val="false"/>
          <w:color w:val="000000"/>
          <w:sz w:val="28"/>
        </w:rPr>
        <w:t>пункте 1</w:t>
      </w:r>
      <w:r>
        <w:rPr>
          <w:rFonts w:ascii="Times New Roman"/>
          <w:b w:val="false"/>
          <w:i w:val="false"/>
          <w:color w:val="000000"/>
          <w:sz w:val="28"/>
        </w:rPr>
        <w:t xml:space="preserve"> статьи 5 Закона об ОСМС).</w:t>
      </w:r>
    </w:p>
    <w:bookmarkEnd w:id="5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