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049d4" w14:textId="04049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31 августа 2026 года № 190. Зарегистрирован в Министерстве юстиции Республики Казахстан 2 сентября 2026 года № 39806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4.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Закона Республики Казахстан "Об охране, воспроизводстве и использовании животного мира"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экологии и природных ресурсов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      торговли       и       интеграции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      национальной      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искусственного      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 Республики Казахстан</w:t>
      </w:r>
    </w:p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      сельского       хозяйства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     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190</w:t>
            </w:r>
          </w:p>
        </w:tc>
      </w:tr>
    </w:tbl>
    <w:bookmarkStart w:name="z21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13"/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 Закона Республики Казахстан "Об охране, воспроизводстве и использовании животного мира" и определяют порядок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административный орган – уполномоченный государственный орган в области охраны, воспроизводства и использования животного мира;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заявитель – гражданин Республики Казахстан, иностранный гражданин, лицо без гражданства, индивидуальный предприниматель, юридическое лицо Республики Казахстан или иностранное юридическое лицо, осуществляющие разведение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и представившие в административный орган заявку о регистрации таких животных.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регистрации в административном органе,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Заявитель представляет в административный орган заявку на регистрацию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 (далее - заявка)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заявке прилагаются копии: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учредительных документов и справка о государственной регистрации (перерегистрации) для юридического лица, свидетельство о государственной регистрации (для индивидуального предпринимателя), документов, удостоверяющих личность (для физического лица);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документов, подтверждающих происхождение вида животного (договор купли-продажи с приложением разрешения на пользование животным миром прежнего владельца, разрешение на пользование животным миром, разрешение на ввоз в Республику Казахстан животных, виды которых включены в приложение II Конвенции о международной торговле видами дикой фауны и флоры, находящимися под угрозой исчезновения).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регистрации потомства животных, полученного от животных, ранее зарегистрированных в административном органе, к заявке прилагаются: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свидетельства о регистрации животных, от которых получено потомство;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дате появления потомства, количестве, возрасте и поле животных, если пол может быть определен;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фотоматериалы, позволяющие подтвердить наличие потомства и его принадлежность к заявленному виду;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проведенной индивидуальной идентификации каждого животного с указанием примененного средства индивидуальной идентификации и его уникального серийного номера.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Индивидуальная идентификация потомства проводится путем маркировки каждого животного микрочипом, несъемным идентификационным кольцом или биркой с уникальным серийным номером. Уникальным серийным номером является номер, нанесенный изготовителем на соответствующее средство индивидуальной идентификации.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невозможности проведения индивидуальной идентификации потомства до подачи заявки вследствие возраста, размера, биологических особенностей вида или состояния животного заявитель указывает такие обстоятельства в заявке. В этом случае к заявке прилагаются фотоматериалы и описание индивидуальных признаков животных. Фотоматериалы и описание индивидуальных признаков применяются временно и не заменяют индивидуальную идентификацию, предусмотренную пунктом 6 настоящих Правил.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Сведения о проведенной индивидуальной идентификации потомства, указанного в пункте 7 настоящих Правил, представляются в административный орган до передачи и (или) отчуждения таких животных.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Административный орган рассматривает заявку и прилагаемые к ней документы и в течение трех рабочих дней оформляет свидетельство о регистрации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 (далее – свидетельство),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либо направляет письменный мотивированный отказ в регистрации в случае неполного представления документов, предусмотренных пунктами 4 и 5 настоящих Правил.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Свидетельство оформляется на фирменном бланке административного органа и выдается заявителю либо его представителю, полномочия которого подтверждены в соответствии с законодательством Республики Казахстан, с внесением сведений о выданном свидетельстве в журнал регистрации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Участник административной процедуры вправе обжаловать административный акт, административное действие (бездействие) административного органа и (или) его должностных лиц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главой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регистрации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административном органе,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разведенных в неволе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полувольных условиях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животных, виды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включены в приложение II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Конвенции о международной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торговле видами дикой фауны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флоры, находящимися под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угрозой исчезновения, которые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могут быть предметом торговли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регистрацию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выдать свидетельство о регистрации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 </w:t>
      </w:r>
    </w:p>
    <w:bookmarkEnd w:id="36"/>
    <w:p>
      <w:pPr>
        <w:spacing w:after="0"/>
        <w:ind w:left="0"/>
        <w:jc w:val="both"/>
      </w:pPr>
      <w:bookmarkStart w:name="z47" w:id="37"/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видов животных: ___________________________________________________________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 казахском, русском и латинском языках)</w:t>
      </w:r>
    </w:p>
    <w:p>
      <w:pPr>
        <w:spacing w:after="0"/>
        <w:ind w:left="0"/>
        <w:jc w:val="both"/>
      </w:pPr>
      <w:bookmarkStart w:name="z48" w:id="38"/>
      <w:r>
        <w:rPr>
          <w:rFonts w:ascii="Times New Roman"/>
          <w:b w:val="false"/>
          <w:i w:val="false"/>
          <w:color w:val="000000"/>
          <w:sz w:val="28"/>
        </w:rPr>
        <w:t xml:space="preserve">
      Происхождение видов животных: ___________________________________________________________ 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(разведен в неволе или полувольных условиях)</w:t>
      </w:r>
    </w:p>
    <w:p>
      <w:pPr>
        <w:spacing w:after="0"/>
        <w:ind w:left="0"/>
        <w:jc w:val="both"/>
      </w:pPr>
      <w:bookmarkStart w:name="z49" w:id="39"/>
      <w:r>
        <w:rPr>
          <w:rFonts w:ascii="Times New Roman"/>
          <w:b w:val="false"/>
          <w:i w:val="false"/>
          <w:color w:val="000000"/>
          <w:sz w:val="28"/>
        </w:rPr>
        <w:t>
      Количество, возраст и пол животных: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bookmarkStart w:name="z51" w:id="40"/>
      <w:r>
        <w:rPr>
          <w:rFonts w:ascii="Times New Roman"/>
          <w:b w:val="false"/>
          <w:i w:val="false"/>
          <w:color w:val="000000"/>
          <w:sz w:val="28"/>
        </w:rPr>
        <w:t xml:space="preserve">
      Адрес:_________________________________________________________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(место жительства (место нахождения) заявителя)</w:t>
      </w:r>
    </w:p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регистрации потомства животных: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появления потомства: _______________________________________</w:t>
      </w:r>
    </w:p>
    <w:bookmarkEnd w:id="42"/>
    <w:p>
      <w:pPr>
        <w:spacing w:after="0"/>
        <w:ind w:left="0"/>
        <w:jc w:val="both"/>
      </w:pPr>
      <w:bookmarkStart w:name="z54" w:id="43"/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о животных, от которых получено потомство: _______________ 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(номер и дата свидетельства о регистрации, вид животного)</w:t>
      </w:r>
    </w:p>
    <w:p>
      <w:pPr>
        <w:spacing w:after="0"/>
        <w:ind w:left="0"/>
        <w:jc w:val="both"/>
      </w:pPr>
      <w:bookmarkStart w:name="z55" w:id="44"/>
      <w:r>
        <w:rPr>
          <w:rFonts w:ascii="Times New Roman"/>
          <w:b w:val="false"/>
          <w:i w:val="false"/>
          <w:color w:val="000000"/>
          <w:sz w:val="28"/>
        </w:rPr>
        <w:t>
      Количество, возраст и пол животных, если пол может быть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определен:___________________________________________________________</w:t>
      </w:r>
    </w:p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индивидуальной идентификации каждого</w:t>
      </w:r>
    </w:p>
    <w:bookmarkEnd w:id="45"/>
    <w:p>
      <w:pPr>
        <w:spacing w:after="0"/>
        <w:ind w:left="0"/>
        <w:jc w:val="both"/>
      </w:pPr>
      <w:bookmarkStart w:name="z58" w:id="46"/>
      <w:r>
        <w:rPr>
          <w:rFonts w:ascii="Times New Roman"/>
          <w:b w:val="false"/>
          <w:i w:val="false"/>
          <w:color w:val="000000"/>
          <w:sz w:val="28"/>
        </w:rPr>
        <w:t>
      животного:___________________________________________________________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(способ идентификации, идентификационный номер)</w:t>
      </w:r>
    </w:p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индивидуальной идентификации до подачи заявки:</w:t>
      </w:r>
    </w:p>
    <w:bookmarkEnd w:id="47"/>
    <w:p>
      <w:pPr>
        <w:spacing w:after="0"/>
        <w:ind w:left="0"/>
        <w:jc w:val="both"/>
      </w:pPr>
      <w:bookmarkStart w:name="z60" w:id="4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(возраст, размер, биологические особенности вида или состояние животного,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препятствующие идентификации)</w:t>
      </w:r>
    </w:p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индивидуальных признаков животных: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20 ____г. _______________________________________________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(дата подачи заявки) (подпись, Фамилия, имя, отчество (при наличии).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регистрации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административном органе,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разведенных в неволе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полувольных условиях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животных, виды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включены в приложение II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Конвенции о международной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торговле видами дикой фауны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флоры, находящимися под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угрозой исчезновения, которые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могут быть предметом торговли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№ ___ о регистрации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55"/>
    <w:p>
      <w:pPr>
        <w:spacing w:after="0"/>
        <w:ind w:left="0"/>
        <w:jc w:val="both"/>
      </w:pPr>
      <w:bookmarkStart w:name="z70" w:id="56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(фамилия, имя и отчество (при наличии) владельца/наименование организации)</w:t>
      </w:r>
    </w:p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местонахождения: _________________________________________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осуществляет искусственное разведение следующих видов животных: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животного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Конвенции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государственном языке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русском языке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Латинское название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возраст и пол животных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выдачи "__" _______ 20 __ г. </w:t>
      </w:r>
    </w:p>
    <w:bookmarkEnd w:id="59"/>
    <w:p>
      <w:pPr>
        <w:spacing w:after="0"/>
        <w:ind w:left="0"/>
        <w:jc w:val="both"/>
      </w:pPr>
      <w:bookmarkStart w:name="z74" w:id="60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 ______________________ 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(фамилия, имя и отчество (при наличии)            М.П.             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регистрации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административном органе,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разведенных в неволе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полувольных условиях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животных, виды которых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включены в приложение II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Конвенции о международной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торговле видами дикой фауны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флоры, находящимися под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угрозой исчезновения, которые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могут быть предметом торговли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свидетельства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физического лица/ индивидуального предпринимателя/ наименование юридического лица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разведенных в неволе и (или) полувольных условиях животных, виды которых включены в приложение II Конвенции о международной торговле видами дикой фауны и флоры, находящимися под угрозой исчезновения, которые могут быть предметом торговли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Выдавшего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