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fc5f71" w14:textId="0fc5f7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введении запрета на ввоз яблок на территорию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и.о. Министра сельского хозяйства Республики Казахстан от 1 сентября 2026 года № 326. Зарегистрирован в Министерстве юстиции Республики Казахстан 2 сентября 2026 года № 39803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6 и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22 Закона Республики Казахстан "О национальной безопасности Республики Казахстан",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17 Закона Республики Казахстан "О регулировании торговой деятельности", </w:t>
      </w:r>
      <w:r>
        <w:rPr>
          <w:rFonts w:ascii="Times New Roman"/>
          <w:b w:val="false"/>
          <w:i w:val="false"/>
          <w:color w:val="000000"/>
          <w:sz w:val="28"/>
        </w:rPr>
        <w:t>статьей 29</w:t>
      </w:r>
      <w:r>
        <w:rPr>
          <w:rFonts w:ascii="Times New Roman"/>
          <w:b w:val="false"/>
          <w:i w:val="false"/>
          <w:color w:val="000000"/>
          <w:sz w:val="28"/>
        </w:rPr>
        <w:t xml:space="preserve"> Договора о Евразийском экономическом союзе, ратифицированного Законом Республики Казахстан "О ратификации Договора о Евразийском экономическом союзе", а также разделом 10 </w:t>
      </w:r>
      <w:r>
        <w:rPr>
          <w:rFonts w:ascii="Times New Roman"/>
          <w:b w:val="false"/>
          <w:i w:val="false"/>
          <w:color w:val="000000"/>
          <w:sz w:val="28"/>
        </w:rPr>
        <w:t>приложения 7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Договору,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Ввести по 31 декабря 2026 года включительно запрет на ввоз на территорию Республики Казахстан всеми видами транспорта яблок, классифицируемых в товарной субпозиции 0808 10 единой Товарной номенклатуры внешнеэкономической деятельности Евразийского экономического союза, из третьих стран и государств — членов Евразийского экономического союза, за исключением: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перевозки яблок транзитом через территорию Республики Казахстан, в том числе их перемещения с территории одного государства — члена Евразийского экономического союза на территорию другого государства — члена Евразийского экономического союза через территорию Республики Казахстан, при условии, что местом назначения товаров не является территория Республики Казахстан;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яблок, помещенных под таможенную процедуру экспорта в государстве отправления до дня введения в действие настоящего приказа, при условии представления экспортной декларации на товары, а также транспортных документов, подтверждающих отправление указанных товаров до дня введения в действие настоящего приказа, а в случаях перевозки товаров под таможенной процедурой таможенного транзита — транзитной декларации;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яблок, фактически ввезенных на территорию Республики Казахстан до дня введения в действие настоящего приказа, в том числе находящихся на временном хранении, при условии представления документов, подтверждающих фактический ввоз указанных товаров на территорию Республики Казахстан до дня введения в действие настоящего приказа.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Министерству сельского хозяйства Республики Казахстан в установленном законодательством порядке информировать Евразийскую экономическую комиссию о применении мер по реализации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приказа.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Комитету государственной инспекции в агропромышленном комплексе Министерства сельского хозяйства Республики Казахстан при взаимодействии с Комитетом государственных доходов Министерства финансов Республики Казахстан принять необходимые меры по обеспечению исполнения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приказа в установленном законодательством порядке.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Департаменту агропродовольственных рынков и переработки сельскохозяйственной продукции Министерства сельского хозяйства Республики Казахстан в установленном законодательством порядке обеспечить: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сельского хозяйства Республики Казахстан после его официального опубликования.</w:t>
      </w:r>
    </w:p>
    <w:bookmarkEnd w:id="9"/>
    <w:bookmarkStart w:name="z14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Контроль за исполнением настоящего приказа возложить на курирующего вице-министра сельского хозяйства.</w:t>
      </w:r>
    </w:p>
    <w:bookmarkEnd w:id="10"/>
    <w:bookmarkStart w:name="z15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Настоящий приказ вводится в действие со дня его первого официального опубликования.</w:t>
      </w:r>
    </w:p>
    <w:bookmarkEnd w:id="1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Исполняющий обязанности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Министра сельского хозяйства 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Сапаров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8" w:id="12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       финансов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1" w:id="13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      торговли       и       интеграции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4" w:id="14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Комитет       национальной       безопасности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7" w:id="15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      национальной      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