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b8c6" w14:textId="827b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28 августа 2026 года № 422. Зарегистрирован в Министерстве юстиции Республики Казахстан 28 августа 2026 года № 39734</w:t>
      </w:r>
    </w:p>
    <w:p>
      <w:pPr>
        <w:spacing w:after="0"/>
        <w:ind w:left="0"/>
        <w:jc w:val="both"/>
      </w:pPr>
      <w:bookmarkStart w:name="z7" w:id="0"/>
      <w:r>
        <w:rPr>
          <w:rFonts w:ascii="Times New Roman"/>
          <w:b w:val="false"/>
          <w:i w:val="false"/>
          <w:color w:val="000000"/>
          <w:sz w:val="28"/>
        </w:rPr>
        <w:t>
      ПРИКАЗЫВАЮ: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(зарегистрирован в Реестре государственной регистрации нормативно-правовых актов за № 28320)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xml:space="preserve">
      "1. Настоящие Правила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9 Закона Республики Казахстан "О промышленной политике"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предоставления мер государственного стимулирования субъектам промышленно-инновационной деятельности, направленного на повышение производительности труда;";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дополнить подпунктами 3-1) и 3-2) следующего содержания:</w:t>
      </w:r>
    </w:p>
    <w:bookmarkEnd w:id="4"/>
    <w:bookmarkStart w:name="z15" w:id="5"/>
    <w:p>
      <w:pPr>
        <w:spacing w:after="0"/>
        <w:ind w:left="0"/>
        <w:jc w:val="both"/>
      </w:pPr>
      <w:r>
        <w:rPr>
          <w:rFonts w:ascii="Times New Roman"/>
          <w:b w:val="false"/>
          <w:i w:val="false"/>
          <w:color w:val="000000"/>
          <w:sz w:val="28"/>
        </w:rPr>
        <w:t xml:space="preserve">
      "3-1) система первого уровня – регистраторская система, содержащая эталонный электронный реестр заявок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субъекта промышленно-инновационной деятельности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4 статьи 93-1 Предпринимательского кодекса Республики Казахстан;</w:t>
      </w:r>
    </w:p>
    <w:bookmarkEnd w:id="5"/>
    <w:bookmarkStart w:name="z16" w:id="6"/>
    <w:p>
      <w:pPr>
        <w:spacing w:after="0"/>
        <w:ind w:left="0"/>
        <w:jc w:val="both"/>
      </w:pPr>
      <w:r>
        <w:rPr>
          <w:rFonts w:ascii="Times New Roman"/>
          <w:b w:val="false"/>
          <w:i w:val="false"/>
          <w:color w:val="000000"/>
          <w:sz w:val="28"/>
        </w:rPr>
        <w:t>
      3-2) система второго уровня – отраслевая государственная или негосударственная цифровая система, посредством которой осуществляется прием заявок от получателей мер государственной поддержки частного предпринимательства, их обработка с применением форматно-логического контроля и передача обработанных заявок на первый уровень.";</w:t>
      </w:r>
    </w:p>
    <w:bookmarkEnd w:id="6"/>
    <w:bookmarkStart w:name="z17" w:id="7"/>
    <w:p>
      <w:pPr>
        <w:spacing w:after="0"/>
        <w:ind w:left="0"/>
        <w:jc w:val="both"/>
      </w:pPr>
      <w:r>
        <w:rPr>
          <w:rFonts w:ascii="Times New Roman"/>
          <w:b w:val="false"/>
          <w:i w:val="false"/>
          <w:color w:val="000000"/>
          <w:sz w:val="28"/>
        </w:rPr>
        <w:t>
      дополнить подпунктом 18-1) следующего содержания:</w:t>
      </w:r>
    </w:p>
    <w:bookmarkEnd w:id="7"/>
    <w:bookmarkStart w:name="z18" w:id="8"/>
    <w:p>
      <w:pPr>
        <w:spacing w:after="0"/>
        <w:ind w:left="0"/>
        <w:jc w:val="both"/>
      </w:pPr>
      <w:r>
        <w:rPr>
          <w:rFonts w:ascii="Times New Roman"/>
          <w:b w:val="false"/>
          <w:i w:val="false"/>
          <w:color w:val="000000"/>
          <w:sz w:val="28"/>
        </w:rPr>
        <w:t xml:space="preserve">
      "18-1) регистратор – юридическое лицо, единственным акционером которого является государство, определенное центральным уполномоченным органом по исполнению бюджета, обеспечивающее техническое сопровождение введение реестра и мониторинга мер государственной поддержки частного предпринимательства и их получателей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93-1 Предпринимательского кодекса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"25)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"6-1. Уполномоченый орган в течение трех рабочих дней с даты утверждения или изменения Правил извещает национальный институт, оператора "цифрового правительства", а также Единый контакт-центр, о внесенных изменениях и (или) дополнениях в настоящие Правила.";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 w:id="11"/>
    <w:p>
      <w:pPr>
        <w:spacing w:after="0"/>
        <w:ind w:left="0"/>
        <w:jc w:val="both"/>
      </w:pPr>
      <w:r>
        <w:rPr>
          <w:rFonts w:ascii="Times New Roman"/>
          <w:b w:val="false"/>
          <w:i w:val="false"/>
          <w:color w:val="000000"/>
          <w:sz w:val="28"/>
        </w:rPr>
        <w:t>
      "7. Национальным институтом развития в области развития промышленности открывается текущий счет в соответствии с бюджетным законодательством Республики Казахстан для осуществления управления средствами, выделенными на предоставление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на основе договора,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промышленности.";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7" w:id="12"/>
    <w:p>
      <w:pPr>
        <w:spacing w:after="0"/>
        <w:ind w:left="0"/>
        <w:jc w:val="both"/>
      </w:pPr>
      <w:r>
        <w:rPr>
          <w:rFonts w:ascii="Times New Roman"/>
          <w:b w:val="false"/>
          <w:i w:val="false"/>
          <w:color w:val="000000"/>
          <w:sz w:val="28"/>
        </w:rPr>
        <w:t>
      "14. Субъекту промышленно-инновационной деятельности возмещаются обоснованные и документально подтвержденные затраты, в размере 40 % от суммы понесенных (завершенных) затрат не ранее двадцати четырех месяцев до даты подачи заявки, за исключением затрат на приобретение технологического оборудования и приобретение цифрового оборудования:</w:t>
      </w:r>
    </w:p>
    <w:bookmarkEnd w:id="12"/>
    <w:bookmarkStart w:name="z28" w:id="13"/>
    <w:p>
      <w:pPr>
        <w:spacing w:after="0"/>
        <w:ind w:left="0"/>
        <w:jc w:val="both"/>
      </w:pPr>
      <w:r>
        <w:rPr>
          <w:rFonts w:ascii="Times New Roman"/>
          <w:b w:val="false"/>
          <w:i w:val="false"/>
          <w:color w:val="000000"/>
          <w:sz w:val="28"/>
        </w:rPr>
        <w:t>
      по повышению компетенции работников сумма возмещения не должна превышать тридцати миллионов теңге в календарном году;</w:t>
      </w:r>
    </w:p>
    <w:bookmarkEnd w:id="13"/>
    <w:bookmarkStart w:name="z29" w:id="14"/>
    <w:p>
      <w:pPr>
        <w:spacing w:after="0"/>
        <w:ind w:left="0"/>
        <w:jc w:val="both"/>
      </w:pPr>
      <w:r>
        <w:rPr>
          <w:rFonts w:ascii="Times New Roman"/>
          <w:b w:val="false"/>
          <w:i w:val="false"/>
          <w:color w:val="000000"/>
          <w:sz w:val="28"/>
        </w:rPr>
        <w:t>
      по внедрению цифровых технологий сумма возмещения не должна превышать шестидесяти миллионов теңге в календарном году;</w:t>
      </w:r>
    </w:p>
    <w:bookmarkEnd w:id="14"/>
    <w:bookmarkStart w:name="z30" w:id="15"/>
    <w:p>
      <w:pPr>
        <w:spacing w:after="0"/>
        <w:ind w:left="0"/>
        <w:jc w:val="both"/>
      </w:pPr>
      <w:r>
        <w:rPr>
          <w:rFonts w:ascii="Times New Roman"/>
          <w:b w:val="false"/>
          <w:i w:val="false"/>
          <w:color w:val="000000"/>
          <w:sz w:val="28"/>
        </w:rPr>
        <w:t>
      по совершенствованию технологических процессов сумма возмещения не должна превышать шестидесяти миллионов теңге в календарном году, за исключением затрат на монтаж оборудования и/или шеф-монтаж оборудования, включая инструктаж (обучение) по работе с оборудованием (по которым сумма возмещения не должна превышать двенадцати миллионов теңге в календарном году);</w:t>
      </w:r>
    </w:p>
    <w:bookmarkEnd w:id="15"/>
    <w:bookmarkStart w:name="z31" w:id="16"/>
    <w:p>
      <w:pPr>
        <w:spacing w:after="0"/>
        <w:ind w:left="0"/>
        <w:jc w:val="both"/>
      </w:pPr>
      <w:r>
        <w:rPr>
          <w:rFonts w:ascii="Times New Roman"/>
          <w:b w:val="false"/>
          <w:i w:val="false"/>
          <w:color w:val="000000"/>
          <w:sz w:val="28"/>
        </w:rPr>
        <w:t>
      по повышению эффективности организации производства сумма возмещения не должна превышать двадцати миллионов теңге в календарном году.</w:t>
      </w:r>
    </w:p>
    <w:bookmarkEnd w:id="16"/>
    <w:bookmarkStart w:name="z32" w:id="17"/>
    <w:p>
      <w:pPr>
        <w:spacing w:after="0"/>
        <w:ind w:left="0"/>
        <w:jc w:val="both"/>
      </w:pPr>
      <w:r>
        <w:rPr>
          <w:rFonts w:ascii="Times New Roman"/>
          <w:b w:val="false"/>
          <w:i w:val="false"/>
          <w:color w:val="000000"/>
          <w:sz w:val="28"/>
        </w:rPr>
        <w:t>
      По каждой мере государственного стимулирования или виду затрат меры государственного стимулирования заключается не более одного соглашения на возмещение затрат в календарном году.";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34" w:id="18"/>
    <w:p>
      <w:pPr>
        <w:spacing w:after="0"/>
        <w:ind w:left="0"/>
        <w:jc w:val="both"/>
      </w:pPr>
      <w:r>
        <w:rPr>
          <w:rFonts w:ascii="Times New Roman"/>
          <w:b w:val="false"/>
          <w:i w:val="false"/>
          <w:color w:val="000000"/>
          <w:sz w:val="28"/>
        </w:rPr>
        <w:t>
      "14-1. В рамках затрат на приобретение технологического оборудования и приобретение цифрового оборудования, субъекту промышленно-инновационной деятельности возмещаются обоснованные и документально подтвержденные затраты в размере 40 % от общей суммы понесенных затрат, при этом последний платеж в случае, если оплата осуществлялась несколькими платежными документами должен быть осуществлен не ранее двадцати четырех месяцев до даты поступления заявки в национальный институт, при этом сумма возмещения не должна превышать шестидесяти миллионов теңге в календарном году.";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6" w:id="19"/>
    <w:p>
      <w:pPr>
        <w:spacing w:after="0"/>
        <w:ind w:left="0"/>
        <w:jc w:val="both"/>
      </w:pPr>
      <w:r>
        <w:rPr>
          <w:rFonts w:ascii="Times New Roman"/>
          <w:b w:val="false"/>
          <w:i w:val="false"/>
          <w:color w:val="000000"/>
          <w:sz w:val="28"/>
        </w:rPr>
        <w:t>
      "24. Заявитель по каждой мере государственного стимулирования предоставляет отдельную заявку на получение меры государственного стимулирования, направленной на повышение производительности труда (далее – заявка).</w:t>
      </w:r>
    </w:p>
    <w:bookmarkEnd w:id="19"/>
    <w:bookmarkStart w:name="z37" w:id="20"/>
    <w:p>
      <w:pPr>
        <w:spacing w:after="0"/>
        <w:ind w:left="0"/>
        <w:jc w:val="both"/>
      </w:pPr>
      <w:r>
        <w:rPr>
          <w:rFonts w:ascii="Times New Roman"/>
          <w:b w:val="false"/>
          <w:i w:val="false"/>
          <w:color w:val="000000"/>
          <w:sz w:val="28"/>
        </w:rPr>
        <w:t>
      Подача заявки на предоставление меры государственного стимулирования осуществляется в электронном виде посредством цифровой системы.</w:t>
      </w:r>
    </w:p>
    <w:bookmarkEnd w:id="20"/>
    <w:bookmarkStart w:name="z38" w:id="21"/>
    <w:p>
      <w:pPr>
        <w:spacing w:after="0"/>
        <w:ind w:left="0"/>
        <w:jc w:val="both"/>
      </w:pPr>
      <w:r>
        <w:rPr>
          <w:rFonts w:ascii="Times New Roman"/>
          <w:b w:val="false"/>
          <w:i w:val="false"/>
          <w:color w:val="000000"/>
          <w:sz w:val="28"/>
        </w:rPr>
        <w:t>
      Цифровая система направляет запрос в систему первого уровня о проверке заявителя на соответствие базовым требованиям.</w:t>
      </w:r>
    </w:p>
    <w:bookmarkEnd w:id="21"/>
    <w:bookmarkStart w:name="z39" w:id="22"/>
    <w:p>
      <w:pPr>
        <w:spacing w:after="0"/>
        <w:ind w:left="0"/>
        <w:jc w:val="both"/>
      </w:pPr>
      <w:r>
        <w:rPr>
          <w:rFonts w:ascii="Times New Roman"/>
          <w:b w:val="false"/>
          <w:i w:val="false"/>
          <w:color w:val="000000"/>
          <w:sz w:val="28"/>
        </w:rPr>
        <w:t>
      Заявка подлежит дальнейшей обработке в цифровой системе при получении уведомления системы первого уровня о соответствии заявителя базовым требованиям.</w:t>
      </w:r>
    </w:p>
    <w:bookmarkEnd w:id="22"/>
    <w:bookmarkStart w:name="z40" w:id="23"/>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цифровой системой в систему первого уровня.</w:t>
      </w:r>
    </w:p>
    <w:bookmarkEnd w:id="23"/>
    <w:bookmarkStart w:name="z41" w:id="24"/>
    <w:p>
      <w:pPr>
        <w:spacing w:after="0"/>
        <w:ind w:left="0"/>
        <w:jc w:val="both"/>
      </w:pPr>
      <w:r>
        <w:rPr>
          <w:rFonts w:ascii="Times New Roman"/>
          <w:b w:val="false"/>
          <w:i w:val="false"/>
          <w:color w:val="000000"/>
          <w:sz w:val="28"/>
        </w:rPr>
        <w:t>
      Цифровая система обеспечивает получение согласия от заявителя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3" w:id="25"/>
    <w:p>
      <w:pPr>
        <w:spacing w:after="0"/>
        <w:ind w:left="0"/>
        <w:jc w:val="both"/>
      </w:pPr>
      <w:r>
        <w:rPr>
          <w:rFonts w:ascii="Times New Roman"/>
          <w:b w:val="false"/>
          <w:i w:val="false"/>
          <w:color w:val="000000"/>
          <w:sz w:val="28"/>
        </w:rPr>
        <w:t xml:space="preserve">
      "28. Заявка на повышение компетенции работников и/или совершенствование технологических процессов и/или повышение эффективности организации производства и/или внедрение цифровых технологий с прилагаемыми к ней документами подается через акционерное общество "Казахстанский центр индустрии и экспорта "QazIndustry" или веб-портал "цифравого правительства" (далее – Портал) в соответствии с главой 4 настоящих Правил и перечнем основных требований к оказанию государственной услуги "Возмещение затрат на повышение компетенции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внедрение цифровых технологий" согласно приложению 5-1 к настоящим Правилам.";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p>
    <w:bookmarkStart w:name="z45" w:id="26"/>
    <w:p>
      <w:pPr>
        <w:spacing w:after="0"/>
        <w:ind w:left="0"/>
        <w:jc w:val="both"/>
      </w:pPr>
      <w:r>
        <w:rPr>
          <w:rFonts w:ascii="Times New Roman"/>
          <w:b w:val="false"/>
          <w:i w:val="false"/>
          <w:color w:val="000000"/>
          <w:sz w:val="28"/>
        </w:rPr>
        <w:t>
      "28-1. Национальный институт в течение одного рабочего дня со дня принятия решения:</w:t>
      </w:r>
    </w:p>
    <w:bookmarkEnd w:id="26"/>
    <w:bookmarkStart w:name="z46" w:id="27"/>
    <w:p>
      <w:pPr>
        <w:spacing w:after="0"/>
        <w:ind w:left="0"/>
        <w:jc w:val="both"/>
      </w:pPr>
      <w:r>
        <w:rPr>
          <w:rFonts w:ascii="Times New Roman"/>
          <w:b w:val="false"/>
          <w:i w:val="false"/>
          <w:color w:val="000000"/>
          <w:sz w:val="28"/>
        </w:rPr>
        <w:t xml:space="preserve">
      о возможности возмещения затрат направляет заявителю уведомление с приложением подписанного со стороны национального института Соглашения о возмещении затрат в двух экземплярах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уведомлении приводится пояснение суммы, принимаемой к возмещению затрат;</w:t>
      </w:r>
    </w:p>
    <w:bookmarkEnd w:id="27"/>
    <w:bookmarkStart w:name="z47" w:id="28"/>
    <w:p>
      <w:pPr>
        <w:spacing w:after="0"/>
        <w:ind w:left="0"/>
        <w:jc w:val="both"/>
      </w:pPr>
      <w:r>
        <w:rPr>
          <w:rFonts w:ascii="Times New Roman"/>
          <w:b w:val="false"/>
          <w:i w:val="false"/>
          <w:color w:val="000000"/>
          <w:sz w:val="28"/>
        </w:rPr>
        <w:t>
      о невозможности возмещения затрат направляет заявителю уведомление с соответствующим обоснованием;";</w:t>
      </w:r>
    </w:p>
    <w:bookmarkEnd w:id="28"/>
    <w:bookmarkStart w:name="z48" w:id="2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29"/>
    <w:bookmarkStart w:name="z49" w:id="30"/>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цифровая система отказывает в регистрации электронной заявки.";</w:t>
      </w:r>
    </w:p>
    <w:bookmarkEnd w:id="30"/>
    <w:bookmarkStart w:name="z50" w:id="31"/>
    <w:p>
      <w:pPr>
        <w:spacing w:after="0"/>
        <w:ind w:left="0"/>
        <w:jc w:val="both"/>
      </w:pPr>
      <w:r>
        <w:rPr>
          <w:rFonts w:ascii="Times New Roman"/>
          <w:b w:val="false"/>
          <w:i w:val="false"/>
          <w:color w:val="000000"/>
          <w:sz w:val="28"/>
        </w:rPr>
        <w:t>
      дополнить пунктом 44-1 следующего содержания:</w:t>
      </w:r>
    </w:p>
    <w:bookmarkEnd w:id="31"/>
    <w:bookmarkStart w:name="z51" w:id="32"/>
    <w:p>
      <w:pPr>
        <w:spacing w:after="0"/>
        <w:ind w:left="0"/>
        <w:jc w:val="both"/>
      </w:pPr>
      <w:r>
        <w:rPr>
          <w:rFonts w:ascii="Times New Roman"/>
          <w:b w:val="false"/>
          <w:i w:val="false"/>
          <w:color w:val="000000"/>
          <w:sz w:val="28"/>
        </w:rPr>
        <w:t>
      "44-1. Заявка направляется в систему первого уровня для проверки соответствия базовым требованиям.</w:t>
      </w:r>
    </w:p>
    <w:bookmarkEnd w:id="32"/>
    <w:bookmarkStart w:name="z52" w:id="33"/>
    <w:p>
      <w:pPr>
        <w:spacing w:after="0"/>
        <w:ind w:left="0"/>
        <w:jc w:val="both"/>
      </w:pPr>
      <w:r>
        <w:rPr>
          <w:rFonts w:ascii="Times New Roman"/>
          <w:b w:val="false"/>
          <w:i w:val="false"/>
          <w:color w:val="000000"/>
          <w:sz w:val="28"/>
        </w:rPr>
        <w:t xml:space="preserve">
      По результатам проверки регистратор направляет национальному институту электронное уведомление о соответствии и (или) несоответствии субъекта промышленно-инновационной деятельности базовым требованиям по форме согласно приложению 2 к Правилам проведения мониторинга мер государственной поддержки частного предпринимательства и их получателей,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мая 2026 года № 437.</w:t>
      </w:r>
    </w:p>
    <w:bookmarkEnd w:id="33"/>
    <w:bookmarkStart w:name="z53" w:id="34"/>
    <w:p>
      <w:pPr>
        <w:spacing w:after="0"/>
        <w:ind w:left="0"/>
        <w:jc w:val="both"/>
      </w:pPr>
      <w:r>
        <w:rPr>
          <w:rFonts w:ascii="Times New Roman"/>
          <w:b w:val="false"/>
          <w:i w:val="false"/>
          <w:color w:val="000000"/>
          <w:sz w:val="28"/>
        </w:rPr>
        <w:t>
      Национальный институт на основании уведомления регистратора уведомляют субъекта частного предпринимательства о результатах проверки.";</w:t>
      </w:r>
    </w:p>
    <w:bookmarkEnd w:id="34"/>
    <w:bookmarkStart w:name="z54" w:id="35"/>
    <w:p>
      <w:pPr>
        <w:spacing w:after="0"/>
        <w:ind w:left="0"/>
        <w:jc w:val="both"/>
      </w:pPr>
      <w:r>
        <w:rPr>
          <w:rFonts w:ascii="Times New Roman"/>
          <w:b w:val="false"/>
          <w:i w:val="false"/>
          <w:color w:val="000000"/>
          <w:sz w:val="28"/>
        </w:rPr>
        <w:t xml:space="preserve">
      абзац четвертый в </w:t>
      </w:r>
      <w:r>
        <w:rPr>
          <w:rFonts w:ascii="Times New Roman"/>
          <w:b w:val="false"/>
          <w:i w:val="false"/>
          <w:color w:val="000000"/>
          <w:sz w:val="28"/>
        </w:rPr>
        <w:t>пункте 45</w:t>
      </w:r>
      <w:r>
        <w:rPr>
          <w:rFonts w:ascii="Times New Roman"/>
          <w:b w:val="false"/>
          <w:i w:val="false"/>
          <w:color w:val="000000"/>
          <w:sz w:val="28"/>
        </w:rPr>
        <w:t xml:space="preserve"> исключить;</w:t>
      </w:r>
    </w:p>
    <w:bookmarkEnd w:id="35"/>
    <w:bookmarkStart w:name="z55" w:id="3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36"/>
    <w:bookmarkStart w:name="z56" w:id="37"/>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цифровая система отказывает в регистрации электронной заявки.";</w:t>
      </w:r>
    </w:p>
    <w:bookmarkEnd w:id="37"/>
    <w:bookmarkStart w:name="z57" w:id="38"/>
    <w:p>
      <w:pPr>
        <w:spacing w:after="0"/>
        <w:ind w:left="0"/>
        <w:jc w:val="both"/>
      </w:pPr>
      <w:r>
        <w:rPr>
          <w:rFonts w:ascii="Times New Roman"/>
          <w:b w:val="false"/>
          <w:i w:val="false"/>
          <w:color w:val="000000"/>
          <w:sz w:val="28"/>
        </w:rPr>
        <w:t>
      дополнить пунктом 50-1 следующего содержания:</w:t>
      </w:r>
    </w:p>
    <w:bookmarkEnd w:id="38"/>
    <w:bookmarkStart w:name="z58" w:id="39"/>
    <w:p>
      <w:pPr>
        <w:spacing w:after="0"/>
        <w:ind w:left="0"/>
        <w:jc w:val="both"/>
      </w:pPr>
      <w:r>
        <w:rPr>
          <w:rFonts w:ascii="Times New Roman"/>
          <w:b w:val="false"/>
          <w:i w:val="false"/>
          <w:color w:val="000000"/>
          <w:sz w:val="28"/>
        </w:rPr>
        <w:t>
      "50-1. Заявка направляется в систему первого уровня для проверки соответствия базовым требованиям.</w:t>
      </w:r>
    </w:p>
    <w:bookmarkEnd w:id="39"/>
    <w:bookmarkStart w:name="z59" w:id="40"/>
    <w:p>
      <w:pPr>
        <w:spacing w:after="0"/>
        <w:ind w:left="0"/>
        <w:jc w:val="both"/>
      </w:pPr>
      <w:r>
        <w:rPr>
          <w:rFonts w:ascii="Times New Roman"/>
          <w:b w:val="false"/>
          <w:i w:val="false"/>
          <w:color w:val="000000"/>
          <w:sz w:val="28"/>
        </w:rPr>
        <w:t xml:space="preserve">
      По результатам проверки регистратор направляет национальному институту электронное уведомление о соответствии и (или) несоответствии субъекта промышленно-инновационной деятельности базовым требованиям по форме согласно приложению 2 к Правилам проведения мониторинга мер государственной поддержки частного предпринимательства и их получателей,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мая 2026 года № 437.</w:t>
      </w:r>
    </w:p>
    <w:bookmarkEnd w:id="40"/>
    <w:bookmarkStart w:name="z60" w:id="41"/>
    <w:p>
      <w:pPr>
        <w:spacing w:after="0"/>
        <w:ind w:left="0"/>
        <w:jc w:val="both"/>
      </w:pPr>
      <w:r>
        <w:rPr>
          <w:rFonts w:ascii="Times New Roman"/>
          <w:b w:val="false"/>
          <w:i w:val="false"/>
          <w:color w:val="000000"/>
          <w:sz w:val="28"/>
        </w:rPr>
        <w:t>
      Национальный институт на основании уведомления регистратора уведомляют субъекта частного предпринимательства о результатах проверки.";</w:t>
      </w:r>
    </w:p>
    <w:bookmarkEnd w:id="41"/>
    <w:bookmarkStart w:name="z61" w:id="42"/>
    <w:p>
      <w:pPr>
        <w:spacing w:after="0"/>
        <w:ind w:left="0"/>
        <w:jc w:val="both"/>
      </w:pPr>
      <w:r>
        <w:rPr>
          <w:rFonts w:ascii="Times New Roman"/>
          <w:b w:val="false"/>
          <w:i w:val="false"/>
          <w:color w:val="000000"/>
          <w:sz w:val="28"/>
        </w:rPr>
        <w:t xml:space="preserve">
      абзац четвертый в </w:t>
      </w:r>
      <w:r>
        <w:rPr>
          <w:rFonts w:ascii="Times New Roman"/>
          <w:b w:val="false"/>
          <w:i w:val="false"/>
          <w:color w:val="000000"/>
          <w:sz w:val="28"/>
        </w:rPr>
        <w:t>пункте 51</w:t>
      </w:r>
      <w:r>
        <w:rPr>
          <w:rFonts w:ascii="Times New Roman"/>
          <w:b w:val="false"/>
          <w:i w:val="false"/>
          <w:color w:val="000000"/>
          <w:sz w:val="28"/>
        </w:rPr>
        <w:t xml:space="preserve"> исключить;</w:t>
      </w:r>
    </w:p>
    <w:bookmarkEnd w:id="42"/>
    <w:bookmarkStart w:name="z62" w:id="4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43"/>
    <w:bookmarkStart w:name="z63" w:id="44"/>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цифровая система отказывает в регистрации электронной заявки.";</w:t>
      </w:r>
    </w:p>
    <w:bookmarkEnd w:id="44"/>
    <w:bookmarkStart w:name="z64" w:id="45"/>
    <w:p>
      <w:pPr>
        <w:spacing w:after="0"/>
        <w:ind w:left="0"/>
        <w:jc w:val="both"/>
      </w:pPr>
      <w:r>
        <w:rPr>
          <w:rFonts w:ascii="Times New Roman"/>
          <w:b w:val="false"/>
          <w:i w:val="false"/>
          <w:color w:val="000000"/>
          <w:sz w:val="28"/>
        </w:rPr>
        <w:t>
      дополнить пунктом 56-1 следующего содержания:</w:t>
      </w:r>
    </w:p>
    <w:bookmarkEnd w:id="45"/>
    <w:bookmarkStart w:name="z65" w:id="46"/>
    <w:p>
      <w:pPr>
        <w:spacing w:after="0"/>
        <w:ind w:left="0"/>
        <w:jc w:val="both"/>
      </w:pPr>
      <w:r>
        <w:rPr>
          <w:rFonts w:ascii="Times New Roman"/>
          <w:b w:val="false"/>
          <w:i w:val="false"/>
          <w:color w:val="000000"/>
          <w:sz w:val="28"/>
        </w:rPr>
        <w:t>
      "56-1. Заявка направляется в систему первого уровня для проверки соответствия базовым требованиям.</w:t>
      </w:r>
    </w:p>
    <w:bookmarkEnd w:id="46"/>
    <w:bookmarkStart w:name="z66" w:id="47"/>
    <w:p>
      <w:pPr>
        <w:spacing w:after="0"/>
        <w:ind w:left="0"/>
        <w:jc w:val="both"/>
      </w:pPr>
      <w:r>
        <w:rPr>
          <w:rFonts w:ascii="Times New Roman"/>
          <w:b w:val="false"/>
          <w:i w:val="false"/>
          <w:color w:val="000000"/>
          <w:sz w:val="28"/>
        </w:rPr>
        <w:t xml:space="preserve">
      По результатам проверки регистратор направляет национальному институту электронное уведомление о соответствии и (или) несоответствии субъекта промышленно-инновационной деятельности базовым требованиям по форме согласно приложению 2 к Правилам проведения мониторинга мер государственной поддержки частного предпринимательства и их получателей,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мая 2026 года № 437.</w:t>
      </w:r>
    </w:p>
    <w:bookmarkEnd w:id="47"/>
    <w:bookmarkStart w:name="z67" w:id="48"/>
    <w:p>
      <w:pPr>
        <w:spacing w:after="0"/>
        <w:ind w:left="0"/>
        <w:jc w:val="both"/>
      </w:pPr>
      <w:r>
        <w:rPr>
          <w:rFonts w:ascii="Times New Roman"/>
          <w:b w:val="false"/>
          <w:i w:val="false"/>
          <w:color w:val="000000"/>
          <w:sz w:val="28"/>
        </w:rPr>
        <w:t>
      Национальный институт на основании уведомления регистратора уведомляют субъекта частного предпринимательства о результатах проверки.";</w:t>
      </w:r>
    </w:p>
    <w:bookmarkEnd w:id="48"/>
    <w:bookmarkStart w:name="z68" w:id="49"/>
    <w:p>
      <w:pPr>
        <w:spacing w:after="0"/>
        <w:ind w:left="0"/>
        <w:jc w:val="both"/>
      </w:pPr>
      <w:r>
        <w:rPr>
          <w:rFonts w:ascii="Times New Roman"/>
          <w:b w:val="false"/>
          <w:i w:val="false"/>
          <w:color w:val="000000"/>
          <w:sz w:val="28"/>
        </w:rPr>
        <w:t xml:space="preserve">
      абзац четвертый в </w:t>
      </w:r>
      <w:r>
        <w:rPr>
          <w:rFonts w:ascii="Times New Roman"/>
          <w:b w:val="false"/>
          <w:i w:val="false"/>
          <w:color w:val="000000"/>
          <w:sz w:val="28"/>
        </w:rPr>
        <w:t>пункте 57</w:t>
      </w:r>
      <w:r>
        <w:rPr>
          <w:rFonts w:ascii="Times New Roman"/>
          <w:b w:val="false"/>
          <w:i w:val="false"/>
          <w:color w:val="000000"/>
          <w:sz w:val="28"/>
        </w:rPr>
        <w:t xml:space="preserve"> исключить;</w:t>
      </w:r>
    </w:p>
    <w:bookmarkEnd w:id="49"/>
    <w:bookmarkStart w:name="z69" w:id="5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57-5</w:t>
      </w:r>
      <w:r>
        <w:rPr>
          <w:rFonts w:ascii="Times New Roman"/>
          <w:b w:val="false"/>
          <w:i w:val="false"/>
          <w:color w:val="000000"/>
          <w:sz w:val="28"/>
        </w:rPr>
        <w:t xml:space="preserve"> изложить в следующей редакции:</w:t>
      </w:r>
    </w:p>
    <w:bookmarkEnd w:id="50"/>
    <w:bookmarkStart w:name="z70" w:id="51"/>
    <w:p>
      <w:pPr>
        <w:spacing w:after="0"/>
        <w:ind w:left="0"/>
        <w:jc w:val="both"/>
      </w:pPr>
      <w:r>
        <w:rPr>
          <w:rFonts w:ascii="Times New Roman"/>
          <w:b w:val="false"/>
          <w:i w:val="false"/>
          <w:color w:val="000000"/>
          <w:sz w:val="28"/>
        </w:rPr>
        <w:t>
      "При предоставлении заявителем не полного электронного пакета документов цифровая система отказывает в регистрации электронной заявки.";</w:t>
      </w:r>
    </w:p>
    <w:bookmarkEnd w:id="51"/>
    <w:bookmarkStart w:name="z71" w:id="52"/>
    <w:p>
      <w:pPr>
        <w:spacing w:after="0"/>
        <w:ind w:left="0"/>
        <w:jc w:val="both"/>
      </w:pPr>
      <w:r>
        <w:rPr>
          <w:rFonts w:ascii="Times New Roman"/>
          <w:b w:val="false"/>
          <w:i w:val="false"/>
          <w:color w:val="000000"/>
          <w:sz w:val="28"/>
        </w:rPr>
        <w:t>
      дополнить пунктом 57-5-1 следующего содержания:</w:t>
      </w:r>
    </w:p>
    <w:bookmarkEnd w:id="52"/>
    <w:bookmarkStart w:name="z72" w:id="53"/>
    <w:p>
      <w:pPr>
        <w:spacing w:after="0"/>
        <w:ind w:left="0"/>
        <w:jc w:val="both"/>
      </w:pPr>
      <w:r>
        <w:rPr>
          <w:rFonts w:ascii="Times New Roman"/>
          <w:b w:val="false"/>
          <w:i w:val="false"/>
          <w:color w:val="000000"/>
          <w:sz w:val="28"/>
        </w:rPr>
        <w:t>
      "57-5-1. Заявка направляется в систему первого уровня для проверки соответствия базовым требованиям.</w:t>
      </w:r>
    </w:p>
    <w:bookmarkEnd w:id="53"/>
    <w:bookmarkStart w:name="z73" w:id="54"/>
    <w:p>
      <w:pPr>
        <w:spacing w:after="0"/>
        <w:ind w:left="0"/>
        <w:jc w:val="both"/>
      </w:pPr>
      <w:r>
        <w:rPr>
          <w:rFonts w:ascii="Times New Roman"/>
          <w:b w:val="false"/>
          <w:i w:val="false"/>
          <w:color w:val="000000"/>
          <w:sz w:val="28"/>
        </w:rPr>
        <w:t xml:space="preserve">
      По результатам проверки регистратор направляет национальному институту электронное уведомление о соответствии и (или) несоответствии субъекта промышленно-инновационной деятельности базовым требованиям по форме согласно приложению 2 к Правилам проведения мониторинга мер государственной поддержки частного предпринимательства и их получателей,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мая 2026 года № 437.</w:t>
      </w:r>
    </w:p>
    <w:bookmarkEnd w:id="54"/>
    <w:bookmarkStart w:name="z74" w:id="55"/>
    <w:p>
      <w:pPr>
        <w:spacing w:after="0"/>
        <w:ind w:left="0"/>
        <w:jc w:val="both"/>
      </w:pPr>
      <w:r>
        <w:rPr>
          <w:rFonts w:ascii="Times New Roman"/>
          <w:b w:val="false"/>
          <w:i w:val="false"/>
          <w:color w:val="000000"/>
          <w:sz w:val="28"/>
        </w:rPr>
        <w:t>
      Национальный институт на основании уведомления регистратора уведомляют субъекта частного предпринимательства о результатах проверки.";</w:t>
      </w:r>
    </w:p>
    <w:bookmarkEnd w:id="55"/>
    <w:bookmarkStart w:name="z75" w:id="56"/>
    <w:p>
      <w:pPr>
        <w:spacing w:after="0"/>
        <w:ind w:left="0"/>
        <w:jc w:val="both"/>
      </w:pPr>
      <w:r>
        <w:rPr>
          <w:rFonts w:ascii="Times New Roman"/>
          <w:b w:val="false"/>
          <w:i w:val="false"/>
          <w:color w:val="000000"/>
          <w:sz w:val="28"/>
        </w:rPr>
        <w:t xml:space="preserve">
      абзац четвертый в </w:t>
      </w:r>
      <w:r>
        <w:rPr>
          <w:rFonts w:ascii="Times New Roman"/>
          <w:b w:val="false"/>
          <w:i w:val="false"/>
          <w:color w:val="000000"/>
          <w:sz w:val="28"/>
        </w:rPr>
        <w:t>пункте 57-6</w:t>
      </w:r>
      <w:r>
        <w:rPr>
          <w:rFonts w:ascii="Times New Roman"/>
          <w:b w:val="false"/>
          <w:i w:val="false"/>
          <w:color w:val="000000"/>
          <w:sz w:val="28"/>
        </w:rPr>
        <w:t xml:space="preserve"> исключить;</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77" w:id="57"/>
    <w:p>
      <w:pPr>
        <w:spacing w:after="0"/>
        <w:ind w:left="0"/>
        <w:jc w:val="both"/>
      </w:pPr>
      <w:r>
        <w:rPr>
          <w:rFonts w:ascii="Times New Roman"/>
          <w:b w:val="false"/>
          <w:i w:val="false"/>
          <w:color w:val="000000"/>
          <w:sz w:val="28"/>
        </w:rPr>
        <w:t xml:space="preserve">
      "59.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w:t>
      </w:r>
    </w:p>
    <w:bookmarkEnd w:id="57"/>
    <w:bookmarkStart w:name="z78" w:id="58"/>
    <w:p>
      <w:pPr>
        <w:spacing w:after="0"/>
        <w:ind w:left="0"/>
        <w:jc w:val="both"/>
      </w:pPr>
      <w:r>
        <w:rPr>
          <w:rFonts w:ascii="Times New Roman"/>
          <w:b w:val="false"/>
          <w:i w:val="false"/>
          <w:color w:val="000000"/>
          <w:sz w:val="28"/>
        </w:rPr>
        <w:t>
      1) услугодателем – в течение 5 (пяти) рабочих дней со дня ее регистрации;</w:t>
      </w:r>
    </w:p>
    <w:bookmarkEnd w:id="58"/>
    <w:bookmarkStart w:name="z79" w:id="59"/>
    <w:p>
      <w:pPr>
        <w:spacing w:after="0"/>
        <w:ind w:left="0"/>
        <w:jc w:val="both"/>
      </w:pPr>
      <w:r>
        <w:rPr>
          <w:rFonts w:ascii="Times New Roman"/>
          <w:b w:val="false"/>
          <w:i w:val="false"/>
          <w:color w:val="000000"/>
          <w:sz w:val="28"/>
        </w:rPr>
        <w:t>
      2) уполномоченным органом в области государственного стимулирования промышленности – в течение 5 (пяти) рабочих дней со дня ее регистрации;</w:t>
      </w:r>
    </w:p>
    <w:bookmarkEnd w:id="59"/>
    <w:bookmarkStart w:name="z80" w:id="60"/>
    <w:p>
      <w:pPr>
        <w:spacing w:after="0"/>
        <w:ind w:left="0"/>
        <w:jc w:val="both"/>
      </w:pPr>
      <w:r>
        <w:rPr>
          <w:rFonts w:ascii="Times New Roman"/>
          <w:b w:val="false"/>
          <w:i w:val="false"/>
          <w:color w:val="000000"/>
          <w:sz w:val="28"/>
        </w:rPr>
        <w:t>
      3)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0"/>
    <w:bookmarkStart w:name="z81" w:id="61"/>
    <w:p>
      <w:pPr>
        <w:spacing w:after="0"/>
        <w:ind w:left="0"/>
        <w:jc w:val="both"/>
      </w:pPr>
      <w:r>
        <w:rPr>
          <w:rFonts w:ascii="Times New Roman"/>
          <w:b w:val="false"/>
          <w:i w:val="false"/>
          <w:color w:val="000000"/>
          <w:sz w:val="28"/>
        </w:rPr>
        <w:t xml:space="preserve">
      60. Срок рассмотрения жалобы услугодателем, уполномоченным органом в области государственного стимулирования промышленности,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продлевается не более чем на 10 (десять) рабочих дней в случаях необходимости:</w:t>
      </w:r>
    </w:p>
    <w:bookmarkEnd w:id="61"/>
    <w:bookmarkStart w:name="z82" w:id="6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2"/>
    <w:bookmarkStart w:name="z83" w:id="63"/>
    <w:p>
      <w:pPr>
        <w:spacing w:after="0"/>
        <w:ind w:left="0"/>
        <w:jc w:val="both"/>
      </w:pPr>
      <w:r>
        <w:rPr>
          <w:rFonts w:ascii="Times New Roman"/>
          <w:b w:val="false"/>
          <w:i w:val="false"/>
          <w:color w:val="000000"/>
          <w:sz w:val="28"/>
        </w:rPr>
        <w:t>
      2) получения дополнительной информации.</w:t>
      </w:r>
    </w:p>
    <w:bookmarkEnd w:id="63"/>
    <w:bookmarkStart w:name="z84" w:id="6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64"/>
    <w:bookmarkStart w:name="z85"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65"/>
    <w:bookmarkStart w:name="z86" w:id="66"/>
    <w:p>
      <w:pPr>
        <w:spacing w:after="0"/>
        <w:ind w:left="0"/>
        <w:jc w:val="both"/>
      </w:pPr>
      <w:r>
        <w:rPr>
          <w:rFonts w:ascii="Times New Roman"/>
          <w:b w:val="false"/>
          <w:i w:val="false"/>
          <w:color w:val="000000"/>
          <w:sz w:val="28"/>
        </w:rPr>
        <w:t xml:space="preserve">
      "61. В случаях несогласия с результатом оказания государственной услуги, услугополучатель обращается в суд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 Республики Казахстан "О государственных и социально ответственных услугах".";</w:t>
      </w:r>
    </w:p>
    <w:bookmarkEnd w:id="66"/>
    <w:bookmarkStart w:name="z87"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9" w:id="68"/>
    <w:p>
      <w:pPr>
        <w:spacing w:after="0"/>
        <w:ind w:left="0"/>
        <w:jc w:val="both"/>
      </w:pPr>
      <w:r>
        <w:rPr>
          <w:rFonts w:ascii="Times New Roman"/>
          <w:b w:val="false"/>
          <w:i w:val="false"/>
          <w:color w:val="000000"/>
          <w:sz w:val="28"/>
        </w:rPr>
        <w:t>
      "10. Текущая производительность труда в год (тысяч теңге/человек и тысяч долларов США/человек)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1" w:id="69"/>
    <w:p>
      <w:pPr>
        <w:spacing w:after="0"/>
        <w:ind w:left="0"/>
        <w:jc w:val="both"/>
      </w:pPr>
      <w:r>
        <w:rPr>
          <w:rFonts w:ascii="Times New Roman"/>
          <w:b w:val="false"/>
          <w:i w:val="false"/>
          <w:color w:val="000000"/>
          <w:sz w:val="28"/>
        </w:rPr>
        <w:t>
      "13. Указать общие налоговые отчисления за последние 3 (три) года на дату подачи заявки. Требование настоящего 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двух календарных лет до даты поступления заявки в национальный институт.</w:t>
      </w:r>
    </w:p>
    <w:bookmarkEnd w:id="69"/>
    <w:bookmarkStart w:name="z92" w:id="70"/>
    <w:p>
      <w:pPr>
        <w:spacing w:after="0"/>
        <w:ind w:left="0"/>
        <w:jc w:val="both"/>
      </w:pPr>
      <w:r>
        <w:rPr>
          <w:rFonts w:ascii="Times New Roman"/>
          <w:b w:val="false"/>
          <w:i w:val="false"/>
          <w:color w:val="000000"/>
          <w:sz w:val="28"/>
        </w:rPr>
        <w:t>
      1) 20__ год – ______ теңге;</w:t>
      </w:r>
    </w:p>
    <w:bookmarkEnd w:id="70"/>
    <w:bookmarkStart w:name="z93" w:id="71"/>
    <w:p>
      <w:pPr>
        <w:spacing w:after="0"/>
        <w:ind w:left="0"/>
        <w:jc w:val="both"/>
      </w:pPr>
      <w:r>
        <w:rPr>
          <w:rFonts w:ascii="Times New Roman"/>
          <w:b w:val="false"/>
          <w:i w:val="false"/>
          <w:color w:val="000000"/>
          <w:sz w:val="28"/>
        </w:rPr>
        <w:t>
      2) 20__ год – ______ теңге;</w:t>
      </w:r>
    </w:p>
    <w:bookmarkEnd w:id="71"/>
    <w:bookmarkStart w:name="z94" w:id="72"/>
    <w:p>
      <w:pPr>
        <w:spacing w:after="0"/>
        <w:ind w:left="0"/>
        <w:jc w:val="both"/>
      </w:pPr>
      <w:r>
        <w:rPr>
          <w:rFonts w:ascii="Times New Roman"/>
          <w:b w:val="false"/>
          <w:i w:val="false"/>
          <w:color w:val="000000"/>
          <w:sz w:val="28"/>
        </w:rPr>
        <w:t>
      3) 20__ год – ______ теңге.";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6" w:id="73"/>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73"/>
    <w:bookmarkStart w:name="z97" w:id="7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4"/>
    <w:bookmarkStart w:name="z98" w:id="7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75"/>
    <w:bookmarkStart w:name="z99" w:id="7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6"/>
    <w:bookmarkStart w:name="z100" w:id="7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промышленности и строительства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02" w:id="78"/>
    <w:p>
      <w:pPr>
        <w:spacing w:after="0"/>
        <w:ind w:left="0"/>
        <w:jc w:val="both"/>
      </w:pPr>
      <w:r>
        <w:rPr>
          <w:rFonts w:ascii="Times New Roman"/>
          <w:b w:val="false"/>
          <w:i w:val="false"/>
          <w:color w:val="000000"/>
          <w:sz w:val="28"/>
        </w:rPr>
        <w:t>
      "СОГЛАСОВАН"</w:t>
      </w:r>
    </w:p>
    <w:bookmarkEnd w:id="78"/>
    <w:bookmarkStart w:name="z103" w:id="79"/>
    <w:p>
      <w:pPr>
        <w:spacing w:after="0"/>
        <w:ind w:left="0"/>
        <w:jc w:val="both"/>
      </w:pPr>
      <w:r>
        <w:rPr>
          <w:rFonts w:ascii="Times New Roman"/>
          <w:b w:val="false"/>
          <w:i w:val="false"/>
          <w:color w:val="000000"/>
          <w:sz w:val="28"/>
        </w:rPr>
        <w:t>
      Министерство искусственного</w:t>
      </w:r>
    </w:p>
    <w:bookmarkEnd w:id="79"/>
    <w:bookmarkStart w:name="z104" w:id="80"/>
    <w:p>
      <w:pPr>
        <w:spacing w:after="0"/>
        <w:ind w:left="0"/>
        <w:jc w:val="both"/>
      </w:pPr>
      <w:r>
        <w:rPr>
          <w:rFonts w:ascii="Times New Roman"/>
          <w:b w:val="false"/>
          <w:i w:val="false"/>
          <w:color w:val="000000"/>
          <w:sz w:val="28"/>
        </w:rPr>
        <w:t>
      интеллекта и цифрового развития</w:t>
      </w:r>
    </w:p>
    <w:bookmarkEnd w:id="80"/>
    <w:bookmarkStart w:name="z105" w:id="81"/>
    <w:p>
      <w:pPr>
        <w:spacing w:after="0"/>
        <w:ind w:left="0"/>
        <w:jc w:val="both"/>
      </w:pPr>
      <w:r>
        <w:rPr>
          <w:rFonts w:ascii="Times New Roman"/>
          <w:b w:val="false"/>
          <w:i w:val="false"/>
          <w:color w:val="000000"/>
          <w:sz w:val="28"/>
        </w:rPr>
        <w:t>
      Республики Казахстан</w:t>
      </w:r>
    </w:p>
    <w:bookmarkEnd w:id="81"/>
    <w:bookmarkStart w:name="z106" w:id="82"/>
    <w:p>
      <w:pPr>
        <w:spacing w:after="0"/>
        <w:ind w:left="0"/>
        <w:jc w:val="both"/>
      </w:pPr>
      <w:r>
        <w:rPr>
          <w:rFonts w:ascii="Times New Roman"/>
          <w:b w:val="false"/>
          <w:i w:val="false"/>
          <w:color w:val="000000"/>
          <w:sz w:val="28"/>
        </w:rPr>
        <w:t>
       "СОГЛАСОВАН"</w:t>
      </w:r>
    </w:p>
    <w:bookmarkEnd w:id="82"/>
    <w:bookmarkStart w:name="z107" w:id="83"/>
    <w:p>
      <w:pPr>
        <w:spacing w:after="0"/>
        <w:ind w:left="0"/>
        <w:jc w:val="both"/>
      </w:pPr>
      <w:r>
        <w:rPr>
          <w:rFonts w:ascii="Times New Roman"/>
          <w:b w:val="false"/>
          <w:i w:val="false"/>
          <w:color w:val="000000"/>
          <w:sz w:val="28"/>
        </w:rPr>
        <w:t>
      Министерство финансов</w:t>
      </w:r>
    </w:p>
    <w:bookmarkEnd w:id="83"/>
    <w:bookmarkStart w:name="z108" w:id="84"/>
    <w:p>
      <w:pPr>
        <w:spacing w:after="0"/>
        <w:ind w:left="0"/>
        <w:jc w:val="both"/>
      </w:pPr>
      <w:r>
        <w:rPr>
          <w:rFonts w:ascii="Times New Roman"/>
          <w:b w:val="false"/>
          <w:i w:val="false"/>
          <w:color w:val="000000"/>
          <w:sz w:val="28"/>
        </w:rPr>
        <w:t>
      Республики Казахстан</w:t>
      </w:r>
    </w:p>
    <w:bookmarkEnd w:id="84"/>
    <w:bookmarkStart w:name="z109" w:id="85"/>
    <w:p>
      <w:pPr>
        <w:spacing w:after="0"/>
        <w:ind w:left="0"/>
        <w:jc w:val="both"/>
      </w:pPr>
      <w:r>
        <w:rPr>
          <w:rFonts w:ascii="Times New Roman"/>
          <w:b w:val="false"/>
          <w:i w:val="false"/>
          <w:color w:val="000000"/>
          <w:sz w:val="28"/>
        </w:rPr>
        <w:t>
       "СОГЛАСОВАН"</w:t>
      </w:r>
    </w:p>
    <w:bookmarkEnd w:id="85"/>
    <w:bookmarkStart w:name="z110" w:id="86"/>
    <w:p>
      <w:pPr>
        <w:spacing w:after="0"/>
        <w:ind w:left="0"/>
        <w:jc w:val="both"/>
      </w:pPr>
      <w:r>
        <w:rPr>
          <w:rFonts w:ascii="Times New Roman"/>
          <w:b w:val="false"/>
          <w:i w:val="false"/>
          <w:color w:val="000000"/>
          <w:sz w:val="28"/>
        </w:rPr>
        <w:t>
      Министерство национальной экономики</w:t>
      </w:r>
    </w:p>
    <w:bookmarkEnd w:id="86"/>
    <w:bookmarkStart w:name="z111" w:id="87"/>
    <w:p>
      <w:pPr>
        <w:spacing w:after="0"/>
        <w:ind w:left="0"/>
        <w:jc w:val="both"/>
      </w:pPr>
      <w:r>
        <w:rPr>
          <w:rFonts w:ascii="Times New Roman"/>
          <w:b w:val="false"/>
          <w:i w:val="false"/>
          <w:color w:val="000000"/>
          <w:sz w:val="28"/>
        </w:rPr>
        <w:t>
      Республики Казахстан</w:t>
      </w:r>
    </w:p>
    <w:bookmarkEnd w:id="87"/>
    <w:bookmarkStart w:name="z112" w:id="88"/>
    <w:p>
      <w:pPr>
        <w:spacing w:after="0"/>
        <w:ind w:left="0"/>
        <w:jc w:val="both"/>
      </w:pPr>
      <w:r>
        <w:rPr>
          <w:rFonts w:ascii="Times New Roman"/>
          <w:b w:val="false"/>
          <w:i w:val="false"/>
          <w:color w:val="000000"/>
          <w:sz w:val="28"/>
        </w:rPr>
        <w:t>
       "СОГЛАСОВАН"</w:t>
      </w:r>
    </w:p>
    <w:bookmarkEnd w:id="88"/>
    <w:bookmarkStart w:name="z113" w:id="89"/>
    <w:p>
      <w:pPr>
        <w:spacing w:after="0"/>
        <w:ind w:left="0"/>
        <w:jc w:val="both"/>
      </w:pPr>
      <w:r>
        <w:rPr>
          <w:rFonts w:ascii="Times New Roman"/>
          <w:b w:val="false"/>
          <w:i w:val="false"/>
          <w:color w:val="000000"/>
          <w:sz w:val="28"/>
        </w:rPr>
        <w:t>
      Бюро национальной статистики</w:t>
      </w:r>
    </w:p>
    <w:bookmarkEnd w:id="89"/>
    <w:bookmarkStart w:name="z114" w:id="90"/>
    <w:p>
      <w:pPr>
        <w:spacing w:after="0"/>
        <w:ind w:left="0"/>
        <w:jc w:val="both"/>
      </w:pPr>
      <w:r>
        <w:rPr>
          <w:rFonts w:ascii="Times New Roman"/>
          <w:b w:val="false"/>
          <w:i w:val="false"/>
          <w:color w:val="000000"/>
          <w:sz w:val="28"/>
        </w:rPr>
        <w:t>
      Агентства по стратегическому</w:t>
      </w:r>
    </w:p>
    <w:bookmarkEnd w:id="90"/>
    <w:bookmarkStart w:name="z115" w:id="91"/>
    <w:p>
      <w:pPr>
        <w:spacing w:after="0"/>
        <w:ind w:left="0"/>
        <w:jc w:val="both"/>
      </w:pPr>
      <w:r>
        <w:rPr>
          <w:rFonts w:ascii="Times New Roman"/>
          <w:b w:val="false"/>
          <w:i w:val="false"/>
          <w:color w:val="000000"/>
          <w:sz w:val="28"/>
        </w:rPr>
        <w:t>
      планированию и реформам</w:t>
      </w:r>
    </w:p>
    <w:bookmarkEnd w:id="91"/>
    <w:bookmarkStart w:name="z116" w:id="92"/>
    <w:p>
      <w:pPr>
        <w:spacing w:after="0"/>
        <w:ind w:left="0"/>
        <w:jc w:val="both"/>
      </w:pPr>
      <w:r>
        <w:rPr>
          <w:rFonts w:ascii="Times New Roman"/>
          <w:b w:val="false"/>
          <w:i w:val="false"/>
          <w:color w:val="000000"/>
          <w:sz w:val="28"/>
        </w:rPr>
        <w:t>
      Республики Казахстан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422</w:t>
            </w:r>
            <w:r>
              <w:br/>
            </w: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компетенции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1) Веб-портал "цифрового правительства" (далее – портал)</w:t>
            </w:r>
          </w:p>
          <w:bookmarkEnd w:id="93"/>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оплачиваемый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94"/>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При получении возмещения затрат на повышение компетенции работников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получение услуги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сертификата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водным путям, по шоссейным и грунтовым дорогам – по существующей в данной местности стоимости проезда;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и воздушным транспортом – по тарифу экономического класса,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5)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совершенствование технологических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1) Веб-портал "цифрового правительства" (далее – портал)</w:t>
            </w:r>
          </w:p>
          <w:bookmarkEnd w:id="9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оплачиваемый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99"/>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При получении возмещения затрат на совершенствование технологических процессов по затратам на проведение энергоаудита: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по шеф-монтажу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фотографии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4), 5) и 6) оформляются в соответствии с требованиями Кодекса Республики Казахстан "О налогах и других обязательных платежах в бюджет" и Закона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по 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фотографии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Кодекса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на приобретение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приобретенному технологическому оборудованию (с описанием деятельности заявителя, необходимости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купли-продажи оборудования, затраты на оплату которого включены в заявку для его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счетов-фактур по возмещаемым затратам на общую сумму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платежных документов на общую сумму приобретенного технологического оборудования и/или копии документов на общую сумму приобретенного технологического оборудования в качестве документов, подтверждающих оплату приобретенного технологического оборудования, предоставляемых при аккредитивной форме расчетов, при взаимозачете требований, при удержании неустойки (пени) при приобретении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первичных учетных документов, подтверждающих прием-передачу технологического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технологического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фотографии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4) настоящего пункта, предоставляются документы, подтверждающие факт приобретения технологического оборудования и регистрацию такого юридического лица.</w:t>
            </w:r>
          </w:p>
          <w:p>
            <w:pPr>
              <w:spacing w:after="20"/>
              <w:ind w:left="20"/>
              <w:jc w:val="both"/>
            </w:pPr>
            <w:r>
              <w:rPr>
                <w:rFonts w:ascii="Times New Roman"/>
                <w:b w:val="false"/>
                <w:i w:val="false"/>
                <w:color w:val="000000"/>
                <w:sz w:val="20"/>
              </w:rPr>
              <w:t>
 Документы, указанные в подпунктах 4) и 5) оформляются в соответствии с требованиями Кодекса Республики Казахстан "О налогах и других обязательных платежах в бюджет" и Закона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1"/>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 социально ответственной услуги, требованиям, установленным нормативными правовыми актами Республики Казахстан;</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5)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эффективности организации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3"/>
          <w:p>
            <w:pPr>
              <w:spacing w:after="20"/>
              <w:ind w:left="20"/>
              <w:jc w:val="both"/>
            </w:pPr>
            <w:r>
              <w:rPr>
                <w:rFonts w:ascii="Times New Roman"/>
                <w:b w:val="false"/>
                <w:i w:val="false"/>
                <w:color w:val="000000"/>
                <w:sz w:val="20"/>
              </w:rPr>
              <w:t>
1) Веб-портал "цифрового правительства" (далее – портал);</w:t>
            </w:r>
          </w:p>
          <w:bookmarkEnd w:id="103"/>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оплачиваемый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04"/>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5"/>
          <w:p>
            <w:pPr>
              <w:spacing w:after="20"/>
              <w:ind w:left="20"/>
              <w:jc w:val="both"/>
            </w:pPr>
            <w:r>
              <w:rPr>
                <w:rFonts w:ascii="Times New Roman"/>
                <w:b w:val="false"/>
                <w:i w:val="false"/>
                <w:color w:val="000000"/>
                <w:sz w:val="20"/>
              </w:rPr>
              <w:t>
При получении возмещения затрат на повышение эффективности организации производства услугополучатель предоставляет следующие документы: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получение услуги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4), 5) и 6) оформляются в соответствии с требованиями Кодекса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6"/>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 социально ответственной услуги, требованиям, установленным нормативными правовыми актами Республики Казахстан;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5)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внедрение цифровых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8"/>
          <w:p>
            <w:pPr>
              <w:spacing w:after="20"/>
              <w:ind w:left="20"/>
              <w:jc w:val="both"/>
            </w:pPr>
            <w:r>
              <w:rPr>
                <w:rFonts w:ascii="Times New Roman"/>
                <w:b w:val="false"/>
                <w:i w:val="false"/>
                <w:color w:val="000000"/>
                <w:sz w:val="20"/>
              </w:rPr>
              <w:t>
1) Веб-портал "цифрового правительства" (далее – портал)</w:t>
            </w:r>
          </w:p>
          <w:bookmarkEnd w:id="10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оплачиваемый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9"/>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09"/>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0"/>
          <w:p>
            <w:pPr>
              <w:spacing w:after="20"/>
              <w:ind w:left="20"/>
              <w:jc w:val="both"/>
            </w:pPr>
            <w:r>
              <w:rPr>
                <w:rFonts w:ascii="Times New Roman"/>
                <w:b w:val="false"/>
                <w:i w:val="false"/>
                <w:color w:val="000000"/>
                <w:sz w:val="20"/>
              </w:rPr>
              <w:t>
При получении возмещения затрат на внедрение цифровых технологий по затратам на приобретение цифрового оборудования услугополучатель предоставляет следующие документы: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приобретенному цифровому оборудованию (с описанием деятельности заявителя, необходимости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счетов-фактур на общую сумму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платежных документов на общую сумму приобретенного цифрового оборудования и/или копии документов на общую сумму приобретенного цифрового оборудования в качестве документов, подтверждающих оплату приобретения цифрового оборудования, предоставляемых при аккредитивной форме расчетов, при взаимозачете требований, при удержании неустойки (пени) при приобретении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договора купли-продажи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первичных учетных документов, подтверждающих прием-передачу цифрового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цифрового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фотографии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приобретения цифрового оборудования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3) и 4) настоящего пункта Правил,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1"/>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 социально ответственной услуги, требованиям, установленным нормативными правовыми актами Республики Казахстан;</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5) является субъектом промышленно-инновационной деятельности, указанным в пункте 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bookmarkStart w:name="z261" w:id="113"/>
    <w:p>
      <w:pPr>
        <w:spacing w:after="0"/>
        <w:ind w:left="0"/>
        <w:jc w:val="left"/>
      </w:pPr>
      <w:r>
        <w:rPr>
          <w:rFonts w:ascii="Times New Roman"/>
          <w:b/>
          <w:i w:val="false"/>
          <w:color w:val="000000"/>
        </w:rPr>
        <w:t xml:space="preserve"> Соглашение о возмещении затрат город ______ "___" ___________ 20 ___год</w:t>
      </w:r>
    </w:p>
    <w:bookmarkEnd w:id="113"/>
    <w:bookmarkStart w:name="z262" w:id="114"/>
    <w:p>
      <w:pPr>
        <w:spacing w:after="0"/>
        <w:ind w:left="0"/>
        <w:jc w:val="both"/>
      </w:pPr>
      <w:r>
        <w:rPr>
          <w:rFonts w:ascii="Times New Roman"/>
          <w:b w:val="false"/>
          <w:i w:val="false"/>
          <w:color w:val="000000"/>
          <w:sz w:val="28"/>
        </w:rPr>
        <w:t>
      Акционерное общество "Казахстанский центр индустрии и экспорта</w:t>
      </w:r>
    </w:p>
    <w:bookmarkEnd w:id="114"/>
    <w:bookmarkStart w:name="z263" w:id="115"/>
    <w:p>
      <w:pPr>
        <w:spacing w:after="0"/>
        <w:ind w:left="0"/>
        <w:jc w:val="both"/>
      </w:pPr>
      <w:r>
        <w:rPr>
          <w:rFonts w:ascii="Times New Roman"/>
          <w:b w:val="false"/>
          <w:i w:val="false"/>
          <w:color w:val="000000"/>
          <w:sz w:val="28"/>
        </w:rPr>
        <w:t>
      "QazIndustry", именуемое в дальнейшем "Национальный институт", в лице</w:t>
      </w:r>
    </w:p>
    <w:bookmarkEnd w:id="115"/>
    <w:bookmarkStart w:name="z264"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265" w:id="117"/>
    <w:p>
      <w:pPr>
        <w:spacing w:after="0"/>
        <w:ind w:left="0"/>
        <w:jc w:val="both"/>
      </w:pPr>
      <w:r>
        <w:rPr>
          <w:rFonts w:ascii="Times New Roman"/>
          <w:b w:val="false"/>
          <w:i w:val="false"/>
          <w:color w:val="000000"/>
          <w:sz w:val="28"/>
        </w:rPr>
        <w:t>
      действующего на основании ____________________________________________</w:t>
      </w:r>
    </w:p>
    <w:bookmarkEnd w:id="117"/>
    <w:bookmarkStart w:name="z266"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267" w:id="119"/>
    <w:p>
      <w:pPr>
        <w:spacing w:after="0"/>
        <w:ind w:left="0"/>
        <w:jc w:val="both"/>
      </w:pPr>
      <w:r>
        <w:rPr>
          <w:rFonts w:ascii="Times New Roman"/>
          <w:b w:val="false"/>
          <w:i w:val="false"/>
          <w:color w:val="000000"/>
          <w:sz w:val="28"/>
        </w:rPr>
        <w:t>
      с одной стороны, и ____________________________________________________</w:t>
      </w:r>
    </w:p>
    <w:bookmarkEnd w:id="119"/>
    <w:bookmarkStart w:name="z268" w:id="120"/>
    <w:p>
      <w:pPr>
        <w:spacing w:after="0"/>
        <w:ind w:left="0"/>
        <w:jc w:val="both"/>
      </w:pPr>
      <w:r>
        <w:rPr>
          <w:rFonts w:ascii="Times New Roman"/>
          <w:b w:val="false"/>
          <w:i w:val="false"/>
          <w:color w:val="000000"/>
          <w:sz w:val="28"/>
        </w:rPr>
        <w:t>
      (полное наименование Заявителя)</w:t>
      </w:r>
    </w:p>
    <w:bookmarkEnd w:id="120"/>
    <w:bookmarkStart w:name="z269" w:id="121"/>
    <w:p>
      <w:pPr>
        <w:spacing w:after="0"/>
        <w:ind w:left="0"/>
        <w:jc w:val="both"/>
      </w:pPr>
      <w:r>
        <w:rPr>
          <w:rFonts w:ascii="Times New Roman"/>
          <w:b w:val="false"/>
          <w:i w:val="false"/>
          <w:color w:val="000000"/>
          <w:sz w:val="28"/>
        </w:rPr>
        <w:t>
      именуемое в дальнейшем "Заявитель", в лице ____________________________</w:t>
      </w:r>
    </w:p>
    <w:bookmarkEnd w:id="121"/>
    <w:bookmarkStart w:name="z270"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271" w:id="123"/>
    <w:p>
      <w:pPr>
        <w:spacing w:after="0"/>
        <w:ind w:left="0"/>
        <w:jc w:val="both"/>
      </w:pPr>
      <w:r>
        <w:rPr>
          <w:rFonts w:ascii="Times New Roman"/>
          <w:b w:val="false"/>
          <w:i w:val="false"/>
          <w:color w:val="000000"/>
          <w:sz w:val="28"/>
        </w:rPr>
        <w:t>
      (должность, фамилия, имя, отчество (при наличии) руководителя)</w:t>
      </w:r>
    </w:p>
    <w:bookmarkEnd w:id="123"/>
    <w:bookmarkStart w:name="z272" w:id="124"/>
    <w:p>
      <w:pPr>
        <w:spacing w:after="0"/>
        <w:ind w:left="0"/>
        <w:jc w:val="both"/>
      </w:pPr>
      <w:r>
        <w:rPr>
          <w:rFonts w:ascii="Times New Roman"/>
          <w:b w:val="false"/>
          <w:i w:val="false"/>
          <w:color w:val="000000"/>
          <w:sz w:val="28"/>
        </w:rPr>
        <w:t>
      действующего на основании ___________________________________________,</w:t>
      </w:r>
    </w:p>
    <w:bookmarkEnd w:id="124"/>
    <w:bookmarkStart w:name="z273" w:id="125"/>
    <w:p>
      <w:pPr>
        <w:spacing w:after="0"/>
        <w:ind w:left="0"/>
        <w:jc w:val="both"/>
      </w:pPr>
      <w:r>
        <w:rPr>
          <w:rFonts w:ascii="Times New Roman"/>
          <w:b w:val="false"/>
          <w:i w:val="false"/>
          <w:color w:val="000000"/>
          <w:sz w:val="28"/>
        </w:rPr>
        <w:t>
      с другой стороны, совместно</w:t>
      </w:r>
    </w:p>
    <w:bookmarkEnd w:id="125"/>
    <w:bookmarkStart w:name="z274" w:id="126"/>
    <w:p>
      <w:pPr>
        <w:spacing w:after="0"/>
        <w:ind w:left="0"/>
        <w:jc w:val="both"/>
      </w:pPr>
      <w:r>
        <w:rPr>
          <w:rFonts w:ascii="Times New Roman"/>
          <w:b w:val="false"/>
          <w:i w:val="false"/>
          <w:color w:val="000000"/>
          <w:sz w:val="28"/>
        </w:rPr>
        <w:t>
      именуемые "Стороны", а каждый в отдельности "Сторона", на основании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заключили настоящее Соглашение о возмещении затрат (далее – Соглашение) о нижеследующем:</w:t>
      </w:r>
    </w:p>
    <w:bookmarkEnd w:id="126"/>
    <w:bookmarkStart w:name="z275" w:id="127"/>
    <w:p>
      <w:pPr>
        <w:spacing w:after="0"/>
        <w:ind w:left="0"/>
        <w:jc w:val="left"/>
      </w:pPr>
      <w:r>
        <w:rPr>
          <w:rFonts w:ascii="Times New Roman"/>
          <w:b/>
          <w:i w:val="false"/>
          <w:color w:val="000000"/>
        </w:rPr>
        <w:t xml:space="preserve"> 1. Предмет Соглашения</w:t>
      </w:r>
    </w:p>
    <w:bookmarkEnd w:id="127"/>
    <w:bookmarkStart w:name="z276" w:id="128"/>
    <w:p>
      <w:pPr>
        <w:spacing w:after="0"/>
        <w:ind w:left="0"/>
        <w:jc w:val="both"/>
      </w:pPr>
      <w:r>
        <w:rPr>
          <w:rFonts w:ascii="Times New Roman"/>
          <w:b w:val="false"/>
          <w:i w:val="false"/>
          <w:color w:val="000000"/>
          <w:sz w:val="28"/>
        </w:rPr>
        <w:t>
      1. Национальный институт обязуется предоставить меры государственного</w:t>
      </w:r>
    </w:p>
    <w:bookmarkEnd w:id="128"/>
    <w:bookmarkStart w:name="z277" w:id="129"/>
    <w:p>
      <w:pPr>
        <w:spacing w:after="0"/>
        <w:ind w:left="0"/>
        <w:jc w:val="both"/>
      </w:pPr>
      <w:r>
        <w:rPr>
          <w:rFonts w:ascii="Times New Roman"/>
          <w:b w:val="false"/>
          <w:i w:val="false"/>
          <w:color w:val="000000"/>
          <w:sz w:val="28"/>
        </w:rPr>
        <w:t>
      стимулирования в рамках Правил "_____________________________________"</w:t>
      </w:r>
    </w:p>
    <w:bookmarkEnd w:id="129"/>
    <w:bookmarkStart w:name="z278" w:id="130"/>
    <w:p>
      <w:pPr>
        <w:spacing w:after="0"/>
        <w:ind w:left="0"/>
        <w:jc w:val="both"/>
      </w:pPr>
      <w:r>
        <w:rPr>
          <w:rFonts w:ascii="Times New Roman"/>
          <w:b w:val="false"/>
          <w:i w:val="false"/>
          <w:color w:val="000000"/>
          <w:sz w:val="28"/>
        </w:rPr>
        <w:t>
      (наименование меры государственного стимулирования)</w:t>
      </w:r>
    </w:p>
    <w:bookmarkEnd w:id="130"/>
    <w:bookmarkStart w:name="z279" w:id="131"/>
    <w:p>
      <w:pPr>
        <w:spacing w:after="0"/>
        <w:ind w:left="0"/>
        <w:jc w:val="both"/>
      </w:pPr>
      <w:r>
        <w:rPr>
          <w:rFonts w:ascii="Times New Roman"/>
          <w:b w:val="false"/>
          <w:i w:val="false"/>
          <w:color w:val="000000"/>
          <w:sz w:val="28"/>
        </w:rPr>
        <w:t>
      в виде возмещения затрат на ___________________________________________</w:t>
      </w:r>
    </w:p>
    <w:bookmarkEnd w:id="131"/>
    <w:bookmarkStart w:name="z280" w:id="132"/>
    <w:p>
      <w:pPr>
        <w:spacing w:after="0"/>
        <w:ind w:left="0"/>
        <w:jc w:val="both"/>
      </w:pPr>
      <w:r>
        <w:rPr>
          <w:rFonts w:ascii="Times New Roman"/>
          <w:b w:val="false"/>
          <w:i w:val="false"/>
          <w:color w:val="000000"/>
          <w:sz w:val="28"/>
        </w:rPr>
        <w:t>
      (вид затрат) в сумме _____________________________________________ теңге</w:t>
      </w:r>
    </w:p>
    <w:bookmarkEnd w:id="132"/>
    <w:bookmarkStart w:name="z281" w:id="133"/>
    <w:p>
      <w:pPr>
        <w:spacing w:after="0"/>
        <w:ind w:left="0"/>
        <w:jc w:val="both"/>
      </w:pPr>
      <w:r>
        <w:rPr>
          <w:rFonts w:ascii="Times New Roman"/>
          <w:b w:val="false"/>
          <w:i w:val="false"/>
          <w:color w:val="000000"/>
          <w:sz w:val="28"/>
        </w:rPr>
        <w:t>
      (сумма прописью)</w:t>
      </w:r>
    </w:p>
    <w:bookmarkEnd w:id="133"/>
    <w:bookmarkStart w:name="z282" w:id="134"/>
    <w:p>
      <w:pPr>
        <w:spacing w:after="0"/>
        <w:ind w:left="0"/>
        <w:jc w:val="both"/>
      </w:pPr>
      <w:r>
        <w:rPr>
          <w:rFonts w:ascii="Times New Roman"/>
          <w:b w:val="false"/>
          <w:i w:val="false"/>
          <w:color w:val="000000"/>
          <w:sz w:val="28"/>
        </w:rPr>
        <w:t>
      согласно заявке в полном объеме, а Заявитель достичь целевые индикаторы меры государственного стимулирования в соответствии с подпунктом 3) пункта 5 настоящего Соглашения.</w:t>
      </w:r>
    </w:p>
    <w:bookmarkEnd w:id="134"/>
    <w:bookmarkStart w:name="z283" w:id="135"/>
    <w:p>
      <w:pPr>
        <w:spacing w:after="0"/>
        <w:ind w:left="0"/>
        <w:jc w:val="both"/>
      </w:pPr>
      <w:r>
        <w:rPr>
          <w:rFonts w:ascii="Times New Roman"/>
          <w:b w:val="false"/>
          <w:i w:val="false"/>
          <w:color w:val="000000"/>
          <w:sz w:val="28"/>
        </w:rPr>
        <w:t>
      2.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 или на дату оплаты заработной платы при привлечении иностранных работников.</w:t>
      </w:r>
    </w:p>
    <w:bookmarkEnd w:id="135"/>
    <w:bookmarkStart w:name="z284" w:id="136"/>
    <w:p>
      <w:pPr>
        <w:spacing w:after="0"/>
        <w:ind w:left="0"/>
        <w:jc w:val="both"/>
      </w:pPr>
      <w:r>
        <w:rPr>
          <w:rFonts w:ascii="Times New Roman"/>
          <w:b w:val="false"/>
          <w:i w:val="false"/>
          <w:color w:val="000000"/>
          <w:sz w:val="28"/>
        </w:rPr>
        <w:t>
      3. В случае недостаточности денежных средств на текущем счете, необходимых для предоставления мер государственного стимулирования, возмещение затрат приостанавливается национальным институтом до поступления средств от администратора бюджетной программы. При этом национальный институт уведомляет заявителя в установленные Правилами сроки.</w:t>
      </w:r>
    </w:p>
    <w:bookmarkEnd w:id="136"/>
    <w:bookmarkStart w:name="z285" w:id="137"/>
    <w:p>
      <w:pPr>
        <w:spacing w:after="0"/>
        <w:ind w:left="0"/>
        <w:jc w:val="left"/>
      </w:pPr>
      <w:r>
        <w:rPr>
          <w:rFonts w:ascii="Times New Roman"/>
          <w:b/>
          <w:i w:val="false"/>
          <w:color w:val="000000"/>
        </w:rPr>
        <w:t xml:space="preserve"> 2. Обязательства Сторон</w:t>
      </w:r>
    </w:p>
    <w:bookmarkEnd w:id="137"/>
    <w:bookmarkStart w:name="z286" w:id="138"/>
    <w:p>
      <w:pPr>
        <w:spacing w:after="0"/>
        <w:ind w:left="0"/>
        <w:jc w:val="both"/>
      </w:pPr>
      <w:r>
        <w:rPr>
          <w:rFonts w:ascii="Times New Roman"/>
          <w:b w:val="false"/>
          <w:i w:val="false"/>
          <w:color w:val="000000"/>
          <w:sz w:val="28"/>
        </w:rPr>
        <w:t>
      4. Национальный институт обязуется:</w:t>
      </w:r>
    </w:p>
    <w:bookmarkEnd w:id="138"/>
    <w:bookmarkStart w:name="z287" w:id="139"/>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139"/>
    <w:bookmarkStart w:name="z288" w:id="140"/>
    <w:p>
      <w:pPr>
        <w:spacing w:after="0"/>
        <w:ind w:left="0"/>
        <w:jc w:val="both"/>
      </w:pPr>
      <w:r>
        <w:rPr>
          <w:rFonts w:ascii="Times New Roman"/>
          <w:b w:val="false"/>
          <w:i w:val="false"/>
          <w:color w:val="000000"/>
          <w:sz w:val="28"/>
        </w:rPr>
        <w:t>
      2) проводить мониторинг реализации мер государственного стимулирования в течение двух лет после дня подписания настоящего Соглашения.</w:t>
      </w:r>
    </w:p>
    <w:bookmarkEnd w:id="140"/>
    <w:bookmarkStart w:name="z289" w:id="141"/>
    <w:p>
      <w:pPr>
        <w:spacing w:after="0"/>
        <w:ind w:left="0"/>
        <w:jc w:val="both"/>
      </w:pPr>
      <w:r>
        <w:rPr>
          <w:rFonts w:ascii="Times New Roman"/>
          <w:b w:val="false"/>
          <w:i w:val="false"/>
          <w:color w:val="000000"/>
          <w:sz w:val="28"/>
        </w:rPr>
        <w:t>
      3) В случае выявления рисков невыполнения или несвоевременного выполнения встречных обязательств в рамках полученных мер государственного стимулирования уведомлять Заявителя о рисках с периодичностью один раз в шесть месяцев, со дня подписания Соглашения.</w:t>
      </w:r>
    </w:p>
    <w:bookmarkEnd w:id="141"/>
    <w:bookmarkStart w:name="z290" w:id="142"/>
    <w:p>
      <w:pPr>
        <w:spacing w:after="0"/>
        <w:ind w:left="0"/>
        <w:jc w:val="both"/>
      </w:pPr>
      <w:r>
        <w:rPr>
          <w:rFonts w:ascii="Times New Roman"/>
          <w:b w:val="false"/>
          <w:i w:val="false"/>
          <w:color w:val="000000"/>
          <w:sz w:val="28"/>
        </w:rPr>
        <w:t>
      5. Заявитель обязуется:</w:t>
      </w:r>
    </w:p>
    <w:bookmarkEnd w:id="142"/>
    <w:bookmarkStart w:name="z291" w:id="143"/>
    <w:p>
      <w:pPr>
        <w:spacing w:after="0"/>
        <w:ind w:left="0"/>
        <w:jc w:val="both"/>
      </w:pPr>
      <w:r>
        <w:rPr>
          <w:rFonts w:ascii="Times New Roman"/>
          <w:b w:val="false"/>
          <w:i w:val="false"/>
          <w:color w:val="000000"/>
          <w:sz w:val="28"/>
        </w:rPr>
        <w:t>
      1) предоставить Национальному институту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и национальному институту, включая данные за 2 (два) года до, 2 (два) года после дня подписания акта (актов) оказанных услуг (выполненных работ) по возмещаемым затратам и 2 (два) года после подписания Соглашения с целью проведения национальным институтом мониторинга реализации мер государственного стимулирования. Днем заключения Соглашения о возмещении затрат считается день поступления национальному институту, подписанного заявителем Соглашения о возмещении затрат. Форма Согласия на распространение первичных статистических данных приведена в приложении к настоящему Соглашению;</w:t>
      </w:r>
    </w:p>
    <w:bookmarkEnd w:id="143"/>
    <w:bookmarkStart w:name="z292" w:id="144"/>
    <w:p>
      <w:pPr>
        <w:spacing w:after="0"/>
        <w:ind w:left="0"/>
        <w:jc w:val="both"/>
      </w:pPr>
      <w:r>
        <w:rPr>
          <w:rFonts w:ascii="Times New Roman"/>
          <w:b w:val="false"/>
          <w:i w:val="false"/>
          <w:color w:val="000000"/>
          <w:sz w:val="28"/>
        </w:rPr>
        <w:t>
      2) в случае отсутствия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национального института необходимые данные для проведения мониторинга;</w:t>
      </w:r>
    </w:p>
    <w:bookmarkEnd w:id="144"/>
    <w:bookmarkStart w:name="z293" w:id="145"/>
    <w:p>
      <w:pPr>
        <w:spacing w:after="0"/>
        <w:ind w:left="0"/>
        <w:jc w:val="both"/>
      </w:pPr>
      <w:r>
        <w:rPr>
          <w:rFonts w:ascii="Times New Roman"/>
          <w:b w:val="false"/>
          <w:i w:val="false"/>
          <w:color w:val="000000"/>
          <w:sz w:val="28"/>
        </w:rPr>
        <w:t>
      3) достичь целевые индикаторы меры государственного стимулирования в течение двух лет с момента заключения Соглашения о возмещении затрат, а именно увеличить объем доходов предприятия от реализации продукции и оказания услуг не менее чем в 2 (два) раза от вложенной государством суммы, согласно пункту 1 настоящего Соглашения;</w:t>
      </w:r>
    </w:p>
    <w:bookmarkEnd w:id="145"/>
    <w:bookmarkStart w:name="z294" w:id="146"/>
    <w:p>
      <w:pPr>
        <w:spacing w:after="0"/>
        <w:ind w:left="0"/>
        <w:jc w:val="both"/>
      </w:pPr>
      <w:r>
        <w:rPr>
          <w:rFonts w:ascii="Times New Roman"/>
          <w:b w:val="false"/>
          <w:i w:val="false"/>
          <w:color w:val="000000"/>
          <w:sz w:val="28"/>
        </w:rPr>
        <w:t>
      4) в соответствии с письменным запросом национального института предоставлять в течение тридцати календарных дней со дня его получения от национального института информацию о ходе реализации меры государственного стимулирования в случае не достижения целевого индикатора по мере государственного стимулирования согласно подпункту 3) настоящего пункта;</w:t>
      </w:r>
    </w:p>
    <w:bookmarkEnd w:id="146"/>
    <w:bookmarkStart w:name="z295" w:id="147"/>
    <w:p>
      <w:pPr>
        <w:spacing w:after="0"/>
        <w:ind w:left="0"/>
        <w:jc w:val="both"/>
      </w:pPr>
      <w:r>
        <w:rPr>
          <w:rFonts w:ascii="Times New Roman"/>
          <w:b w:val="false"/>
          <w:i w:val="false"/>
          <w:color w:val="000000"/>
          <w:sz w:val="28"/>
        </w:rPr>
        <w:t>
      5) обеспечить возврат денежных средств, выданных национальным институтом по мере государственного стимулирования в виде возмещения затрат, в случае нарушения условий Соглашения, в течение 30 (тридцати) календарных дней со дня получения соответствующего уведомления от национального института, пропорционально достигнутым целевым индикаторам;</w:t>
      </w:r>
    </w:p>
    <w:bookmarkEnd w:id="147"/>
    <w:bookmarkStart w:name="z296" w:id="148"/>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148"/>
    <w:bookmarkStart w:name="z297" w:id="149"/>
    <w:p>
      <w:pPr>
        <w:spacing w:after="0"/>
        <w:ind w:left="0"/>
        <w:jc w:val="left"/>
      </w:pPr>
      <w:r>
        <w:rPr>
          <w:rFonts w:ascii="Times New Roman"/>
          <w:b/>
          <w:i w:val="false"/>
          <w:color w:val="000000"/>
        </w:rPr>
        <w:t xml:space="preserve"> 3. Права Сторон</w:t>
      </w:r>
    </w:p>
    <w:bookmarkEnd w:id="149"/>
    <w:bookmarkStart w:name="z298" w:id="150"/>
    <w:p>
      <w:pPr>
        <w:spacing w:after="0"/>
        <w:ind w:left="0"/>
        <w:jc w:val="both"/>
      </w:pPr>
      <w:r>
        <w:rPr>
          <w:rFonts w:ascii="Times New Roman"/>
          <w:b w:val="false"/>
          <w:i w:val="false"/>
          <w:color w:val="000000"/>
          <w:sz w:val="28"/>
        </w:rPr>
        <w:t>
      6. Национальный институт вправе:</w:t>
      </w:r>
    </w:p>
    <w:bookmarkEnd w:id="150"/>
    <w:bookmarkStart w:name="z299" w:id="151"/>
    <w:p>
      <w:pPr>
        <w:spacing w:after="0"/>
        <w:ind w:left="0"/>
        <w:jc w:val="both"/>
      </w:pPr>
      <w:r>
        <w:rPr>
          <w:rFonts w:ascii="Times New Roman"/>
          <w:b w:val="false"/>
          <w:i w:val="false"/>
          <w:color w:val="000000"/>
          <w:sz w:val="28"/>
        </w:rPr>
        <w:t>
      1) запрашивать у Заявителя информацию о ходе реализации мере государственного стимулирования в случае не достижения целевого индикатора по мере государственного стимулирования, а также для проведения мониторинга реализации меры государственного стимулирования в случае отсутствия первичных статистических данных уполномоченного органа в области государственной статистики;</w:t>
      </w:r>
    </w:p>
    <w:bookmarkEnd w:id="151"/>
    <w:bookmarkStart w:name="z300" w:id="152"/>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государственного стимулирования в виде возмещения затрат, в случае нарушения условий настоящего Соглашения.</w:t>
      </w:r>
    </w:p>
    <w:bookmarkEnd w:id="152"/>
    <w:bookmarkStart w:name="z301" w:id="153"/>
    <w:p>
      <w:pPr>
        <w:spacing w:after="0"/>
        <w:ind w:left="0"/>
        <w:jc w:val="left"/>
      </w:pPr>
      <w:r>
        <w:rPr>
          <w:rFonts w:ascii="Times New Roman"/>
          <w:b/>
          <w:i w:val="false"/>
          <w:color w:val="000000"/>
        </w:rPr>
        <w:t xml:space="preserve"> 4. Ответственность Сторон</w:t>
      </w:r>
    </w:p>
    <w:bookmarkEnd w:id="153"/>
    <w:bookmarkStart w:name="z302" w:id="154"/>
    <w:p>
      <w:pPr>
        <w:spacing w:after="0"/>
        <w:ind w:left="0"/>
        <w:jc w:val="both"/>
      </w:pPr>
      <w:r>
        <w:rPr>
          <w:rFonts w:ascii="Times New Roman"/>
          <w:b w:val="false"/>
          <w:i w:val="false"/>
          <w:color w:val="000000"/>
          <w:sz w:val="28"/>
        </w:rPr>
        <w:t>
      7. Национальный институт несет ответственность за:</w:t>
      </w:r>
    </w:p>
    <w:bookmarkEnd w:id="154"/>
    <w:bookmarkStart w:name="z303" w:id="155"/>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государственного стимулирования;</w:t>
      </w:r>
    </w:p>
    <w:bookmarkEnd w:id="155"/>
    <w:bookmarkStart w:name="z304" w:id="156"/>
    <w:p>
      <w:pPr>
        <w:spacing w:after="0"/>
        <w:ind w:left="0"/>
        <w:jc w:val="both"/>
      </w:pPr>
      <w:r>
        <w:rPr>
          <w:rFonts w:ascii="Times New Roman"/>
          <w:b w:val="false"/>
          <w:i w:val="false"/>
          <w:color w:val="000000"/>
          <w:sz w:val="28"/>
        </w:rPr>
        <w:t>
      2) за своевременное предоставление меры государственного стимулирования.</w:t>
      </w:r>
    </w:p>
    <w:bookmarkEnd w:id="156"/>
    <w:bookmarkStart w:name="z305" w:id="157"/>
    <w:p>
      <w:pPr>
        <w:spacing w:after="0"/>
        <w:ind w:left="0"/>
        <w:jc w:val="both"/>
      </w:pPr>
      <w:r>
        <w:rPr>
          <w:rFonts w:ascii="Times New Roman"/>
          <w:b w:val="false"/>
          <w:i w:val="false"/>
          <w:color w:val="000000"/>
          <w:sz w:val="28"/>
        </w:rPr>
        <w:t>
      8. Заявитель несет ответственность за:</w:t>
      </w:r>
    </w:p>
    <w:bookmarkEnd w:id="157"/>
    <w:bookmarkStart w:name="z306" w:id="158"/>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158"/>
    <w:bookmarkStart w:name="z307" w:id="159"/>
    <w:p>
      <w:pPr>
        <w:spacing w:after="0"/>
        <w:ind w:left="0"/>
        <w:jc w:val="both"/>
      </w:pPr>
      <w:r>
        <w:rPr>
          <w:rFonts w:ascii="Times New Roman"/>
          <w:b w:val="false"/>
          <w:i w:val="false"/>
          <w:color w:val="000000"/>
          <w:sz w:val="28"/>
        </w:rPr>
        <w:t>
      2) достижение целевого индикатора меры государственного стимулирования, указанного в подпункте 3) пункта 5 настоящего Соглашения;</w:t>
      </w:r>
    </w:p>
    <w:bookmarkEnd w:id="159"/>
    <w:bookmarkStart w:name="z308" w:id="160"/>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государственного стимулирования в виде возмещения затрат, в случае нарушения условий настоящего Соглашения.</w:t>
      </w:r>
    </w:p>
    <w:bookmarkEnd w:id="160"/>
    <w:bookmarkStart w:name="z309" w:id="161"/>
    <w:p>
      <w:pPr>
        <w:spacing w:after="0"/>
        <w:ind w:left="0"/>
        <w:jc w:val="left"/>
      </w:pPr>
      <w:r>
        <w:rPr>
          <w:rFonts w:ascii="Times New Roman"/>
          <w:b/>
          <w:i w:val="false"/>
          <w:color w:val="000000"/>
        </w:rPr>
        <w:t xml:space="preserve"> 5. Конфиденциальность</w:t>
      </w:r>
    </w:p>
    <w:bookmarkEnd w:id="161"/>
    <w:bookmarkStart w:name="z310" w:id="162"/>
    <w:p>
      <w:pPr>
        <w:spacing w:after="0"/>
        <w:ind w:left="0"/>
        <w:jc w:val="both"/>
      </w:pPr>
      <w:r>
        <w:rPr>
          <w:rFonts w:ascii="Times New Roman"/>
          <w:b w:val="false"/>
          <w:i w:val="false"/>
          <w:color w:val="000000"/>
          <w:sz w:val="28"/>
        </w:rPr>
        <w:t>
      9.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162"/>
    <w:bookmarkStart w:name="z311" w:id="163"/>
    <w:p>
      <w:pPr>
        <w:spacing w:after="0"/>
        <w:ind w:left="0"/>
        <w:jc w:val="both"/>
      </w:pPr>
      <w:r>
        <w:rPr>
          <w:rFonts w:ascii="Times New Roman"/>
          <w:b w:val="false"/>
          <w:i w:val="false"/>
          <w:color w:val="000000"/>
          <w:sz w:val="28"/>
        </w:rPr>
        <w:t xml:space="preserve">
      Банковская тайна может быть раскрыта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 Закона Республики Казахстан "О банках и банковской деятельности в Республике Казахстан".</w:t>
      </w:r>
    </w:p>
    <w:bookmarkEnd w:id="163"/>
    <w:bookmarkStart w:name="z312" w:id="164"/>
    <w:p>
      <w:pPr>
        <w:spacing w:after="0"/>
        <w:ind w:left="0"/>
        <w:jc w:val="both"/>
      </w:pPr>
      <w:r>
        <w:rPr>
          <w:rFonts w:ascii="Times New Roman"/>
          <w:b w:val="false"/>
          <w:i w:val="false"/>
          <w:color w:val="000000"/>
          <w:sz w:val="28"/>
        </w:rPr>
        <w:t>
      К конфиденциальной не относится информация, касающаяся наименований Заявителя и меры государственного стимулирования, суммы произведенного возмещения.</w:t>
      </w:r>
    </w:p>
    <w:bookmarkEnd w:id="164"/>
    <w:bookmarkStart w:name="z313" w:id="165"/>
    <w:p>
      <w:pPr>
        <w:spacing w:after="0"/>
        <w:ind w:left="0"/>
        <w:jc w:val="both"/>
      </w:pPr>
      <w:r>
        <w:rPr>
          <w:rFonts w:ascii="Times New Roman"/>
          <w:b w:val="false"/>
          <w:i w:val="false"/>
          <w:color w:val="000000"/>
          <w:sz w:val="28"/>
        </w:rPr>
        <w:t>
      10.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165"/>
    <w:bookmarkStart w:name="z314" w:id="166"/>
    <w:p>
      <w:pPr>
        <w:spacing w:after="0"/>
        <w:ind w:left="0"/>
        <w:jc w:val="both"/>
      </w:pPr>
      <w:r>
        <w:rPr>
          <w:rFonts w:ascii="Times New Roman"/>
          <w:b w:val="false"/>
          <w:i w:val="false"/>
          <w:color w:val="000000"/>
          <w:sz w:val="28"/>
        </w:rPr>
        <w:t>
      11. В случае разглашения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166"/>
    <w:bookmarkStart w:name="z315" w:id="167"/>
    <w:p>
      <w:pPr>
        <w:spacing w:after="0"/>
        <w:ind w:left="0"/>
        <w:jc w:val="left"/>
      </w:pPr>
      <w:r>
        <w:rPr>
          <w:rFonts w:ascii="Times New Roman"/>
          <w:b/>
          <w:i w:val="false"/>
          <w:color w:val="000000"/>
        </w:rPr>
        <w:t xml:space="preserve"> 6. Обстоятельства непреодолимой силы</w:t>
      </w:r>
    </w:p>
    <w:bookmarkEnd w:id="167"/>
    <w:bookmarkStart w:name="z316" w:id="168"/>
    <w:p>
      <w:pPr>
        <w:spacing w:after="0"/>
        <w:ind w:left="0"/>
        <w:jc w:val="both"/>
      </w:pPr>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 задержку их исполнения,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Соглашения.</w:t>
      </w:r>
    </w:p>
    <w:bookmarkEnd w:id="168"/>
    <w:bookmarkStart w:name="z317" w:id="169"/>
    <w:p>
      <w:pPr>
        <w:spacing w:after="0"/>
        <w:ind w:left="0"/>
        <w:jc w:val="both"/>
      </w:pPr>
      <w:r>
        <w:rPr>
          <w:rFonts w:ascii="Times New Roman"/>
          <w:b w:val="false"/>
          <w:i w:val="false"/>
          <w:color w:val="000000"/>
          <w:sz w:val="28"/>
        </w:rPr>
        <w:t>
      13. Сторона, ссылающаяся на обстоятельства непреодолимой силы, обязана информировать в течение 3 (трех) рабочих дней другую сторону как о наступлении, так и об окончании обстоятельств непреодолимой силы.</w:t>
      </w:r>
    </w:p>
    <w:bookmarkEnd w:id="169"/>
    <w:bookmarkStart w:name="z318" w:id="170"/>
    <w:p>
      <w:pPr>
        <w:spacing w:after="0"/>
        <w:ind w:left="0"/>
        <w:jc w:val="both"/>
      </w:pPr>
      <w:r>
        <w:rPr>
          <w:rFonts w:ascii="Times New Roman"/>
          <w:b w:val="false"/>
          <w:i w:val="false"/>
          <w:color w:val="000000"/>
          <w:sz w:val="28"/>
        </w:rPr>
        <w:t>
      14. Если одна из сторон оказывается не в состоянии выполнить свои обязательства по Соглашению в течение шестидесяти календарных дней со дня наступления обстоятельств непреодолимой силы, другая сторона имеет право расторгнуть Соглашение, известив об этом первую сторону не позднее чем за десять рабочих дней до дня расторжения Соглашения.</w:t>
      </w:r>
    </w:p>
    <w:bookmarkEnd w:id="170"/>
    <w:bookmarkStart w:name="z319" w:id="171"/>
    <w:p>
      <w:pPr>
        <w:spacing w:after="0"/>
        <w:ind w:left="0"/>
        <w:jc w:val="left"/>
      </w:pPr>
      <w:r>
        <w:rPr>
          <w:rFonts w:ascii="Times New Roman"/>
          <w:b/>
          <w:i w:val="false"/>
          <w:color w:val="000000"/>
        </w:rPr>
        <w:t xml:space="preserve"> 7. Решение спорных вопросов</w:t>
      </w:r>
    </w:p>
    <w:bookmarkEnd w:id="171"/>
    <w:bookmarkStart w:name="z320" w:id="172"/>
    <w:p>
      <w:pPr>
        <w:spacing w:after="0"/>
        <w:ind w:left="0"/>
        <w:jc w:val="both"/>
      </w:pPr>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2"/>
    <w:bookmarkStart w:name="z321" w:id="173"/>
    <w:p>
      <w:pPr>
        <w:spacing w:after="0"/>
        <w:ind w:left="0"/>
        <w:jc w:val="both"/>
      </w:pPr>
      <w:r>
        <w:rPr>
          <w:rFonts w:ascii="Times New Roman"/>
          <w:b w:val="false"/>
          <w:i w:val="false"/>
          <w:color w:val="000000"/>
          <w:sz w:val="28"/>
        </w:rPr>
        <w:t>
      16. Если в результате переговоров национальный институт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173"/>
    <w:bookmarkStart w:name="z322" w:id="174"/>
    <w:p>
      <w:pPr>
        <w:spacing w:after="0"/>
        <w:ind w:left="0"/>
        <w:jc w:val="left"/>
      </w:pPr>
      <w:r>
        <w:rPr>
          <w:rFonts w:ascii="Times New Roman"/>
          <w:b/>
          <w:i w:val="false"/>
          <w:color w:val="000000"/>
        </w:rPr>
        <w:t xml:space="preserve"> 8. Заключительные положения</w:t>
      </w:r>
    </w:p>
    <w:bookmarkEnd w:id="174"/>
    <w:bookmarkStart w:name="z323" w:id="175"/>
    <w:p>
      <w:pPr>
        <w:spacing w:after="0"/>
        <w:ind w:left="0"/>
        <w:jc w:val="both"/>
      </w:pPr>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 подписания.</w:t>
      </w:r>
    </w:p>
    <w:bookmarkEnd w:id="175"/>
    <w:bookmarkStart w:name="z324" w:id="176"/>
    <w:p>
      <w:pPr>
        <w:spacing w:after="0"/>
        <w:ind w:left="0"/>
        <w:jc w:val="both"/>
      </w:pPr>
      <w:r>
        <w:rPr>
          <w:rFonts w:ascii="Times New Roman"/>
          <w:b w:val="false"/>
          <w:i w:val="false"/>
          <w:color w:val="000000"/>
          <w:sz w:val="28"/>
        </w:rPr>
        <w:t>
      18.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176"/>
    <w:bookmarkStart w:name="z325" w:id="177"/>
    <w:p>
      <w:pPr>
        <w:spacing w:after="0"/>
        <w:ind w:left="0"/>
        <w:jc w:val="both"/>
      </w:pPr>
      <w:r>
        <w:rPr>
          <w:rFonts w:ascii="Times New Roman"/>
          <w:b w:val="false"/>
          <w:i w:val="false"/>
          <w:color w:val="000000"/>
          <w:sz w:val="28"/>
        </w:rPr>
        <w:t>
      19. Стороны незамедлительно извещают друг друга в случае изменения реквизитов (юридических адресов, номера счета).</w:t>
      </w:r>
    </w:p>
    <w:bookmarkEnd w:id="177"/>
    <w:bookmarkStart w:name="z326" w:id="178"/>
    <w:p>
      <w:pPr>
        <w:spacing w:after="0"/>
        <w:ind w:left="0"/>
        <w:jc w:val="both"/>
      </w:pPr>
      <w:r>
        <w:rPr>
          <w:rFonts w:ascii="Times New Roman"/>
          <w:b w:val="false"/>
          <w:i w:val="false"/>
          <w:color w:val="000000"/>
          <w:sz w:val="28"/>
        </w:rPr>
        <w:t>
      20. Стороны руководствуются настоящим Соглашением, если иное не предусмотрено действующим законодательством Республики Казахстан.</w:t>
      </w:r>
    </w:p>
    <w:bookmarkEnd w:id="178"/>
    <w:bookmarkStart w:name="z327" w:id="179"/>
    <w:p>
      <w:pPr>
        <w:spacing w:after="0"/>
        <w:ind w:left="0"/>
        <w:jc w:val="both"/>
      </w:pPr>
      <w:r>
        <w:rPr>
          <w:rFonts w:ascii="Times New Roman"/>
          <w:b w:val="false"/>
          <w:i w:val="false"/>
          <w:color w:val="000000"/>
          <w:sz w:val="28"/>
        </w:rPr>
        <w:t>
      21. Настоящее Соглашение составлено в двух экземплярах, имеющих одинаковую юридическую силу, по одному для каждой Стороны.</w:t>
      </w:r>
    </w:p>
    <w:bookmarkEnd w:id="179"/>
    <w:bookmarkStart w:name="z328" w:id="180"/>
    <w:p>
      <w:pPr>
        <w:spacing w:after="0"/>
        <w:ind w:left="0"/>
        <w:jc w:val="left"/>
      </w:pPr>
      <w:r>
        <w:rPr>
          <w:rFonts w:ascii="Times New Roman"/>
          <w:b/>
          <w:i w:val="false"/>
          <w:color w:val="000000"/>
        </w:rPr>
        <w:t xml:space="preserve"> 9. Юридические адреса и реквизиты Сторон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1"/>
          <w:p>
            <w:pPr>
              <w:spacing w:after="20"/>
              <w:ind w:left="20"/>
              <w:jc w:val="both"/>
            </w:pPr>
            <w:r>
              <w:rPr>
                <w:rFonts w:ascii="Times New Roman"/>
                <w:b w:val="false"/>
                <w:i w:val="false"/>
                <w:color w:val="000000"/>
                <w:sz w:val="20"/>
              </w:rPr>
              <w:t>
Национальный институт:</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БИК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и/или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2"/>
          <w:p>
            <w:pPr>
              <w:spacing w:after="20"/>
              <w:ind w:left="20"/>
              <w:jc w:val="both"/>
            </w:pPr>
            <w:r>
              <w:rPr>
                <w:rFonts w:ascii="Times New Roman"/>
                <w:b w:val="false"/>
                <w:i w:val="false"/>
                <w:color w:val="000000"/>
                <w:sz w:val="20"/>
              </w:rPr>
              <w:t>
Заявитель ________________________</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355" w:id="183"/>
    <w:p>
      <w:pPr>
        <w:spacing w:after="0"/>
        <w:ind w:left="0"/>
        <w:jc w:val="both"/>
      </w:pPr>
      <w:r>
        <w:rPr>
          <w:rFonts w:ascii="Times New Roman"/>
          <w:b w:val="false"/>
          <w:i w:val="false"/>
          <w:color w:val="000000"/>
          <w:sz w:val="28"/>
        </w:rPr>
        <w:t>
      Примечание:</w:t>
      </w:r>
    </w:p>
    <w:bookmarkEnd w:id="183"/>
    <w:bookmarkStart w:name="z356" w:id="184"/>
    <w:p>
      <w:pPr>
        <w:spacing w:after="0"/>
        <w:ind w:left="0"/>
        <w:jc w:val="both"/>
      </w:pPr>
      <w:r>
        <w:rPr>
          <w:rFonts w:ascii="Times New Roman"/>
          <w:b w:val="false"/>
          <w:i w:val="false"/>
          <w:color w:val="000000"/>
          <w:sz w:val="28"/>
        </w:rPr>
        <w:t>
      БИН – бизнес идентификационный номер;</w:t>
      </w:r>
    </w:p>
    <w:bookmarkEnd w:id="184"/>
    <w:bookmarkStart w:name="z357" w:id="185"/>
    <w:p>
      <w:pPr>
        <w:spacing w:after="0"/>
        <w:ind w:left="0"/>
        <w:jc w:val="both"/>
      </w:pPr>
      <w:r>
        <w:rPr>
          <w:rFonts w:ascii="Times New Roman"/>
          <w:b w:val="false"/>
          <w:i w:val="false"/>
          <w:color w:val="000000"/>
          <w:sz w:val="28"/>
        </w:rPr>
        <w:t>
      ИИН – индивидуальный идентификационный номер;</w:t>
      </w:r>
    </w:p>
    <w:bookmarkEnd w:id="185"/>
    <w:bookmarkStart w:name="z358" w:id="186"/>
    <w:p>
      <w:pPr>
        <w:spacing w:after="0"/>
        <w:ind w:left="0"/>
        <w:jc w:val="both"/>
      </w:pPr>
      <w:r>
        <w:rPr>
          <w:rFonts w:ascii="Times New Roman"/>
          <w:b w:val="false"/>
          <w:i w:val="false"/>
          <w:color w:val="000000"/>
          <w:sz w:val="28"/>
        </w:rPr>
        <w:t>
      ИИК – индивидуальный идентификационный код;</w:t>
      </w:r>
    </w:p>
    <w:bookmarkEnd w:id="186"/>
    <w:bookmarkStart w:name="z359" w:id="187"/>
    <w:p>
      <w:pPr>
        <w:spacing w:after="0"/>
        <w:ind w:left="0"/>
        <w:jc w:val="both"/>
      </w:pPr>
      <w:r>
        <w:rPr>
          <w:rFonts w:ascii="Times New Roman"/>
          <w:b w:val="false"/>
          <w:i w:val="false"/>
          <w:color w:val="000000"/>
          <w:sz w:val="28"/>
        </w:rPr>
        <w:t>
      БИК – банковский идентификационный код.</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bookmarkStart w:name="z361" w:id="18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8"/>
    <w:bookmarkStart w:name="z362" w:id="189"/>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bookmarkEnd w:id="189"/>
    <w:bookmarkStart w:name="z363" w:id="190"/>
    <w:p>
      <w:pPr>
        <w:spacing w:after="0"/>
        <w:ind w:left="0"/>
        <w:jc w:val="both"/>
      </w:pPr>
      <w:r>
        <w:rPr>
          <w:rFonts w:ascii="Times New Roman"/>
          <w:b w:val="false"/>
          <w:i w:val="false"/>
          <w:color w:val="000000"/>
          <w:sz w:val="28"/>
        </w:rPr>
        <w:t>
      Форма размещена на интернет-ресурсе: www.mps.gov.kz.</w:t>
      </w:r>
    </w:p>
    <w:bookmarkEnd w:id="190"/>
    <w:bookmarkStart w:name="z364" w:id="191"/>
    <w:p>
      <w:pPr>
        <w:spacing w:after="0"/>
        <w:ind w:left="0"/>
        <w:jc w:val="both"/>
      </w:pPr>
      <w:r>
        <w:rPr>
          <w:rFonts w:ascii="Times New Roman"/>
          <w:b w:val="false"/>
          <w:i w:val="false"/>
          <w:color w:val="000000"/>
          <w:sz w:val="28"/>
        </w:rPr>
        <w:t>
      "Отчет национального института в области развития промышлености о реализации мер государственного стимулирования, направленных на повышение производительности труда".</w:t>
      </w:r>
    </w:p>
    <w:bookmarkEnd w:id="191"/>
    <w:bookmarkStart w:name="z365" w:id="192"/>
    <w:p>
      <w:pPr>
        <w:spacing w:after="0"/>
        <w:ind w:left="0"/>
        <w:jc w:val="both"/>
      </w:pPr>
      <w:r>
        <w:rPr>
          <w:rFonts w:ascii="Times New Roman"/>
          <w:b w:val="false"/>
          <w:i w:val="false"/>
          <w:color w:val="000000"/>
          <w:sz w:val="28"/>
        </w:rPr>
        <w:t>
      Отчетный период: __ квартал 20___ года.</w:t>
      </w:r>
    </w:p>
    <w:bookmarkEnd w:id="192"/>
    <w:bookmarkStart w:name="z366" w:id="193"/>
    <w:p>
      <w:pPr>
        <w:spacing w:after="0"/>
        <w:ind w:left="0"/>
        <w:jc w:val="both"/>
      </w:pPr>
      <w:r>
        <w:rPr>
          <w:rFonts w:ascii="Times New Roman"/>
          <w:b w:val="false"/>
          <w:i w:val="false"/>
          <w:color w:val="000000"/>
          <w:sz w:val="28"/>
        </w:rPr>
        <w:t>
      Индекс: 1 – КЦИЭ.</w:t>
      </w:r>
    </w:p>
    <w:bookmarkEnd w:id="193"/>
    <w:bookmarkStart w:name="z367" w:id="194"/>
    <w:p>
      <w:pPr>
        <w:spacing w:after="0"/>
        <w:ind w:left="0"/>
        <w:jc w:val="both"/>
      </w:pPr>
      <w:r>
        <w:rPr>
          <w:rFonts w:ascii="Times New Roman"/>
          <w:b w:val="false"/>
          <w:i w:val="false"/>
          <w:color w:val="000000"/>
          <w:sz w:val="28"/>
        </w:rPr>
        <w:t>
      Периодичность: ежеквартально.</w:t>
      </w:r>
    </w:p>
    <w:bookmarkEnd w:id="194"/>
    <w:bookmarkStart w:name="z368" w:id="195"/>
    <w:p>
      <w:pPr>
        <w:spacing w:after="0"/>
        <w:ind w:left="0"/>
        <w:jc w:val="both"/>
      </w:pPr>
      <w:r>
        <w:rPr>
          <w:rFonts w:ascii="Times New Roman"/>
          <w:b w:val="false"/>
          <w:i w:val="false"/>
          <w:color w:val="000000"/>
          <w:sz w:val="28"/>
        </w:rPr>
        <w:t>
      Лица, представляющие информацию: Акционерное общество "Казахстанский центр индустрии и экспорта "QazIndustry".</w:t>
      </w:r>
    </w:p>
    <w:bookmarkEnd w:id="195"/>
    <w:bookmarkStart w:name="z369" w:id="196"/>
    <w:p>
      <w:pPr>
        <w:spacing w:after="0"/>
        <w:ind w:left="0"/>
        <w:jc w:val="both"/>
      </w:pPr>
      <w:r>
        <w:rPr>
          <w:rFonts w:ascii="Times New Roman"/>
          <w:b w:val="false"/>
          <w:i w:val="false"/>
          <w:color w:val="000000"/>
          <w:sz w:val="28"/>
        </w:rPr>
        <w:t>
      Срок представления формы административных данных: ежеквартально, не позднее 25 числа месяца, следующего за отчетным периодом.</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7"/>
          <w:p>
            <w:pPr>
              <w:spacing w:after="20"/>
              <w:ind w:left="20"/>
              <w:jc w:val="both"/>
            </w:pPr>
          </w:p>
          <w:bookmarkEnd w:id="19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71" w:id="198"/>
    <w:p>
      <w:pPr>
        <w:spacing w:after="0"/>
        <w:ind w:left="0"/>
        <w:jc w:val="both"/>
      </w:pPr>
      <w:r>
        <w:rPr>
          <w:rFonts w:ascii="Times New Roman"/>
          <w:b w:val="false"/>
          <w:i w:val="false"/>
          <w:color w:val="000000"/>
          <w:sz w:val="28"/>
        </w:rPr>
        <w:t>
      Метод сбора: на бумажном носителе</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государственного стимулирования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государственного стимулирования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стимулирование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199"/>
    <w:p>
      <w:pPr>
        <w:spacing w:after="0"/>
        <w:ind w:left="0"/>
        <w:jc w:val="both"/>
      </w:pPr>
      <w:r>
        <w:rPr>
          <w:rFonts w:ascii="Times New Roman"/>
          <w:b w:val="false"/>
          <w:i w:val="false"/>
          <w:color w:val="000000"/>
          <w:sz w:val="28"/>
        </w:rPr>
        <w:t>
      Наименование (респондента) _______________________________________</w:t>
      </w:r>
    </w:p>
    <w:bookmarkEnd w:id="199"/>
    <w:bookmarkStart w:name="z374" w:id="200"/>
    <w:p>
      <w:pPr>
        <w:spacing w:after="0"/>
        <w:ind w:left="0"/>
        <w:jc w:val="both"/>
      </w:pPr>
      <w:r>
        <w:rPr>
          <w:rFonts w:ascii="Times New Roman"/>
          <w:b w:val="false"/>
          <w:i w:val="false"/>
          <w:color w:val="000000"/>
          <w:sz w:val="28"/>
        </w:rPr>
        <w:t>
      Адрес (респондента) ______________________________________________</w:t>
      </w:r>
    </w:p>
    <w:bookmarkEnd w:id="200"/>
    <w:bookmarkStart w:name="z375" w:id="201"/>
    <w:p>
      <w:pPr>
        <w:spacing w:after="0"/>
        <w:ind w:left="0"/>
        <w:jc w:val="both"/>
      </w:pPr>
      <w:r>
        <w:rPr>
          <w:rFonts w:ascii="Times New Roman"/>
          <w:b w:val="false"/>
          <w:i w:val="false"/>
          <w:color w:val="000000"/>
          <w:sz w:val="28"/>
        </w:rPr>
        <w:t>
      Руководитель или лицо, исполняющее его обязанности:</w:t>
      </w:r>
    </w:p>
    <w:bookmarkEnd w:id="201"/>
    <w:bookmarkStart w:name="z376" w:id="202"/>
    <w:p>
      <w:pPr>
        <w:spacing w:after="0"/>
        <w:ind w:left="0"/>
        <w:jc w:val="both"/>
      </w:pPr>
      <w:r>
        <w:rPr>
          <w:rFonts w:ascii="Times New Roman"/>
          <w:b w:val="false"/>
          <w:i w:val="false"/>
          <w:color w:val="000000"/>
          <w:sz w:val="28"/>
        </w:rPr>
        <w:t>
      ________________________________________________________________</w:t>
      </w:r>
    </w:p>
    <w:bookmarkEnd w:id="202"/>
    <w:bookmarkStart w:name="z377" w:id="203"/>
    <w:p>
      <w:pPr>
        <w:spacing w:after="0"/>
        <w:ind w:left="0"/>
        <w:jc w:val="both"/>
      </w:pPr>
      <w:r>
        <w:rPr>
          <w:rFonts w:ascii="Times New Roman"/>
          <w:b w:val="false"/>
          <w:i w:val="false"/>
          <w:color w:val="000000"/>
          <w:sz w:val="28"/>
        </w:rPr>
        <w:t>
      ________________________________________________________________</w:t>
      </w:r>
    </w:p>
    <w:bookmarkEnd w:id="203"/>
    <w:bookmarkStart w:name="z378" w:id="204"/>
    <w:p>
      <w:pPr>
        <w:spacing w:after="0"/>
        <w:ind w:left="0"/>
        <w:jc w:val="both"/>
      </w:pPr>
      <w:r>
        <w:rPr>
          <w:rFonts w:ascii="Times New Roman"/>
          <w:b w:val="false"/>
          <w:i w:val="false"/>
          <w:color w:val="000000"/>
          <w:sz w:val="28"/>
        </w:rPr>
        <w:t>
      фамилия, имя и отчество (при его наличии) подпись</w:t>
      </w:r>
    </w:p>
    <w:bookmarkEnd w:id="204"/>
    <w:bookmarkStart w:name="z379" w:id="205"/>
    <w:p>
      <w:pPr>
        <w:spacing w:after="0"/>
        <w:ind w:left="0"/>
        <w:jc w:val="both"/>
      </w:pPr>
      <w:r>
        <w:rPr>
          <w:rFonts w:ascii="Times New Roman"/>
          <w:b w:val="false"/>
          <w:i w:val="false"/>
          <w:color w:val="000000"/>
          <w:sz w:val="28"/>
        </w:rPr>
        <w:t>
      Исполнитель: _______________________________________ _____________</w:t>
      </w:r>
    </w:p>
    <w:bookmarkEnd w:id="205"/>
    <w:bookmarkStart w:name="z380" w:id="206"/>
    <w:p>
      <w:pPr>
        <w:spacing w:after="0"/>
        <w:ind w:left="0"/>
        <w:jc w:val="both"/>
      </w:pPr>
      <w:r>
        <w:rPr>
          <w:rFonts w:ascii="Times New Roman"/>
          <w:b w:val="false"/>
          <w:i w:val="false"/>
          <w:color w:val="000000"/>
          <w:sz w:val="28"/>
        </w:rPr>
        <w:t>
      фамилия, имя и отчество (при его наличии) подпись</w:t>
      </w:r>
    </w:p>
    <w:bookmarkEnd w:id="206"/>
    <w:bookmarkStart w:name="z381" w:id="207"/>
    <w:p>
      <w:pPr>
        <w:spacing w:after="0"/>
        <w:ind w:left="0"/>
        <w:jc w:val="both"/>
      </w:pPr>
      <w:r>
        <w:rPr>
          <w:rFonts w:ascii="Times New Roman"/>
          <w:b w:val="false"/>
          <w:i w:val="false"/>
          <w:color w:val="000000"/>
          <w:sz w:val="28"/>
        </w:rPr>
        <w:t>
      Номер телефона, электронный адрес исполнителя: ____________________</w:t>
      </w:r>
    </w:p>
    <w:bookmarkEnd w:id="207"/>
    <w:bookmarkStart w:name="z382" w:id="208"/>
    <w:p>
      <w:pPr>
        <w:spacing w:after="0"/>
        <w:ind w:left="0"/>
        <w:jc w:val="both"/>
      </w:pPr>
      <w:r>
        <w:rPr>
          <w:rFonts w:ascii="Times New Roman"/>
          <w:b w:val="false"/>
          <w:i w:val="false"/>
          <w:color w:val="000000"/>
          <w:sz w:val="28"/>
        </w:rPr>
        <w:t>
      Дата "____" ___________ 20__ год</w:t>
      </w:r>
    </w:p>
    <w:bookmarkEnd w:id="208"/>
    <w:bookmarkStart w:name="z383" w:id="209"/>
    <w:p>
      <w:pPr>
        <w:spacing w:after="0"/>
        <w:ind w:left="0"/>
        <w:jc w:val="both"/>
      </w:pPr>
      <w:r>
        <w:rPr>
          <w:rFonts w:ascii="Times New Roman"/>
          <w:b w:val="false"/>
          <w:i w:val="false"/>
          <w:color w:val="000000"/>
          <w:sz w:val="28"/>
        </w:rPr>
        <w:t>
      Примечание:</w:t>
      </w:r>
    </w:p>
    <w:bookmarkEnd w:id="209"/>
    <w:bookmarkStart w:name="z384" w:id="210"/>
    <w:p>
      <w:pPr>
        <w:spacing w:after="0"/>
        <w:ind w:left="0"/>
        <w:jc w:val="both"/>
      </w:pPr>
      <w:r>
        <w:rPr>
          <w:rFonts w:ascii="Times New Roman"/>
          <w:b w:val="false"/>
          <w:i w:val="false"/>
          <w:color w:val="000000"/>
          <w:sz w:val="28"/>
        </w:rPr>
        <w:t xml:space="preserve">
      Пояснение по заполнению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 "Отчет национального института в области развития промышленности о реализации мер государственного стимулирования", предназначенной для сбора административных данных.</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национального</w:t>
            </w:r>
            <w:r>
              <w:br/>
            </w:r>
            <w:r>
              <w:rPr>
                <w:rFonts w:ascii="Times New Roman"/>
                <w:b w:val="false"/>
                <w:i w:val="false"/>
                <w:color w:val="000000"/>
                <w:sz w:val="20"/>
              </w:rPr>
              <w:t>института в области развития</w:t>
            </w:r>
            <w:r>
              <w:br/>
            </w:r>
            <w:r>
              <w:rPr>
                <w:rFonts w:ascii="Times New Roman"/>
                <w:b w:val="false"/>
                <w:i w:val="false"/>
                <w:color w:val="000000"/>
                <w:sz w:val="20"/>
              </w:rPr>
              <w:t>промышленности о реализации</w:t>
            </w:r>
            <w:r>
              <w:br/>
            </w:r>
            <w:r>
              <w:rPr>
                <w:rFonts w:ascii="Times New Roman"/>
                <w:b w:val="false"/>
                <w:i w:val="false"/>
                <w:color w:val="000000"/>
                <w:sz w:val="20"/>
              </w:rPr>
              <w:t>мер государственной"</w:t>
            </w:r>
          </w:p>
        </w:tc>
      </w:tr>
    </w:tbl>
    <w:bookmarkStart w:name="z386" w:id="211"/>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промышленности о реализации мер государственного стимулирования, направленных на повышение производительности труда"</w:t>
      </w:r>
    </w:p>
    <w:bookmarkEnd w:id="211"/>
    <w:bookmarkStart w:name="z387" w:id="212"/>
    <w:p>
      <w:pPr>
        <w:spacing w:after="0"/>
        <w:ind w:left="0"/>
        <w:jc w:val="left"/>
      </w:pPr>
      <w:r>
        <w:rPr>
          <w:rFonts w:ascii="Times New Roman"/>
          <w:b/>
          <w:i w:val="false"/>
          <w:color w:val="000000"/>
        </w:rPr>
        <w:t xml:space="preserve"> Глава 1. Общие положения</w:t>
      </w:r>
    </w:p>
    <w:bookmarkEnd w:id="212"/>
    <w:bookmarkStart w:name="z388" w:id="213"/>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государственного стимулирования, предусмотренных Правилами.</w:t>
      </w:r>
    </w:p>
    <w:bookmarkEnd w:id="213"/>
    <w:bookmarkStart w:name="z389" w:id="214"/>
    <w:p>
      <w:pPr>
        <w:spacing w:after="0"/>
        <w:ind w:left="0"/>
        <w:jc w:val="both"/>
      </w:pPr>
      <w:r>
        <w:rPr>
          <w:rFonts w:ascii="Times New Roman"/>
          <w:b w:val="false"/>
          <w:i w:val="false"/>
          <w:color w:val="000000"/>
          <w:sz w:val="28"/>
        </w:rPr>
        <w:t>
      2. Заполненная Форма предоставляется в Министерство промышленности и строительства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214"/>
    <w:bookmarkStart w:name="z390" w:id="215"/>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215"/>
    <w:bookmarkStart w:name="z391" w:id="216"/>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216"/>
    <w:bookmarkStart w:name="z392" w:id="217"/>
    <w:p>
      <w:pPr>
        <w:spacing w:after="0"/>
        <w:ind w:left="0"/>
        <w:jc w:val="left"/>
      </w:pPr>
      <w:r>
        <w:rPr>
          <w:rFonts w:ascii="Times New Roman"/>
          <w:b/>
          <w:i w:val="false"/>
          <w:color w:val="000000"/>
        </w:rPr>
        <w:t xml:space="preserve"> Глава 2. Пояснение по заполнению Формы</w:t>
      </w:r>
    </w:p>
    <w:bookmarkEnd w:id="217"/>
    <w:bookmarkStart w:name="z393" w:id="218"/>
    <w:p>
      <w:pPr>
        <w:spacing w:after="0"/>
        <w:ind w:left="0"/>
        <w:jc w:val="both"/>
      </w:pPr>
      <w:r>
        <w:rPr>
          <w:rFonts w:ascii="Times New Roman"/>
          <w:b w:val="false"/>
          <w:i w:val="false"/>
          <w:color w:val="000000"/>
          <w:sz w:val="28"/>
        </w:rPr>
        <w:t>
      5. В графе 1 Формы указывается порядковый номер.</w:t>
      </w:r>
    </w:p>
    <w:bookmarkEnd w:id="218"/>
    <w:bookmarkStart w:name="z394" w:id="219"/>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государственного стимулирования в рамках Правил.</w:t>
      </w:r>
    </w:p>
    <w:bookmarkEnd w:id="219"/>
    <w:bookmarkStart w:name="z395" w:id="220"/>
    <w:p>
      <w:pPr>
        <w:spacing w:after="0"/>
        <w:ind w:left="0"/>
        <w:jc w:val="both"/>
      </w:pPr>
      <w:r>
        <w:rPr>
          <w:rFonts w:ascii="Times New Roman"/>
          <w:b w:val="false"/>
          <w:i w:val="false"/>
          <w:color w:val="000000"/>
          <w:sz w:val="28"/>
        </w:rPr>
        <w:t>
      7. В графе 3 Формы указывается наименование меры государственного стимулирования, предоставленной в рамках Правил.</w:t>
      </w:r>
    </w:p>
    <w:bookmarkEnd w:id="220"/>
    <w:bookmarkStart w:name="z396" w:id="221"/>
    <w:p>
      <w:pPr>
        <w:spacing w:after="0"/>
        <w:ind w:left="0"/>
        <w:jc w:val="both"/>
      </w:pPr>
      <w:r>
        <w:rPr>
          <w:rFonts w:ascii="Times New Roman"/>
          <w:b w:val="false"/>
          <w:i w:val="false"/>
          <w:color w:val="000000"/>
          <w:sz w:val="28"/>
        </w:rPr>
        <w:t>
      8. В графе 4 Формы указывается дата поступления заявки.</w:t>
      </w:r>
    </w:p>
    <w:bookmarkEnd w:id="221"/>
    <w:bookmarkStart w:name="z397" w:id="222"/>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государственного стимулирования.</w:t>
      </w:r>
    </w:p>
    <w:bookmarkEnd w:id="222"/>
    <w:bookmarkStart w:name="z398" w:id="223"/>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223"/>
    <w:bookmarkStart w:name="z399" w:id="224"/>
    <w:p>
      <w:pPr>
        <w:spacing w:after="0"/>
        <w:ind w:left="0"/>
        <w:jc w:val="both"/>
      </w:pPr>
      <w:r>
        <w:rPr>
          <w:rFonts w:ascii="Times New Roman"/>
          <w:b w:val="false"/>
          <w:i w:val="false"/>
          <w:color w:val="000000"/>
          <w:sz w:val="28"/>
        </w:rPr>
        <w:t>
      11. В графе 7 Формы указывается сумма государственного стимулирования.</w:t>
      </w:r>
    </w:p>
    <w:bookmarkEnd w:id="224"/>
    <w:bookmarkStart w:name="z400" w:id="225"/>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225"/>
    <w:bookmarkStart w:name="z401" w:id="226"/>
    <w:p>
      <w:pPr>
        <w:spacing w:after="0"/>
        <w:ind w:left="0"/>
        <w:jc w:val="both"/>
      </w:pPr>
      <w:r>
        <w:rPr>
          <w:rFonts w:ascii="Times New Roman"/>
          <w:b w:val="false"/>
          <w:i w:val="false"/>
          <w:color w:val="000000"/>
          <w:sz w:val="28"/>
        </w:rPr>
        <w:t>
      13. В графе 9 Формы указывается текущее состояние.</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