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46575" w14:textId="54465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совместные приказы Министра юстиции Республики Казахстан и Министра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юстиции Республики Казахстан от 17 августа 2026 года № 796 и Заместителя Премьер-Министра – Министра национальной экономики Республики Казахстан от 26 августа 2026 года № 137. Зарегистрирован в Министерстве юстиции Республики Казахстан 28 августа 2026 года № 39707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некоторых совместных приказов, в которые вносятся изменения и дополнения (далее - перечень).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юстиции Республики Казахстан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его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Заместитель Премьер-Министра – Министр национальной экономики Республики Казахстан 	__________С. ЖумангаринМинистр юстиции Республики Казахстан 	__________Е. Сарсембаев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 совместным приказом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Министра – 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26 августа 2026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137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17 августа 2026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796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приказов, в которые вносятся изменения и дополнения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cовместный приказ Министра юстиции Республики Казахстан от 1 ноября 2018 года № 1520 и Министра национальной экономики Республики Казахстан от 2 ноября 2018 года № 55 "Об утверждении критериев оценки степени риска и проверочного листа в сфере регистрации прав на недвижимое имущество" (зарегистрирован в Реестре государственной регистрации нормативных правовых актов под № 17723),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критериях оценки степени риска в сфере регистрации прав на недвижимое имущество, утвержденных указанным совместным приказом: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правом верхнем углу внести изменения на казахском языке, текст на русском языке не меняется;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Для оценки степени рисков по субъективным критериям для проведения профилактического контроля с посещением субъекта (объекта) контроля используются следующие источники информации: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мониторинга отчетности и сведений, представляемые субъектом контроля, в том числе посредством цифровой системы "Единого государственного кадастра недвижимости" (далее - ЦС "ЕГКН");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предыдущих проверок и профилактического контроля с посещением субъектов (объектов) контроля.".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15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Система оценки и управления рисками ведется с использованием ЦС "ЕГКН" и других цифровых систем, относящих субъекты (объекты) контроля к конкретным степеням риска и формирующих списки проведения контрольных мероприятий, а также основывается на государственной статистике, итогах ведомственного статистического наблюдения, а также информационных инструментах.".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к критериям оценки степени риска в сфере регистрации прав на недвижимое имущество: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2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истребования от услугополучателей документов, которые могут быть получены из цифровых систем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9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проведения государственной регистрации: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прав на недвижимое имущество (обременений таких прав) должна быть произведена в течение трех рабочих дней с момента поступления заявления в регистрирующий орган;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регистрация должна быть произведена не позднее одного рабочего дня, следующего за днем поступления в цифровую систему правового кадастра подтверждения об оплате за государственную регистрацию прав на недвижимое имущество или освобождении от оплаты;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прав на недвижимое имущество нотариально не удостоверенной сделки должна быть произведена в течение одного рабочего дня с момента поступления заявления в регистрирующий орган;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прав (обременений прав) на недвижимое имущество в ускоренном порядке производится по желанию заявителя не позднее одного рабочего дня, следующего за днем поступления заявления в регистрирующий орган;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обременений, налагаемых государственными органами и иными уполномоченными лицами, а также юридических притязаний должна быть произведена немедленно с момента поступления заявления в регистрирующий орган;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прекращения обременений, а также юридических притязаний должна быть произведена в течение одного рабочего дня с момента поступления заявления в регистрирующий орган.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17,18 и 19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Недостоверное заполнение ЦС "ЕГКН"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отправление заявки для блокировки логина уволенного работника, используемого для работы в ЦС "ЕГКН"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для работы в ЦС "ЕГКН" сотрудниками логина другого ответственного сотрудника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проверочном листе в сфере регистрации прав на недвижимое имущество, утвержденных указанным совместным приказом: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правом верхнем углу внести изменения на казахском языке, текст на русском языке не меняется;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2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истребования от услугополучателей документов, которые могут быть получены из цифровых систем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9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проведения государственной регистрации: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прав на недвижимое имущество (обременений таких прав) должна быть произведена в течение трех рабочих дней с момента поступления заявления в регистрирующий орган;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регистрация должна быть произведена не позднее одного рабочего дня, следующего за днем поступления в цифровую систему правового кадастра подтверждения об оплате за государственную регистрацию прав на недвижимое имущество или освобождении от оплаты;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прав на недвижимое имущество нотариально не удостоверенной сделки должна быть произведена в течение одного рабочего дня с момента поступления заявления в регистрирующий орган;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прав (обременений прав) на недвижимое имущество в ускоренном порядке производится по желанию заявителя не позднее одного рабочего дня, следующего за днем поступления заявления в регистрирующий орган;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обременений, налагаемых государственными органами и иными уполномоченными лицами, а также юридических притязаний должна быть произведена немедленно с момента поступления заявления в регистрирующий орган;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прекращения обременений, а также юридических притязаний должна быть произведена в течение одного рабочего дня с момента поступления заявления в регистрирующий орган.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17,18 и 19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Недостоверное заполнение ЦС "ЕГКН"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отправление заявки для блокировки логина уволенного работника, используемого для работы в ЦС "ЕГКН"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для работы в ЦС "ЕГКН" сотрудниками логина другого ответственного сотрудника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Внести в cовместный приказ Министра юстиции Республики Казахстан от 5 июля 2019 года № 350 и Министра национальной экономики Республики Казахстан от 9 июля 2019 года № 61 "Об утверждении критериев оценки степени риска и проверочного листа в сфере регистрации юридических лиц, филиалов и представительств, являющихся коммерческими организациями" (зарегистрирован в Реестре государственной регистрации нормативных правовых актов под № 18998),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критериях оценки степени риска в сфере регистрации юридических лиц, филиалов и представительств, являющихся коммерческими организациями, утвержденных указанным совместным приказом: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Для оценки степени рисков по субъективным критериям для проведения профилактического контроля с посещением субъекта (объекта) контроля используются следующие источники информации: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мониторинга отчетности и сведений, представляемые субъектом контроля, в том числе посредством цифровой системы "Национальный реестр бизнес-идентификационных номеров" (далее - ЦС НР БИН).";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15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Система оценки и управления рисками ведется с использованием ЦС НР БИН и других цифровых систем, относящих субъекты (объекты) контроля к конкретным степеням риска и формирующих списки проведения контрольных мероприятий, а также основывается на государственной статистике, итогах ведомственного статистического наблюдения, а также информационных инструментах.".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1 к критериям оценки степени риска в сфере регистрации юридических лиц, являющихся коммерческими организациями: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16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Истребования от услугополучателей документов, которые могут быть получены из цифровых систем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проверочном листе в сфере регистрации юридических лиц, филиалов и представительств, являющихся коммерческими организациями, утвержденных указанным совместным приказом: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16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Истребования от услугополучателей документов, которые могут быть получены из цифровых систем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Внести в совместный приказ Министра юстиции Республики Казахстан от 26 сентября 2023 года № 688 и Министра национальной экономики Республики Казахстан от 28 сентября 2023 года № 169 "Об утверждении критериев оценки степени риска и проверочного листа в сфере регистрации актов гражданского состояния" (зарегистрирован в Реестре государственной регистрации нормативных правовых актов № 33488) следующие изменения и дополнения: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Критериях оценки степени рисков в сфере регистрации актов гражданского состояния, утвержденных вышеуказанным совместным приказом: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9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Формирование базы данных и сбор информации необходимы для выявления субъектов (объектов) контроля.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Процессы сбора и обработки информации в полной мере автоматизируются и допускают возможность проверки корректности полученных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оценки степени риска используются следующие источники информации: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мониторинга отчетности и сведений, представляемых субъектом контроля, в том числе посредством цифровой системы "Регистрационный пункт "ЗАГС" (далее – ЦС ЗАГС);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предыдущих проверок и профилактического контроля с посещением субъектов (объектов) контроля.";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10-1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 При формировании системы оценки рисков с использованием цифровых систем, расчет показателя степени риска по субъективным критериям, а также показатели степени риска, осуществляется согласно перечню субъективных критериев по форме согласно приложению 2 к настоящим критериям.";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13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Система оценки и управления рисками ведется с использованием ЦС ЗАГС и других цифровых систем, относящих субъекты (объекты) контроля к конкретным степеням риска и формирующих списки проведения контрольных мероприятий, а также основывается на государственной статистике, итогах ведомственного статистического наблюдения, а также информационных инструментах.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Степени нарушений требований к субъектам в сфере регистрации актов гражданского состояния, приведены в приложении 1 к настоящим Критериям.".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1 к Критериям оценки степени рисков в сфере регистрации актов гражданского состояния: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62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Составлять актовые книги из двухсот идентичных актовых записей, скрепленных подписью руководителя и гербовой печатью регистрирующего органа, ее составившего, прошнурованных и пронумерованных в строгой последовательности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63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государственной регистрации расторжения брака (супружества) проставлять в ЦС ЗАГС отметку о расторжении брака (супружества) в актовой записи о заключении брака (супружества)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Грубое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64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Производить внесение изменений, дополнений и исправлений в записи актов гражданского состояния на основании заключения в случаях, если в записи акта гражданского состояния не указаны имя, отчество, фамилия или национальность родителей, если в записи акта гражданского состояния указаны неправильные сведения, если ребенок фактически носит имя, отличное от того, которое указано в записи акта о его рождении, когда это вызывается интересами ребенка, если в момент регистрации акта гражданского состояния были допущены ошибки (искажения, пропуск сведений или отдельных слов), при желании дополнения отчества и изменений, исправлений фамилии присвоенного по имени отца в актовой записи о рождении, если после заключения брака (супружества) супруга избирает фамилию другого супруга (супруги).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Грубое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Критерии оценки степени рисков в сфере регистрации актов гражданского состояния дополнить приложением 2 согласно приложению к настоящему перечню: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Проверочном листе деятельности филиалов Государственной корпорации "Правительство для граждан", осуществляющей государственную регистрацию актов гражданского состояния и другие виды государственных услуг, связанных с государственной регистрацией актов гражданского состояния (регистрирующих органов), осуществляющих регистрацию актов гражданского состояния, утвержденных вышеуказанным совместным приказом: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62 изложить в следующей редакции":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Составлять актовые книги из двухсот идентичных актовых записей, скрепленных подписью руководителя и гербовой печатью регистрирующего органа, ее составившего, прошнурованных и пронумерованных в строгой последовательности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63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государственной регистрации расторжения брака (супружества) проставлять в ЦС ЗАГС отметку о расторжении брака (супружества) в актовой записи о заключении брака (супружества)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64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Производить внесение изменений, дополнений и исправлений в записи актов гражданского состояния на основании заключения в случаях, если в записи акта гражданского состояния не указаны имя, отчество, фамилия или национальность родителей, если в записи акта гражданского состояния указаны неправильные сведения, если ребенок фактически носит имя, отличное от того, которое указано в записи акта о его рождении, когда это вызывается интересами ребенка, если в момент регистрации акта гражданского состояния были допущены ошибки (искажения, пропуск сведений или отдельных слов), при желании дополнения отчества и изменений, исправлений фамилии присвоенного по имени отца в актовой записи о рождении, если после заключения брака (супружества) супруга избирает фамилию другого супруга (супруги).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