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63fe" w14:textId="8126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информации Республики Казахстан от 31 октября 2024 года № 505-НҚ "Об утверждении Правил осуществления учета иностранных периодических печатных изданий, распространяемых на территории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культуры и информации Республики Казахстан от 20 августа 2026 года № 398-НҚ. Зарегистрирован в Министерстве юстиции Республики Казахстан 24 августа 2026 года № 39659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информации Республики Казахстан от 31 октября 2024 года № 505-НҚ "Об утверждении Правил осуществления учета иностранных периодических печатных изданий, распространяемых на территории Республики Казахстан" (зарегистрирован в Реестре государственной регистрации нормативных правовых актов под № 35315)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подпунктом 26)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учета иностранных периодических печатных изданий, распространяемых на территории Республики Казахстан, утвержденные указанным приказом, изложить в новой редакции согласно приложению к настоящему приказу.</w:t>
      </w:r>
    </w:p>
    <w:bookmarkStart w:name="z9" w:id="3"/>
    <w:p>
      <w:pPr>
        <w:spacing w:after="0"/>
        <w:ind w:left="0"/>
        <w:jc w:val="both"/>
      </w:pPr>
      <w:r>
        <w:rPr>
          <w:rFonts w:ascii="Times New Roman"/>
          <w:b w:val="false"/>
          <w:i w:val="false"/>
          <w:color w:val="000000"/>
          <w:sz w:val="28"/>
        </w:rPr>
        <w:t>
      2.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культуры и информации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 Республики Казахстан</w:t>
      </w:r>
    </w:p>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2026 года</w:t>
            </w:r>
            <w:r>
              <w:br/>
            </w:r>
            <w:r>
              <w:rPr>
                <w:rFonts w:ascii="Times New Roman"/>
                <w:b w:val="false"/>
                <w:i w:val="false"/>
                <w:color w:val="000000"/>
                <w:sz w:val="20"/>
              </w:rPr>
              <w:t>№ 398-НҚ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 xml:space="preserve">Министра культуры и </w:t>
            </w:r>
            <w:r>
              <w:br/>
            </w:r>
            <w:r>
              <w:rPr>
                <w:rFonts w:ascii="Times New Roman"/>
                <w:b w:val="false"/>
                <w:i w:val="false"/>
                <w:color w:val="000000"/>
                <w:sz w:val="20"/>
              </w:rPr>
              <w:t>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505-НҚ</w:t>
            </w:r>
          </w:p>
        </w:tc>
      </w:tr>
    </w:tbl>
    <w:bookmarkStart w:name="z33" w:id="10"/>
    <w:p>
      <w:pPr>
        <w:spacing w:after="0"/>
        <w:ind w:left="0"/>
        <w:jc w:val="left"/>
      </w:pPr>
      <w:r>
        <w:rPr>
          <w:rFonts w:ascii="Times New Roman"/>
          <w:b/>
          <w:i w:val="false"/>
          <w:color w:val="000000"/>
        </w:rPr>
        <w:t xml:space="preserve"> Правила осуществления учета иностранных периодических печатных изданий, распространяемых на территории Республики Казахстан</w:t>
      </w:r>
    </w:p>
    <w:bookmarkEnd w:id="10"/>
    <w:bookmarkStart w:name="z34" w:id="11"/>
    <w:p>
      <w:pPr>
        <w:spacing w:after="0"/>
        <w:ind w:left="0"/>
        <w:jc w:val="left"/>
      </w:pPr>
      <w:r>
        <w:rPr>
          <w:rFonts w:ascii="Times New Roman"/>
          <w:b/>
          <w:i w:val="false"/>
          <w:color w:val="000000"/>
        </w:rPr>
        <w:t xml:space="preserve"> Глава 1. Общие положения</w:t>
      </w:r>
    </w:p>
    <w:bookmarkEnd w:id="11"/>
    <w:bookmarkStart w:name="z35" w:id="12"/>
    <w:p>
      <w:pPr>
        <w:spacing w:after="0"/>
        <w:ind w:left="0"/>
        <w:jc w:val="both"/>
      </w:pPr>
      <w:r>
        <w:rPr>
          <w:rFonts w:ascii="Times New Roman"/>
          <w:b w:val="false"/>
          <w:i w:val="false"/>
          <w:color w:val="000000"/>
          <w:sz w:val="28"/>
        </w:rPr>
        <w:t xml:space="preserve">
      1. Настоящие Правила осуществления учета иностранных периодических печатных изданий, распространяемых на территории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подпунктом 26)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и определяют порядок осуществления учета иностранных периодических печатных изданий, распространяемых на территории Республики Казахстан.</w:t>
      </w:r>
    </w:p>
    <w:bookmarkEnd w:id="12"/>
    <w:bookmarkStart w:name="z36"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37" w:id="14"/>
    <w:p>
      <w:pPr>
        <w:spacing w:after="0"/>
        <w:ind w:left="0"/>
        <w:jc w:val="both"/>
      </w:pPr>
      <w:r>
        <w:rPr>
          <w:rFonts w:ascii="Times New Roman"/>
          <w:b w:val="false"/>
          <w:i w:val="false"/>
          <w:color w:val="000000"/>
          <w:sz w:val="28"/>
        </w:rPr>
        <w:t xml:space="preserve">
      1) единый реестр – перечень поставленных на учет иностранных периодических печатных изданий, распространяемых на территории Республики Казахстан содержащее сведения, предусмотренные в Приложении 1 настоящих правил; </w:t>
      </w:r>
    </w:p>
    <w:bookmarkEnd w:id="14"/>
    <w:bookmarkStart w:name="z38" w:id="15"/>
    <w:p>
      <w:pPr>
        <w:spacing w:after="0"/>
        <w:ind w:left="0"/>
        <w:jc w:val="both"/>
      </w:pPr>
      <w:r>
        <w:rPr>
          <w:rFonts w:ascii="Times New Roman"/>
          <w:b w:val="false"/>
          <w:i w:val="false"/>
          <w:color w:val="000000"/>
          <w:sz w:val="28"/>
        </w:rPr>
        <w:t xml:space="preserve">
      2)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 (далее – услугополучатель); </w:t>
      </w:r>
    </w:p>
    <w:bookmarkEnd w:id="15"/>
    <w:bookmarkStart w:name="z39" w:id="16"/>
    <w:p>
      <w:pPr>
        <w:spacing w:after="0"/>
        <w:ind w:left="0"/>
        <w:jc w:val="both"/>
      </w:pPr>
      <w:r>
        <w:rPr>
          <w:rFonts w:ascii="Times New Roman"/>
          <w:b w:val="false"/>
          <w:i w:val="false"/>
          <w:color w:val="000000"/>
          <w:sz w:val="28"/>
        </w:rPr>
        <w:t>
      3) государственная цифровая система разрешений и уведомлений (далее - www.elicense.kz) – цифровая система, являющаяся компонентом "цифрового правительства", предназначенная для осуществления в цифровом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16"/>
    <w:bookmarkStart w:name="z40" w:id="17"/>
    <w:p>
      <w:pPr>
        <w:spacing w:after="0"/>
        <w:ind w:left="0"/>
        <w:jc w:val="both"/>
      </w:pPr>
      <w:r>
        <w:rPr>
          <w:rFonts w:ascii="Times New Roman"/>
          <w:b w:val="false"/>
          <w:i w:val="false"/>
          <w:color w:val="000000"/>
          <w:sz w:val="28"/>
        </w:rPr>
        <w:t>
      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7"/>
    <w:bookmarkStart w:name="z41" w:id="18"/>
    <w:p>
      <w:pPr>
        <w:spacing w:after="0"/>
        <w:ind w:left="0"/>
        <w:jc w:val="both"/>
      </w:pPr>
      <w:r>
        <w:rPr>
          <w:rFonts w:ascii="Times New Roman"/>
          <w:b w:val="false"/>
          <w:i w:val="false"/>
          <w:color w:val="000000"/>
          <w:sz w:val="28"/>
        </w:rPr>
        <w:t>
      5)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8"/>
    <w:bookmarkStart w:name="z42" w:id="19"/>
    <w:p>
      <w:pPr>
        <w:spacing w:after="0"/>
        <w:ind w:left="0"/>
        <w:jc w:val="left"/>
      </w:pPr>
      <w:r>
        <w:rPr>
          <w:rFonts w:ascii="Times New Roman"/>
          <w:b/>
          <w:i w:val="false"/>
          <w:color w:val="000000"/>
        </w:rPr>
        <w:t xml:space="preserve"> Глава 2. Порядок осуществления учета иностранных периодических печатных изданий, распространяемых на территории Республики Казахстан</w:t>
      </w:r>
    </w:p>
    <w:bookmarkEnd w:id="19"/>
    <w:bookmarkStart w:name="z43" w:id="20"/>
    <w:p>
      <w:pPr>
        <w:spacing w:after="0"/>
        <w:ind w:left="0"/>
        <w:jc w:val="both"/>
      </w:pPr>
      <w:r>
        <w:rPr>
          <w:rFonts w:ascii="Times New Roman"/>
          <w:b w:val="false"/>
          <w:i w:val="false"/>
          <w:color w:val="000000"/>
          <w:sz w:val="28"/>
        </w:rPr>
        <w:t>
      3. Учет иностранных периодических печатных изданий, распространяемых на территории Республики Казахстан, осуществляется Комитетом информации Министерства культуры и информации Республики Казахстан (далее – услугодатель).</w:t>
      </w:r>
    </w:p>
    <w:bookmarkEnd w:id="20"/>
    <w:bookmarkStart w:name="z44" w:id="21"/>
    <w:p>
      <w:pPr>
        <w:spacing w:after="0"/>
        <w:ind w:left="0"/>
        <w:jc w:val="both"/>
      </w:pPr>
      <w:r>
        <w:rPr>
          <w:rFonts w:ascii="Times New Roman"/>
          <w:b w:val="false"/>
          <w:i w:val="false"/>
          <w:color w:val="000000"/>
          <w:sz w:val="28"/>
        </w:rPr>
        <w:t>
      4. Учет иностранных периодических печатных изданий, распространяемых на территории Республики Казахстан, осуществляется на основании заявления услугополучателя.</w:t>
      </w:r>
    </w:p>
    <w:bookmarkEnd w:id="21"/>
    <w:bookmarkStart w:name="z45" w:id="22"/>
    <w:p>
      <w:pPr>
        <w:spacing w:after="0"/>
        <w:ind w:left="0"/>
        <w:jc w:val="both"/>
      </w:pPr>
      <w:r>
        <w:rPr>
          <w:rFonts w:ascii="Times New Roman"/>
          <w:b w:val="false"/>
          <w:i w:val="false"/>
          <w:color w:val="000000"/>
          <w:sz w:val="28"/>
        </w:rPr>
        <w:t>
      5. Учет иностранных периодических печатных изданий, распространяемых на территории Республики Казахстан, осуществляется путем постановки на учет в рамках оказания государственной услуги в порядке, предусмотренном в Главе 2 настоящих Правил.</w:t>
      </w:r>
    </w:p>
    <w:bookmarkEnd w:id="22"/>
    <w:bookmarkStart w:name="z46" w:id="23"/>
    <w:p>
      <w:pPr>
        <w:spacing w:after="0"/>
        <w:ind w:left="0"/>
        <w:jc w:val="both"/>
      </w:pPr>
      <w:r>
        <w:rPr>
          <w:rFonts w:ascii="Times New Roman"/>
          <w:b w:val="false"/>
          <w:i w:val="false"/>
          <w:color w:val="000000"/>
          <w:sz w:val="28"/>
        </w:rPr>
        <w:t xml:space="preserve">
      6. После осуществления постановки на учет иностранных периодических печатных изданий, распространяемых на территории Республики Казахстан, сотрудник ответственного структурного подразделения услугодателя, вносит в единый реестр сведения о поставленных на учет иностранных периодических печатных изданиях, распространяемых на территории Республики Казахстан. </w:t>
      </w:r>
    </w:p>
    <w:bookmarkEnd w:id="23"/>
    <w:bookmarkStart w:name="z47" w:id="24"/>
    <w:p>
      <w:pPr>
        <w:spacing w:after="0"/>
        <w:ind w:left="0"/>
        <w:jc w:val="both"/>
      </w:pPr>
      <w:r>
        <w:rPr>
          <w:rFonts w:ascii="Times New Roman"/>
          <w:b w:val="false"/>
          <w:i w:val="false"/>
          <w:color w:val="000000"/>
          <w:sz w:val="28"/>
        </w:rPr>
        <w:t>
      7. Срок внесения в единый реестр сведений о поставленных на учет иностранных периодических печатных изданиях, распространяемых на территории Республики Казахстан, составляет 5 (пять) рабочих дней со дня постановки на учет.</w:t>
      </w:r>
    </w:p>
    <w:bookmarkEnd w:id="24"/>
    <w:bookmarkStart w:name="z48" w:id="25"/>
    <w:p>
      <w:pPr>
        <w:spacing w:after="0"/>
        <w:ind w:left="0"/>
        <w:jc w:val="both"/>
      </w:pPr>
      <w:r>
        <w:rPr>
          <w:rFonts w:ascii="Times New Roman"/>
          <w:b w:val="false"/>
          <w:i w:val="false"/>
          <w:color w:val="000000"/>
          <w:sz w:val="28"/>
        </w:rPr>
        <w:t xml:space="preserve">
      8. Для получения государственной услуги физические и (или) юридические лица осуществляющие деятельность по предоставлению услуг в области масс-медиа в Республики Казахстан (далее – услугополучатель) направляют услугодателю через портал "цифрового правительства" www.egov.kz, www.elicense.kz,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документы указанные в Перечне основных требований к оказанию государственной услуги "Постановка на учет иностранных периодических печатных изданий, распространяемых на территории Республики Казахстан"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
    <w:bookmarkStart w:name="z49" w:id="26"/>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6"/>
    <w:bookmarkStart w:name="z50" w:id="27"/>
    <w:p>
      <w:pPr>
        <w:spacing w:after="0"/>
        <w:ind w:left="0"/>
        <w:jc w:val="both"/>
      </w:pPr>
      <w:r>
        <w:rPr>
          <w:rFonts w:ascii="Times New Roman"/>
          <w:b w:val="false"/>
          <w:i w:val="false"/>
          <w:color w:val="000000"/>
          <w:sz w:val="28"/>
        </w:rPr>
        <w:t>
      9. Сотрудник ответственного структурного подразделения услугодателя в течение 2 (двух) рабочих дней с момента регистрации документов, проверяет полноту представленных документов.</w:t>
      </w:r>
    </w:p>
    <w:bookmarkEnd w:id="27"/>
    <w:bookmarkStart w:name="z51" w:id="28"/>
    <w:p>
      <w:pPr>
        <w:spacing w:after="0"/>
        <w:ind w:left="0"/>
        <w:jc w:val="both"/>
      </w:pPr>
      <w:r>
        <w:rPr>
          <w:rFonts w:ascii="Times New Roman"/>
          <w:b w:val="false"/>
          <w:i w:val="false"/>
          <w:color w:val="000000"/>
          <w:sz w:val="28"/>
        </w:rPr>
        <w:t xml:space="preserve">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Портала. </w:t>
      </w:r>
    </w:p>
    <w:bookmarkEnd w:id="28"/>
    <w:bookmarkStart w:name="z52" w:id="2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сотрудник ответственного структурного подразделения в указанные сроки отказывает в дальнейшем рассмотрении заявления в форме электронного документа подписанный электронной цифровой подписью (далее – ЭЦП) руководителя или его заместителей уполномоченного органа и направляет заявителю в личный кабинет Портала.</w:t>
      </w:r>
    </w:p>
    <w:bookmarkEnd w:id="29"/>
    <w:bookmarkStart w:name="z53" w:id="30"/>
    <w:p>
      <w:pPr>
        <w:spacing w:after="0"/>
        <w:ind w:left="0"/>
        <w:jc w:val="both"/>
      </w:pPr>
      <w:r>
        <w:rPr>
          <w:rFonts w:ascii="Times New Roman"/>
          <w:b w:val="false"/>
          <w:i w:val="false"/>
          <w:color w:val="000000"/>
          <w:sz w:val="28"/>
        </w:rPr>
        <w:t xml:space="preserve">
      10. Услугодатель отказывает в оказании государственной услуги по основаниям, изложенным в пункте 11 Перечня,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0"/>
    <w:bookmarkStart w:name="z54" w:id="31"/>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31"/>
    <w:bookmarkStart w:name="z55" w:id="32"/>
    <w:p>
      <w:pPr>
        <w:spacing w:after="0"/>
        <w:ind w:left="0"/>
        <w:jc w:val="both"/>
      </w:pPr>
      <w:r>
        <w:rPr>
          <w:rFonts w:ascii="Times New Roman"/>
          <w:b w:val="false"/>
          <w:i w:val="false"/>
          <w:color w:val="000000"/>
          <w:sz w:val="28"/>
        </w:rPr>
        <w:t>
      При отказе в оказании государственной услуги заслушивание с услугополучателем не проводится.</w:t>
      </w:r>
    </w:p>
    <w:bookmarkEnd w:id="32"/>
    <w:bookmarkStart w:name="z56" w:id="33"/>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вправе обратиться повторно для получения государственной услуги в порядке, установленном в настоящих Правилах.</w:t>
      </w:r>
    </w:p>
    <w:bookmarkEnd w:id="33"/>
    <w:bookmarkStart w:name="z57" w:id="34"/>
    <w:p>
      <w:pPr>
        <w:spacing w:after="0"/>
        <w:ind w:left="0"/>
        <w:jc w:val="both"/>
      </w:pPr>
      <w:r>
        <w:rPr>
          <w:rFonts w:ascii="Times New Roman"/>
          <w:b w:val="false"/>
          <w:i w:val="false"/>
          <w:color w:val="000000"/>
          <w:sz w:val="28"/>
        </w:rPr>
        <w:t xml:space="preserve">
      11. При внесении изменений и (или) дополнений в Правила услугодатель направляет оператору "цифрового правительства", в Единый контакт-центр и услугодателю информацию о таких изменениях и (или) дополнениях в течение 3 (трех) рабочих дней с даты утверждения. </w:t>
      </w:r>
    </w:p>
    <w:bookmarkEnd w:id="34"/>
    <w:bookmarkStart w:name="z58" w:id="35"/>
    <w:p>
      <w:pPr>
        <w:spacing w:after="0"/>
        <w:ind w:left="0"/>
        <w:jc w:val="both"/>
      </w:pPr>
      <w:r>
        <w:rPr>
          <w:rFonts w:ascii="Times New Roman"/>
          <w:b w:val="false"/>
          <w:i w:val="false"/>
          <w:color w:val="000000"/>
          <w:sz w:val="28"/>
        </w:rPr>
        <w:t>
      12. Рассмотрение жалобы на решение, действия (бездействия) услугодателя по вопросам оказания государственной услуги по осуществлению учета иностранных периодических печатных изданий, распространяемых на территории Республики Казахстан, производится должностным лицом, вышестоящим уполномоченным органом в области масс-медиа,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5"/>
    <w:bookmarkStart w:name="z59" w:id="3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6"/>
    <w:bookmarkStart w:name="z60" w:id="3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37"/>
    <w:bookmarkStart w:name="z61" w:id="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8"/>
    <w:bookmarkStart w:name="z62" w:id="3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9"/>
    <w:bookmarkStart w:name="z63" w:id="4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40"/>
    <w:bookmarkStart w:name="z64" w:id="4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постановки на учет </w:t>
            </w:r>
            <w:r>
              <w:br/>
            </w:r>
            <w:r>
              <w:rPr>
                <w:rFonts w:ascii="Times New Roman"/>
                <w:b w:val="false"/>
                <w:i w:val="false"/>
                <w:color w:val="000000"/>
                <w:sz w:val="20"/>
              </w:rPr>
              <w:t xml:space="preserve">иностранных периодических </w:t>
            </w:r>
            <w:r>
              <w:br/>
            </w:r>
            <w:r>
              <w:rPr>
                <w:rFonts w:ascii="Times New Roman"/>
                <w:b w:val="false"/>
                <w:i w:val="false"/>
                <w:color w:val="000000"/>
                <w:sz w:val="20"/>
              </w:rPr>
              <w:t xml:space="preserve">печатных изданий, </w:t>
            </w:r>
            <w:r>
              <w:br/>
            </w:r>
            <w:r>
              <w:rPr>
                <w:rFonts w:ascii="Times New Roman"/>
                <w:b w:val="false"/>
                <w:i w:val="false"/>
                <w:color w:val="000000"/>
                <w:sz w:val="20"/>
              </w:rPr>
              <w:t xml:space="preserve">распространяемых на </w:t>
            </w:r>
            <w:r>
              <w:br/>
            </w:r>
            <w:r>
              <w:rPr>
                <w:rFonts w:ascii="Times New Roman"/>
                <w:b w:val="false"/>
                <w:i w:val="false"/>
                <w:color w:val="000000"/>
                <w:sz w:val="20"/>
              </w:rPr>
              <w:t xml:space="preserve">территории Республики </w:t>
            </w:r>
            <w:r>
              <w:br/>
            </w:r>
            <w:r>
              <w:rPr>
                <w:rFonts w:ascii="Times New Roman"/>
                <w:b w:val="false"/>
                <w:i w:val="false"/>
                <w:color w:val="000000"/>
                <w:sz w:val="20"/>
              </w:rPr>
              <w:t>Казахстан</w:t>
            </w:r>
            <w:r>
              <w:br/>
            </w:r>
            <w:r>
              <w:rPr>
                <w:rFonts w:ascii="Times New Roman"/>
                <w:b w:val="false"/>
                <w:i w:val="false"/>
                <w:color w:val="000000"/>
                <w:sz w:val="20"/>
              </w:rPr>
              <w:t>_________________________</w:t>
            </w:r>
            <w:r>
              <w:br/>
            </w:r>
            <w:r>
              <w:rPr>
                <w:rFonts w:ascii="Times New Roman"/>
                <w:b w:val="false"/>
                <w:i w:val="false"/>
                <w:color w:val="000000"/>
                <w:sz w:val="20"/>
              </w:rPr>
              <w:t xml:space="preserve">(полное наименование органа, </w:t>
            </w:r>
            <w:r>
              <w:br/>
            </w:r>
            <w:r>
              <w:rPr>
                <w:rFonts w:ascii="Times New Roman"/>
                <w:b w:val="false"/>
                <w:i w:val="false"/>
                <w:color w:val="000000"/>
                <w:sz w:val="20"/>
              </w:rPr>
              <w:t xml:space="preserve">выдающего справку об учете </w:t>
            </w:r>
            <w:r>
              <w:br/>
            </w:r>
            <w:r>
              <w:rPr>
                <w:rFonts w:ascii="Times New Roman"/>
                <w:b w:val="false"/>
                <w:i w:val="false"/>
                <w:color w:val="000000"/>
                <w:sz w:val="20"/>
              </w:rPr>
              <w:t xml:space="preserve">иностранных периодических </w:t>
            </w:r>
            <w:r>
              <w:br/>
            </w:r>
            <w:r>
              <w:rPr>
                <w:rFonts w:ascii="Times New Roman"/>
                <w:b w:val="false"/>
                <w:i w:val="false"/>
                <w:color w:val="000000"/>
                <w:sz w:val="20"/>
              </w:rPr>
              <w:t xml:space="preserve">изданий, распространяемых на </w:t>
            </w:r>
            <w:r>
              <w:br/>
            </w:r>
            <w:r>
              <w:rPr>
                <w:rFonts w:ascii="Times New Roman"/>
                <w:b w:val="false"/>
                <w:i w:val="false"/>
                <w:color w:val="000000"/>
                <w:sz w:val="20"/>
              </w:rPr>
              <w:t xml:space="preserve">территории Республики </w:t>
            </w:r>
            <w:r>
              <w:br/>
            </w:r>
            <w:r>
              <w:rPr>
                <w:rFonts w:ascii="Times New Roman"/>
                <w:b w:val="false"/>
                <w:i w:val="false"/>
                <w:color w:val="000000"/>
                <w:sz w:val="20"/>
              </w:rPr>
              <w:t>Казахстан)</w:t>
            </w:r>
          </w:p>
        </w:tc>
      </w:tr>
    </w:tbl>
    <w:bookmarkStart w:name="z69" w:id="42"/>
    <w:p>
      <w:pPr>
        <w:spacing w:after="0"/>
        <w:ind w:left="0"/>
        <w:jc w:val="left"/>
      </w:pPr>
      <w:r>
        <w:rPr>
          <w:rFonts w:ascii="Times New Roman"/>
          <w:b/>
          <w:i w:val="false"/>
          <w:color w:val="000000"/>
        </w:rPr>
        <w:t xml:space="preserve"> Заявление</w:t>
      </w:r>
    </w:p>
    <w:bookmarkEnd w:id="42"/>
    <w:bookmarkStart w:name="z70" w:id="43"/>
    <w:p>
      <w:pPr>
        <w:spacing w:after="0"/>
        <w:ind w:left="0"/>
        <w:jc w:val="both"/>
      </w:pPr>
      <w:r>
        <w:rPr>
          <w:rFonts w:ascii="Times New Roman"/>
          <w:b w:val="false"/>
          <w:i w:val="false"/>
          <w:color w:val="000000"/>
          <w:sz w:val="28"/>
        </w:rPr>
        <w:t>
      Прошу Вас поставить на учет иностранные периодические печатные издания, распространяемые на территории Республики Казахстан.</w:t>
      </w:r>
    </w:p>
    <w:bookmarkEnd w:id="43"/>
    <w:bookmarkStart w:name="z71" w:id="44"/>
    <w:p>
      <w:pPr>
        <w:spacing w:after="0"/>
        <w:ind w:left="0"/>
        <w:jc w:val="both"/>
      </w:pPr>
      <w:r>
        <w:rPr>
          <w:rFonts w:ascii="Times New Roman"/>
          <w:b w:val="false"/>
          <w:i w:val="false"/>
          <w:color w:val="000000"/>
          <w:sz w:val="28"/>
        </w:rPr>
        <w:t>
      Данные распространителя:</w:t>
      </w:r>
    </w:p>
    <w:bookmarkEnd w:id="44"/>
    <w:bookmarkStart w:name="z72" w:id="45"/>
    <w:p>
      <w:pPr>
        <w:spacing w:after="0"/>
        <w:ind w:left="0"/>
        <w:jc w:val="both"/>
      </w:pPr>
      <w:r>
        <w:rPr>
          <w:rFonts w:ascii="Times New Roman"/>
          <w:b w:val="false"/>
          <w:i w:val="false"/>
          <w:color w:val="000000"/>
          <w:sz w:val="28"/>
        </w:rPr>
        <w:t>
      __________________________________________________________________</w:t>
      </w:r>
    </w:p>
    <w:bookmarkEnd w:id="45"/>
    <w:bookmarkStart w:name="z73" w:id="46"/>
    <w:p>
      <w:pPr>
        <w:spacing w:after="0"/>
        <w:ind w:left="0"/>
        <w:jc w:val="both"/>
      </w:pPr>
      <w:r>
        <w:rPr>
          <w:rFonts w:ascii="Times New Roman"/>
          <w:b w:val="false"/>
          <w:i w:val="false"/>
          <w:color w:val="000000"/>
          <w:sz w:val="28"/>
        </w:rPr>
        <w:t>
      (наименование индивидуального предпринимателя/юридического лица с</w:t>
      </w:r>
    </w:p>
    <w:bookmarkEnd w:id="46"/>
    <w:bookmarkStart w:name="z74" w:id="47"/>
    <w:p>
      <w:pPr>
        <w:spacing w:after="0"/>
        <w:ind w:left="0"/>
        <w:jc w:val="both"/>
      </w:pPr>
      <w:r>
        <w:rPr>
          <w:rFonts w:ascii="Times New Roman"/>
          <w:b w:val="false"/>
          <w:i w:val="false"/>
          <w:color w:val="000000"/>
          <w:sz w:val="28"/>
        </w:rPr>
        <w:t>
      указанием организационно-правовой формы)</w:t>
      </w:r>
    </w:p>
    <w:bookmarkEnd w:id="47"/>
    <w:bookmarkStart w:name="z75" w:id="48"/>
    <w:p>
      <w:pPr>
        <w:spacing w:after="0"/>
        <w:ind w:left="0"/>
        <w:jc w:val="both"/>
      </w:pPr>
      <w:r>
        <w:rPr>
          <w:rFonts w:ascii="Times New Roman"/>
          <w:b w:val="false"/>
          <w:i w:val="false"/>
          <w:color w:val="000000"/>
          <w:sz w:val="28"/>
        </w:rPr>
        <w:t>
      __________________________________________________________________</w:t>
      </w:r>
    </w:p>
    <w:bookmarkEnd w:id="48"/>
    <w:bookmarkStart w:name="z76" w:id="49"/>
    <w:p>
      <w:pPr>
        <w:spacing w:after="0"/>
        <w:ind w:left="0"/>
        <w:jc w:val="both"/>
      </w:pPr>
      <w:r>
        <w:rPr>
          <w:rFonts w:ascii="Times New Roman"/>
          <w:b w:val="false"/>
          <w:i w:val="false"/>
          <w:color w:val="000000"/>
          <w:sz w:val="28"/>
        </w:rPr>
        <w:t>
      (индивидуальный идентификационный номер (ИИН), бизнес-идентификационный</w:t>
      </w:r>
    </w:p>
    <w:bookmarkEnd w:id="49"/>
    <w:bookmarkStart w:name="z77" w:id="50"/>
    <w:p>
      <w:pPr>
        <w:spacing w:after="0"/>
        <w:ind w:left="0"/>
        <w:jc w:val="both"/>
      </w:pPr>
      <w:r>
        <w:rPr>
          <w:rFonts w:ascii="Times New Roman"/>
          <w:b w:val="false"/>
          <w:i w:val="false"/>
          <w:color w:val="000000"/>
          <w:sz w:val="28"/>
        </w:rPr>
        <w:t>
      номер (БИН), номер и дата выдачи регистрационного документа)</w:t>
      </w:r>
    </w:p>
    <w:bookmarkEnd w:id="50"/>
    <w:bookmarkStart w:name="z78" w:id="51"/>
    <w:p>
      <w:pPr>
        <w:spacing w:after="0"/>
        <w:ind w:left="0"/>
        <w:jc w:val="both"/>
      </w:pPr>
      <w:r>
        <w:rPr>
          <w:rFonts w:ascii="Times New Roman"/>
          <w:b w:val="false"/>
          <w:i w:val="false"/>
          <w:color w:val="000000"/>
          <w:sz w:val="28"/>
        </w:rPr>
        <w:t>
      __________________________________________________________________</w:t>
      </w:r>
    </w:p>
    <w:bookmarkEnd w:id="51"/>
    <w:bookmarkStart w:name="z79" w:id="52"/>
    <w:p>
      <w:pPr>
        <w:spacing w:after="0"/>
        <w:ind w:left="0"/>
        <w:jc w:val="both"/>
      </w:pPr>
      <w:r>
        <w:rPr>
          <w:rFonts w:ascii="Times New Roman"/>
          <w:b w:val="false"/>
          <w:i w:val="false"/>
          <w:color w:val="000000"/>
          <w:sz w:val="28"/>
        </w:rPr>
        <w:t>
      (место регистрации, фактический адрес, контактные телефоны, электронный адрес)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названий иностранных периодических печатных изданий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распространения иностранных периодических печатных изданий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(языки) распространяемых иностранных периодических печатных изданий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тематическая направленность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количество распространяемых экземпляров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3"/>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53"/>
    <w:bookmarkStart w:name="z81" w:id="54"/>
    <w:p>
      <w:pPr>
        <w:spacing w:after="0"/>
        <w:ind w:left="0"/>
        <w:jc w:val="both"/>
      </w:pPr>
      <w:r>
        <w:rPr>
          <w:rFonts w:ascii="Times New Roman"/>
          <w:b w:val="false"/>
          <w:i w:val="false"/>
          <w:color w:val="000000"/>
          <w:sz w:val="28"/>
        </w:rPr>
        <w:t>
      ____________ "___" _________20____г.</w:t>
      </w:r>
    </w:p>
    <w:bookmarkEnd w:id="54"/>
    <w:bookmarkStart w:name="z82" w:id="55"/>
    <w:p>
      <w:pPr>
        <w:spacing w:after="0"/>
        <w:ind w:left="0"/>
        <w:jc w:val="both"/>
      </w:pPr>
      <w:r>
        <w:rPr>
          <w:rFonts w:ascii="Times New Roman"/>
          <w:b w:val="false"/>
          <w:i w:val="false"/>
          <w:color w:val="000000"/>
          <w:sz w:val="28"/>
        </w:rPr>
        <w:t xml:space="preserve">
      (подпись первого руководителя/индивидуального предпринимателя) </w:t>
      </w:r>
    </w:p>
    <w:bookmarkEnd w:id="55"/>
    <w:bookmarkStart w:name="z83" w:id="56"/>
    <w:p>
      <w:pPr>
        <w:spacing w:after="0"/>
        <w:ind w:left="0"/>
        <w:jc w:val="both"/>
      </w:pPr>
      <w:r>
        <w:rPr>
          <w:rFonts w:ascii="Times New Roman"/>
          <w:b w:val="false"/>
          <w:i w:val="false"/>
          <w:color w:val="000000"/>
          <w:sz w:val="28"/>
        </w:rPr>
        <w:t>
      Место печати "___" ___________ 20__ г.</w:t>
      </w:r>
    </w:p>
    <w:bookmarkEnd w:id="56"/>
    <w:bookmarkStart w:name="z84" w:id="57"/>
    <w:p>
      <w:pPr>
        <w:spacing w:after="0"/>
        <w:ind w:left="0"/>
        <w:jc w:val="both"/>
      </w:pPr>
      <w:r>
        <w:rPr>
          <w:rFonts w:ascii="Times New Roman"/>
          <w:b w:val="false"/>
          <w:i w:val="false"/>
          <w:color w:val="000000"/>
          <w:sz w:val="28"/>
        </w:rPr>
        <w:t>
      (при его наличии)</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постановки на учет </w:t>
            </w:r>
            <w:r>
              <w:br/>
            </w:r>
            <w:r>
              <w:rPr>
                <w:rFonts w:ascii="Times New Roman"/>
                <w:b w:val="false"/>
                <w:i w:val="false"/>
                <w:color w:val="000000"/>
                <w:sz w:val="20"/>
              </w:rPr>
              <w:t xml:space="preserve">иностранных периодических </w:t>
            </w:r>
            <w:r>
              <w:br/>
            </w:r>
            <w:r>
              <w:rPr>
                <w:rFonts w:ascii="Times New Roman"/>
                <w:b w:val="false"/>
                <w:i w:val="false"/>
                <w:color w:val="000000"/>
                <w:sz w:val="20"/>
              </w:rPr>
              <w:t xml:space="preserve">печатных изданий, </w:t>
            </w:r>
            <w:r>
              <w:br/>
            </w:r>
            <w:r>
              <w:rPr>
                <w:rFonts w:ascii="Times New Roman"/>
                <w:b w:val="false"/>
                <w:i w:val="false"/>
                <w:color w:val="000000"/>
                <w:sz w:val="20"/>
              </w:rPr>
              <w:t xml:space="preserve">распространяемых на </w:t>
            </w:r>
            <w:r>
              <w:br/>
            </w:r>
            <w:r>
              <w:rPr>
                <w:rFonts w:ascii="Times New Roman"/>
                <w:b w:val="false"/>
                <w:i w:val="false"/>
                <w:color w:val="000000"/>
                <w:sz w:val="20"/>
              </w:rPr>
              <w:t xml:space="preserve">территории Республики </w:t>
            </w:r>
            <w:r>
              <w:br/>
            </w:r>
            <w:r>
              <w:rPr>
                <w:rFonts w:ascii="Times New Roman"/>
                <w:b w:val="false"/>
                <w:i w:val="false"/>
                <w:color w:val="000000"/>
                <w:sz w:val="20"/>
              </w:rPr>
              <w:t>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иностранных периодических печатных изданий, распространяемых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соуслугодателя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учете иностранных периодических изданий, распространяемых на территории Республики Казахстан,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перерывом на обед в соответствии с установленным графиком работы, кроме выходных и праздничных дней, в соответствии с </w:t>
            </w:r>
            <w:r>
              <w:rPr>
                <w:rFonts w:ascii="Times New Roman"/>
                <w:b w:val="false"/>
                <w:i w:val="false"/>
                <w:color w:val="000000"/>
                <w:sz w:val="20"/>
              </w:rPr>
              <w:t>трудовым законодательством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с 9.00 до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bookmarkEnd w:id="59"/>
          <w:p>
            <w:pPr>
              <w:spacing w:after="20"/>
              <w:ind w:left="20"/>
              <w:jc w:val="both"/>
            </w:pPr>
            <w:r>
              <w:rPr>
                <w:rFonts w:ascii="Times New Roman"/>
                <w:b w:val="false"/>
                <w:i w:val="false"/>
                <w:color w:val="000000"/>
                <w:sz w:val="20"/>
              </w:rPr>
              <w:t>
2) сведения о данных документа, удостоверяющего личность услугополучателя,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 Статус о принятии запроса на государственную услугу направляется услугополучателю через Портал на "личный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услугополучателями для получения государственных услуг, связанных с субсидированием, а также оказываемых посредством конкурсных процедур отбора услугополучателей или в пределах установленных лимитов, и (или) данных (сведений), содержащихся в них;</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p>
            <w:pPr>
              <w:spacing w:after="20"/>
              <w:ind w:left="20"/>
              <w:jc w:val="both"/>
            </w:pPr>
            <w:r>
              <w:rPr>
                <w:rFonts w:ascii="Times New Roman"/>
                <w:b w:val="false"/>
                <w:i w:val="false"/>
                <w:color w:val="000000"/>
                <w:sz w:val="20"/>
              </w:rPr>
              <w:t xml:space="preserve">
7) неустранение выявленных недостатков по истечении срока приостановления оказания государственной услуги по основанию, предусмотренному </w:t>
            </w:r>
            <w:r>
              <w:rPr>
                <w:rFonts w:ascii="Times New Roman"/>
                <w:b w:val="false"/>
                <w:i w:val="false"/>
                <w:color w:val="000000"/>
                <w:sz w:val="20"/>
              </w:rPr>
              <w:t>подпунктом 4)</w:t>
            </w:r>
            <w:r>
              <w:rPr>
                <w:rFonts w:ascii="Times New Roman"/>
                <w:b w:val="false"/>
                <w:i w:val="false"/>
                <w:color w:val="000000"/>
                <w:sz w:val="20"/>
              </w:rPr>
              <w:t xml:space="preserve"> пункта 2 статьи 18-2 Закона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www.mam.gov.kz, в разделе "Государственные услуги",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