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151c" w14:textId="7981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Заместителя Премьер-Министра - Министра культуры и информации Республики Казахстан от 17 августа 2026 года № 393-НҚ. Зарегистрирован в Министерстве юстиции Республики Казахстан 19 августа 2026 года № 39624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культуры и информации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атомной энергии</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 xml:space="preserve">Аппарат Высшего Судебного Совета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Управление делами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w:t>
      </w:r>
    </w:p>
    <w:p>
      <w:pPr>
        <w:spacing w:after="0"/>
        <w:ind w:left="0"/>
        <w:jc w:val="both"/>
      </w:pPr>
      <w:r>
        <w:rPr>
          <w:rFonts w:ascii="Times New Roman"/>
          <w:b w:val="false"/>
          <w:i w:val="false"/>
          <w:color w:val="000000"/>
          <w:sz w:val="28"/>
        </w:rPr>
        <w:t>и реформам</w:t>
      </w:r>
    </w:p>
    <w:p>
      <w:pPr>
        <w:spacing w:after="0"/>
        <w:ind w:left="0"/>
        <w:jc w:val="both"/>
      </w:pPr>
      <w:bookmarkStart w:name="z37"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2026 года № 393-НҚ</w:t>
            </w:r>
          </w:p>
        </w:tc>
      </w:tr>
    </w:tbl>
    <w:bookmarkStart w:name="z47" w:id="41"/>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41"/>
    <w:bookmarkStart w:name="z48" w:id="4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связи и информации Республики Казахстан от 16 ноября 2011 года № 349 "Об утверждении Правил издания документов Национального архивного фонда" (зарегистрирован в Реестре государственной регистрации нормативных правовых актов № 7342) следующие изменения: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0" w:id="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18 Закона Республики Казахстан "О Национальном архивном фонде и архивах", </w:t>
      </w:r>
      <w:r>
        <w:rPr>
          <w:rFonts w:ascii="Times New Roman"/>
          <w:b/>
          <w:i w:val="false"/>
          <w:color w:val="000000"/>
          <w:sz w:val="28"/>
        </w:rPr>
        <w:t>ПРИКАЗЫВАЮ</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издания документов Национального архивного фонда, утвержденных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53" w:id="45"/>
    <w:p>
      <w:pPr>
        <w:spacing w:after="0"/>
        <w:ind w:left="0"/>
        <w:jc w:val="both"/>
      </w:pPr>
      <w:r>
        <w:rPr>
          <w:rFonts w:ascii="Times New Roman"/>
          <w:b w:val="false"/>
          <w:i w:val="false"/>
          <w:color w:val="000000"/>
          <w:sz w:val="28"/>
        </w:rPr>
        <w:t xml:space="preserve">
      "1. Настоящие Правила издания документов Национального архивного фонда (далее – Правила) разработаны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пункта 2 статьи 18 Закона Республики Казахстан "О Национальном архивном фонде и архивах" и определяют порядок издания документов Национального архивного фонда Республики Казахстан.</w:t>
      </w:r>
    </w:p>
    <w:bookmarkEnd w:id="45"/>
    <w:bookmarkStart w:name="z54" w:id="46"/>
    <w:p>
      <w:pPr>
        <w:spacing w:after="0"/>
        <w:ind w:left="0"/>
        <w:jc w:val="both"/>
      </w:pPr>
      <w:r>
        <w:rPr>
          <w:rFonts w:ascii="Times New Roman"/>
          <w:b w:val="false"/>
          <w:i w:val="false"/>
          <w:color w:val="000000"/>
          <w:sz w:val="28"/>
        </w:rPr>
        <w:t xml:space="preserve">
      2. Правила распространяются на государственные, специальные государственные архивы (далее – архивы),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наделены правами собирания (приобретения), постоянного хранения и организации использования документов Национального архивного фонда (далее – документы).";</w:t>
      </w:r>
    </w:p>
    <w:bookmarkEnd w:id="46"/>
    <w:bookmarkStart w:name="z55"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47"/>
    <w:bookmarkStart w:name="z56" w:id="48"/>
    <w:p>
      <w:pPr>
        <w:spacing w:after="0"/>
        <w:ind w:left="0"/>
        <w:jc w:val="both"/>
      </w:pPr>
      <w:r>
        <w:rPr>
          <w:rFonts w:ascii="Times New Roman"/>
          <w:b w:val="false"/>
          <w:i w:val="false"/>
          <w:color w:val="000000"/>
          <w:sz w:val="28"/>
        </w:rPr>
        <w:t>
      "60. Нормативные правовые акты нового и новейшего времени публикуются по официальным изданиям нормативных правовых актов, а в случае их отсутствия – по подлинникам.";</w:t>
      </w:r>
    </w:p>
    <w:bookmarkEnd w:id="48"/>
    <w:bookmarkStart w:name="z57" w:id="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89</w:t>
      </w:r>
      <w:r>
        <w:rPr>
          <w:rFonts w:ascii="Times New Roman"/>
          <w:b w:val="false"/>
          <w:i w:val="false"/>
          <w:color w:val="000000"/>
          <w:sz w:val="28"/>
        </w:rPr>
        <w:t xml:space="preserve"> изложить в следующей редакции:</w:t>
      </w:r>
    </w:p>
    <w:bookmarkEnd w:id="49"/>
    <w:bookmarkStart w:name="z58" w:id="50"/>
    <w:p>
      <w:pPr>
        <w:spacing w:after="0"/>
        <w:ind w:left="0"/>
        <w:jc w:val="both"/>
      </w:pPr>
      <w:r>
        <w:rPr>
          <w:rFonts w:ascii="Times New Roman"/>
          <w:b w:val="false"/>
          <w:i w:val="false"/>
          <w:color w:val="000000"/>
          <w:sz w:val="28"/>
        </w:rPr>
        <w:t>
      "89. Заголовки и даты нормативных правовых актов, дипломатических и неофициальных документов, а также газетных статей, листовок в изданиях научного типа воспроизводятся как часть текста на том месте, где они находятся в оригиналах, независимо от редакционного заголовка. В изданиях научно-популярного типа заголовки указанных документов не воспроизводятся, а используются при составлении редакционного заголовка.";</w:t>
      </w:r>
    </w:p>
    <w:bookmarkEnd w:id="50"/>
    <w:bookmarkStart w:name="z59" w:id="5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161</w:t>
      </w:r>
      <w:r>
        <w:rPr>
          <w:rFonts w:ascii="Times New Roman"/>
          <w:b w:val="false"/>
          <w:i w:val="false"/>
          <w:color w:val="000000"/>
          <w:sz w:val="28"/>
        </w:rPr>
        <w:t xml:space="preserve"> изложить в следующей редакции:</w:t>
      </w:r>
    </w:p>
    <w:bookmarkEnd w:id="51"/>
    <w:bookmarkStart w:name="z60" w:id="52"/>
    <w:p>
      <w:pPr>
        <w:spacing w:after="0"/>
        <w:ind w:left="0"/>
        <w:jc w:val="both"/>
      </w:pPr>
      <w:r>
        <w:rPr>
          <w:rFonts w:ascii="Times New Roman"/>
          <w:b w:val="false"/>
          <w:i w:val="false"/>
          <w:color w:val="000000"/>
          <w:sz w:val="28"/>
        </w:rPr>
        <w:t>
      "Составление заголовков газетного типа к официальным документам (декларациям, нормативным правовым актам, обращениям) нецелесообразно.".</w:t>
      </w:r>
    </w:p>
    <w:bookmarkEnd w:id="52"/>
    <w:bookmarkStart w:name="z61" w:id="5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 мая 2017 года № 118 "Об утверждении формы, предназначенной для сбора административных данных "Показатели основных направлений и результатов деятельности государственных архивов" (зарегистрирован в Реестре государственной регистрации нормативных правовых актов № 15211) следующие изменения: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преамбулу </w:t>
      </w:r>
      <w:r>
        <w:rPr>
          <w:rFonts w:ascii="Times New Roman"/>
          <w:b w:val="false"/>
          <w:i w:val="false"/>
          <w:color w:val="000000"/>
          <w:sz w:val="28"/>
        </w:rPr>
        <w:t>изложить в следующей редакции:</w:t>
      </w:r>
    </w:p>
    <w:bookmarkStart w:name="z63" w:id="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314)</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r>
        <w:rPr>
          <w:rFonts w:ascii="Times New Roman"/>
          <w:b w:val="false"/>
          <w:i w:val="false"/>
          <w:color w:val="000000"/>
          <w:sz w:val="28"/>
        </w:rPr>
        <w:t>:";</w:t>
      </w:r>
    </w:p>
    <w:bookmarkEnd w:id="54"/>
    <w:bookmarkStart w:name="z64"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предназначенной для сбора административных данных "Показатели основных направлений и результатов деятельности государственных архивов", утвержденных указанным приказом:</w:t>
      </w:r>
    </w:p>
    <w:bookmarkEnd w:id="55"/>
    <w:bookmarkStart w:name="z65" w:id="56"/>
    <w:p>
      <w:pPr>
        <w:spacing w:after="0"/>
        <w:ind w:left="0"/>
        <w:jc w:val="both"/>
      </w:pPr>
      <w:r>
        <w:rPr>
          <w:rFonts w:ascii="Times New Roman"/>
          <w:b w:val="false"/>
          <w:i w:val="false"/>
          <w:color w:val="000000"/>
          <w:sz w:val="28"/>
        </w:rPr>
        <w:t>
      часть седьмую изложить в следующей редакции:</w:t>
      </w:r>
    </w:p>
    <w:bookmarkEnd w:id="56"/>
    <w:bookmarkStart w:name="z66" w:id="57"/>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Республики Казахстан, местные исполнительные органы столицы, области, городов республиканского значения, осуществляющие государственное управление архивным делом.";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68"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"Показатели основных направлений и результатов деятельности государственных архивов":</w:t>
      </w:r>
    </w:p>
    <w:bookmarkEnd w:id="58"/>
    <w:bookmarkStart w:name="z69" w:id="59"/>
    <w:p>
      <w:pPr>
        <w:spacing w:after="0"/>
        <w:ind w:left="0"/>
        <w:jc w:val="both"/>
      </w:pPr>
      <w:r>
        <w:rPr>
          <w:rFonts w:ascii="Times New Roman"/>
          <w:b w:val="false"/>
          <w:i w:val="false"/>
          <w:color w:val="000000"/>
          <w:sz w:val="28"/>
        </w:rPr>
        <w:t>
      абзац пятый изложить в следующей редакции:</w:t>
      </w:r>
    </w:p>
    <w:bookmarkEnd w:id="59"/>
    <w:bookmarkStart w:name="z70" w:id="60"/>
    <w:p>
      <w:pPr>
        <w:spacing w:after="0"/>
        <w:ind w:left="0"/>
        <w:jc w:val="both"/>
      </w:pPr>
      <w:r>
        <w:rPr>
          <w:rFonts w:ascii="Times New Roman"/>
          <w:b w:val="false"/>
          <w:i w:val="false"/>
          <w:color w:val="000000"/>
          <w:sz w:val="28"/>
        </w:rPr>
        <w:t>
      "в графах 3, с 5-9 строки 1.2. указываются суммарные отчетные данные о количестве единиц хранения, прошедших переплет и подшивку (результаты реставрации не учитываются) документов на бумажной основе, дезинфекции, дезинсекции, выполненным как в лабораториях, так и непосредственно в Национальном архиве Республики Казахстан, центральных государственных архивах, государственных архивах столицы, областей, городов республиканского значения, городов, районов и их филиалов (далее – архив), консервационно-профилактическую обработку (раздельно по видам) аудиовизуальных документов и страховых копий. Не учитывается количество подшитых и переплетенных дел, которые были расшиты для их микрофотокопирования;".</w:t>
      </w:r>
    </w:p>
    <w:bookmarkEnd w:id="60"/>
    <w:bookmarkStart w:name="z71" w:id="6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9 августа 2023 года № 215 "Об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(зарегистрирован в Реестре государственной регистрации нормативных правовых актов № 33290) следующие изменения:</w:t>
      </w:r>
    </w:p>
    <w:bookmarkEnd w:id="61"/>
    <w:bookmarkStart w:name="z72"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пункта 2 изложить в следующей редакции:</w:t>
      </w:r>
    </w:p>
    <w:bookmarkStart w:name="z74" w:id="63"/>
    <w:p>
      <w:pPr>
        <w:spacing w:after="0"/>
        <w:ind w:left="0"/>
        <w:jc w:val="both"/>
      </w:pPr>
      <w:r>
        <w:rPr>
          <w:rFonts w:ascii="Times New Roman"/>
          <w:b w:val="false"/>
          <w:i w:val="false"/>
          <w:color w:val="000000"/>
          <w:sz w:val="28"/>
        </w:rPr>
        <w:t>
      "32) государственный учет документов НАФ (далее – государственный учет) – система учета документов НАФ на уровне столицы, области, города республиканского значения, городов и районов, и государства в целом, включающая сведения о количестве и составе архивных фондов, количестве единиц хранения;";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6" w:id="64"/>
    <w:p>
      <w:pPr>
        <w:spacing w:after="0"/>
        <w:ind w:left="0"/>
        <w:jc w:val="both"/>
      </w:pPr>
      <w:r>
        <w:rPr>
          <w:rFonts w:ascii="Times New Roman"/>
          <w:b w:val="false"/>
          <w:i w:val="false"/>
          <w:color w:val="000000"/>
          <w:sz w:val="28"/>
        </w:rPr>
        <w:t>
      "6. Списки источников комплектования составляются архивом в соответствии с Методическими рекомендациями по составлению и определению списков организации, являющимися источниками комплектования и потенциальными источниками комплектования государственных архивов Республики Казахстан. Государственные архивы столицы, областей, городов республиканского значения составляют сводные списки источников комплектования столицы, области, города республиканского значения.";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14 изложить в следующей редакции:</w:t>
      </w:r>
    </w:p>
    <w:bookmarkStart w:name="z78" w:id="65"/>
    <w:p>
      <w:pPr>
        <w:spacing w:after="0"/>
        <w:ind w:left="0"/>
        <w:jc w:val="both"/>
      </w:pPr>
      <w:r>
        <w:rPr>
          <w:rFonts w:ascii="Times New Roman"/>
          <w:b w:val="false"/>
          <w:i w:val="false"/>
          <w:color w:val="000000"/>
          <w:sz w:val="28"/>
        </w:rPr>
        <w:t>
      "3) методических документов уполномоченного органа, Архива Президента Республики Казахстан, МИО столицы, областей, городов республиканского значения и архивов.";</w:t>
      </w:r>
    </w:p>
    <w:bookmarkEnd w:id="65"/>
    <w:bookmarkStart w:name="z79" w:id="6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260</w:t>
      </w:r>
      <w:r>
        <w:rPr>
          <w:rFonts w:ascii="Times New Roman"/>
          <w:b w:val="false"/>
          <w:i w:val="false"/>
          <w:color w:val="000000"/>
          <w:sz w:val="28"/>
        </w:rPr>
        <w:t xml:space="preserve"> изложить в следующей редакции:</w:t>
      </w:r>
    </w:p>
    <w:bookmarkEnd w:id="66"/>
    <w:bookmarkStart w:name="z80" w:id="67"/>
    <w:p>
      <w:pPr>
        <w:spacing w:after="0"/>
        <w:ind w:left="0"/>
        <w:jc w:val="both"/>
      </w:pPr>
      <w:r>
        <w:rPr>
          <w:rFonts w:ascii="Times New Roman"/>
          <w:b w:val="false"/>
          <w:i w:val="false"/>
          <w:color w:val="000000"/>
          <w:sz w:val="28"/>
        </w:rPr>
        <w:t>
      "Номера архивных фондов ликвидированного партийного архива, включенных в состав архивных фондов архива столицы, области, города республиканского значения имеют индекс "П", отделяемый от цифрового обозначения номера архивного фонда чертой (к примеру П-1, П-2).".</w:t>
      </w:r>
    </w:p>
    <w:bookmarkEnd w:id="67"/>
    <w:bookmarkStart w:name="z81" w:id="6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РК от 25 августа 2023 года № 235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(зарегистрирован в Реестре государственной регистрации нормативных правовых актов № 33338) следующие изменения:</w:t>
      </w:r>
    </w:p>
    <w:bookmarkEnd w:id="68"/>
    <w:bookmarkStart w:name="z82"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указанным приказом: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4" w:id="70"/>
    <w:p>
      <w:pPr>
        <w:spacing w:after="0"/>
        <w:ind w:left="0"/>
        <w:jc w:val="both"/>
      </w:pPr>
      <w:r>
        <w:rPr>
          <w:rFonts w:ascii="Times New Roman"/>
          <w:b w:val="false"/>
          <w:i w:val="false"/>
          <w:color w:val="000000"/>
          <w:sz w:val="28"/>
        </w:rPr>
        <w:t>
      "5. Национальный архив Республики Казахстан, центральные государственные архивы, государственные архивы, столицы, областей, городов республиканского значения, городов, районов и их филиалы (далее – государственные архивы), Архив Президента Республики Казахстан оказывают организациям методическую помощь по внедрению настоящих Правил.";</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18 изложить в следующей редакции:</w:t>
      </w:r>
    </w:p>
    <w:bookmarkStart w:name="z86" w:id="71"/>
    <w:p>
      <w:pPr>
        <w:spacing w:after="0"/>
        <w:ind w:left="0"/>
        <w:jc w:val="both"/>
      </w:pPr>
      <w:r>
        <w:rPr>
          <w:rFonts w:ascii="Times New Roman"/>
          <w:b w:val="false"/>
          <w:i w:val="false"/>
          <w:color w:val="000000"/>
          <w:sz w:val="28"/>
        </w:rPr>
        <w:t>
      "3) методических документов уполномоченного органа в сфере архивного дела и документационного обеспечения управления (далее – уполномоченный орган), местных исполнительных органов столицы, областей, городов республиканского значения (далее – МИО) и государственных архивов, Архива Президента Республики Казахстан.";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48 изложить в следующей редакции:</w:t>
      </w:r>
    </w:p>
    <w:bookmarkStart w:name="z88" w:id="72"/>
    <w:p>
      <w:pPr>
        <w:spacing w:after="0"/>
        <w:ind w:left="0"/>
        <w:jc w:val="both"/>
      </w:pPr>
      <w:r>
        <w:rPr>
          <w:rFonts w:ascii="Times New Roman"/>
          <w:b w:val="false"/>
          <w:i w:val="false"/>
          <w:color w:val="000000"/>
          <w:sz w:val="28"/>
        </w:rPr>
        <w:t>
      "3) завершенных делопроизводством личных дел руководителей организаций республиканского, столицы, областного, городов республиканского значения;";</w:t>
      </w:r>
    </w:p>
    <w:bookmarkEnd w:id="72"/>
    <w:bookmarkStart w:name="z89"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169</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1" w:id="74"/>
    <w:p>
      <w:pPr>
        <w:spacing w:after="0"/>
        <w:ind w:left="0"/>
        <w:jc w:val="both"/>
      </w:pPr>
      <w:r>
        <w:rPr>
          <w:rFonts w:ascii="Times New Roman"/>
          <w:b w:val="false"/>
          <w:i w:val="false"/>
          <w:color w:val="000000"/>
          <w:sz w:val="28"/>
        </w:rPr>
        <w:t>
      "1) документы Администрации Президента Республики Казахстан, аппарата Курултая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Высшего Судебного Совета Республики Казахстан, Верховного Суда Республики Казахстан, Судебной администрации Республики Казахстан, Генеральной прокуратуры Республики Казахстан, Национального Банка Республики Казахстан, Высшей аудиторской палаты Республики Казахстан, Управления делами Президента Республики Казахстан, Национального центра по правам человека, министерств Республики Казахстан, агентств Республики Казахстан, комитетов министерств Республики Казахстан – 15 лет;";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93" w:id="75"/>
    <w:p>
      <w:pPr>
        <w:spacing w:after="0"/>
        <w:ind w:left="0"/>
        <w:jc w:val="both"/>
      </w:pPr>
      <w:r>
        <w:rPr>
          <w:rFonts w:ascii="Times New Roman"/>
          <w:b w:val="false"/>
          <w:i w:val="false"/>
          <w:color w:val="000000"/>
          <w:sz w:val="28"/>
        </w:rPr>
        <w:t>
      "4) документы органов местного государственного управления столицы, области, города республиканского значения – 10 лет;</w:t>
      </w:r>
    </w:p>
    <w:bookmarkEnd w:id="75"/>
    <w:bookmarkStart w:name="z94" w:id="76"/>
    <w:p>
      <w:pPr>
        <w:spacing w:after="0"/>
        <w:ind w:left="0"/>
        <w:jc w:val="both"/>
      </w:pPr>
      <w:r>
        <w:rPr>
          <w:rFonts w:ascii="Times New Roman"/>
          <w:b w:val="false"/>
          <w:i w:val="false"/>
          <w:color w:val="000000"/>
          <w:sz w:val="28"/>
        </w:rPr>
        <w:t>
      5) документы государственных организаций столицы, областного уровня, города республиканского значения – 10 лет;";</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96" w:id="77"/>
    <w:p>
      <w:pPr>
        <w:spacing w:after="0"/>
        <w:ind w:left="0"/>
        <w:jc w:val="both"/>
      </w:pPr>
      <w:r>
        <w:rPr>
          <w:rFonts w:ascii="Times New Roman"/>
          <w:b w:val="false"/>
          <w:i w:val="false"/>
          <w:color w:val="000000"/>
          <w:sz w:val="28"/>
        </w:rPr>
        <w:t xml:space="preserve">
      "170. Сроки хранения документов НАФ в частных архивах организаций указываются в договорах, заключаемых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 Национальном архивном фонде и архивах" их собственниками с государственными архивами, Архивом Президента Республики Казахстан или МИО столицы, областей, городов республиканского значения.";</w:t>
      </w:r>
    </w:p>
    <w:bookmarkEnd w:id="77"/>
    <w:bookmarkStart w:name="z97" w:id="7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270</w:t>
      </w:r>
      <w:r>
        <w:rPr>
          <w:rFonts w:ascii="Times New Roman"/>
          <w:b w:val="false"/>
          <w:i w:val="false"/>
          <w:color w:val="000000"/>
          <w:sz w:val="28"/>
        </w:rPr>
        <w:t xml:space="preserve"> изложить в следующей редакции:</w:t>
      </w:r>
    </w:p>
    <w:bookmarkEnd w:id="78"/>
    <w:bookmarkStart w:name="z98" w:id="79"/>
    <w:p>
      <w:pPr>
        <w:spacing w:after="0"/>
        <w:ind w:left="0"/>
        <w:jc w:val="both"/>
      </w:pPr>
      <w:r>
        <w:rPr>
          <w:rFonts w:ascii="Times New Roman"/>
          <w:b w:val="false"/>
          <w:i w:val="false"/>
          <w:color w:val="000000"/>
          <w:sz w:val="28"/>
        </w:rPr>
        <w:t>
      "Поиск информации по полнотекстовым базам данных, включающим полные тексты материалов (архивные документы, журнальные статьи, нормативные правовые акты), предусматривает обращение пользователя к заголовкам разделов документа с переходом, при необходимости, к соответствующему тексту.".</w:t>
      </w:r>
    </w:p>
    <w:bookmarkEnd w:id="79"/>
    <w:bookmarkStart w:name="z99" w:id="8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РК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 33339) следующие изменения:</w:t>
      </w:r>
    </w:p>
    <w:bookmarkEnd w:id="80"/>
    <w:bookmarkStart w:name="z100"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указанным приказом: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2" w:id="82"/>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82"/>
    <w:bookmarkStart w:name="z103" w:id="83"/>
    <w:p>
      <w:pPr>
        <w:spacing w:after="0"/>
        <w:ind w:left="0"/>
        <w:jc w:val="both"/>
      </w:pPr>
      <w:r>
        <w:rPr>
          <w:rFonts w:ascii="Times New Roman"/>
          <w:b w:val="false"/>
          <w:i w:val="false"/>
          <w:color w:val="000000"/>
          <w:sz w:val="28"/>
        </w:rPr>
        <w:t>
      1) абзац – часть текста, представляющая собой смысловое единство, выделяемая отступом в первой строке и начинающаяся со строчной буквы, кроме первого абзаца части, который начинается с заглавной буквы (абзацы заканчиваются точкой с запятой (кроме первого и последнего абзацев части);</w:t>
      </w:r>
    </w:p>
    <w:bookmarkEnd w:id="83"/>
    <w:bookmarkStart w:name="z104" w:id="84"/>
    <w:p>
      <w:pPr>
        <w:spacing w:after="0"/>
        <w:ind w:left="0"/>
        <w:jc w:val="both"/>
      </w:pPr>
      <w:r>
        <w:rPr>
          <w:rFonts w:ascii="Times New Roman"/>
          <w:b w:val="false"/>
          <w:i w:val="false"/>
          <w:color w:val="000000"/>
          <w:sz w:val="28"/>
        </w:rPr>
        <w:t>
      2) средство криптографической защиты информации (далее – СКЗИ) – программное обеспечение или аппаратно-программный комплекс, реализующие алгоритмы криптографических преобразований, генерацию, формирование, распределение или управление ключами шифрования;</w:t>
      </w:r>
    </w:p>
    <w:bookmarkEnd w:id="84"/>
    <w:bookmarkStart w:name="z105" w:id="85"/>
    <w:p>
      <w:pPr>
        <w:spacing w:after="0"/>
        <w:ind w:left="0"/>
        <w:jc w:val="both"/>
      </w:pPr>
      <w:r>
        <w:rPr>
          <w:rFonts w:ascii="Times New Roman"/>
          <w:b w:val="false"/>
          <w:i w:val="false"/>
          <w:color w:val="000000"/>
          <w:sz w:val="28"/>
        </w:rPr>
        <w:t>
      3) документы по личному составу – документы, образующиеся при приеме на работу, службу, при переводе, перемещении, увольнении работника, служащего о предоставлении отпуска, командировках, прикомандировании,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о присвоении квалификации, разряда, звания и иные документы, связанные с обеспечением прав и законных интересов граждан;</w:t>
      </w:r>
    </w:p>
    <w:bookmarkEnd w:id="85"/>
    <w:bookmarkStart w:name="z106" w:id="86"/>
    <w:p>
      <w:pPr>
        <w:spacing w:after="0"/>
        <w:ind w:left="0"/>
        <w:jc w:val="both"/>
      </w:pPr>
      <w:r>
        <w:rPr>
          <w:rFonts w:ascii="Times New Roman"/>
          <w:b w:val="false"/>
          <w:i w:val="false"/>
          <w:color w:val="000000"/>
          <w:sz w:val="28"/>
        </w:rPr>
        <w:t>
      4) носитель ключевой информации – специализированный носитель, в котором для защиты хранящихся закрытых ключей электронной цифровой подписи используются СКЗИ, имеющие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(3 уровень);</w:t>
      </w:r>
    </w:p>
    <w:bookmarkEnd w:id="86"/>
    <w:bookmarkStart w:name="z107" w:id="87"/>
    <w:p>
      <w:pPr>
        <w:spacing w:after="0"/>
        <w:ind w:left="0"/>
        <w:jc w:val="both"/>
      </w:pPr>
      <w:r>
        <w:rPr>
          <w:rFonts w:ascii="Times New Roman"/>
          <w:b w:val="false"/>
          <w:i w:val="false"/>
          <w:color w:val="000000"/>
          <w:sz w:val="28"/>
        </w:rPr>
        <w:t>
      5) удостоверяющий центр государственных органов Республики Казахстан (далее – УЦ ГО) – удостоверяющий центр, предоставляющий средства электронной цифровой подписи и сертификаты открытых ключей электронной цифровой подписи должностным лицам государственных органов для формирования и проверки электронной цифровой подписи в электронных документах в государственных и негосударственных цифровых системах;</w:t>
      </w:r>
    </w:p>
    <w:bookmarkEnd w:id="87"/>
    <w:bookmarkStart w:name="z108" w:id="88"/>
    <w:p>
      <w:pPr>
        <w:spacing w:after="0"/>
        <w:ind w:left="0"/>
        <w:jc w:val="both"/>
      </w:pPr>
      <w:r>
        <w:rPr>
          <w:rFonts w:ascii="Times New Roman"/>
          <w:b w:val="false"/>
          <w:i w:val="false"/>
          <w:color w:val="000000"/>
          <w:sz w:val="28"/>
        </w:rPr>
        <w:t>
      6) отпуск документа (письма) – экземпляр исходящего документа, остающийся в деле организации-автора;</w:t>
      </w:r>
    </w:p>
    <w:bookmarkEnd w:id="88"/>
    <w:bookmarkStart w:name="z109" w:id="89"/>
    <w:p>
      <w:pPr>
        <w:spacing w:after="0"/>
        <w:ind w:left="0"/>
        <w:jc w:val="both"/>
      </w:pPr>
      <w:r>
        <w:rPr>
          <w:rFonts w:ascii="Times New Roman"/>
          <w:b w:val="false"/>
          <w:i w:val="false"/>
          <w:color w:val="000000"/>
          <w:sz w:val="28"/>
        </w:rPr>
        <w:t>
      7) бланк документа – набор реквизитов, идентифицирующих автора официального документа;</w:t>
      </w:r>
    </w:p>
    <w:bookmarkEnd w:id="89"/>
    <w:bookmarkStart w:name="z110" w:id="90"/>
    <w:p>
      <w:pPr>
        <w:spacing w:after="0"/>
        <w:ind w:left="0"/>
        <w:jc w:val="both"/>
      </w:pPr>
      <w:r>
        <w:rPr>
          <w:rFonts w:ascii="Times New Roman"/>
          <w:b w:val="false"/>
          <w:i w:val="false"/>
          <w:color w:val="000000"/>
          <w:sz w:val="28"/>
        </w:rPr>
        <w:t>
      8)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документа;</w:t>
      </w:r>
    </w:p>
    <w:bookmarkEnd w:id="90"/>
    <w:bookmarkStart w:name="z111" w:id="91"/>
    <w:p>
      <w:pPr>
        <w:spacing w:after="0"/>
        <w:ind w:left="0"/>
        <w:jc w:val="both"/>
      </w:pPr>
      <w:r>
        <w:rPr>
          <w:rFonts w:ascii="Times New Roman"/>
          <w:b w:val="false"/>
          <w:i w:val="false"/>
          <w:color w:val="000000"/>
          <w:sz w:val="28"/>
        </w:rPr>
        <w:t>
      9) нормативно-справочная информация – информация (классификаторы, справочники, перечни и иные), основанная на нормативных документах и используемая для определения различных характеристик документа;</w:t>
      </w:r>
    </w:p>
    <w:bookmarkEnd w:id="91"/>
    <w:bookmarkStart w:name="z112" w:id="92"/>
    <w:p>
      <w:pPr>
        <w:spacing w:after="0"/>
        <w:ind w:left="0"/>
        <w:jc w:val="both"/>
      </w:pPr>
      <w:r>
        <w:rPr>
          <w:rFonts w:ascii="Times New Roman"/>
          <w:b w:val="false"/>
          <w:i w:val="false"/>
          <w:color w:val="000000"/>
          <w:sz w:val="28"/>
        </w:rPr>
        <w:t>
      10) классификатор "Корреспонденты" нормативно-справочной информации – перечень государственных органов и организаций, участников системы электронного документооборота;</w:t>
      </w:r>
    </w:p>
    <w:bookmarkEnd w:id="92"/>
    <w:bookmarkStart w:name="z113" w:id="93"/>
    <w:p>
      <w:pPr>
        <w:spacing w:after="0"/>
        <w:ind w:left="0"/>
        <w:jc w:val="both"/>
      </w:pPr>
      <w:r>
        <w:rPr>
          <w:rFonts w:ascii="Times New Roman"/>
          <w:b w:val="false"/>
          <w:i w:val="false"/>
          <w:color w:val="000000"/>
          <w:sz w:val="28"/>
        </w:rPr>
        <w:t>
      11) официальный документ – документ, созданный юридическим, должностным или физически лицом, оформленный и удостоверенный в порядке, установленном законодательством Республики Казахстан;</w:t>
      </w:r>
    </w:p>
    <w:bookmarkEnd w:id="93"/>
    <w:bookmarkStart w:name="z114" w:id="94"/>
    <w:p>
      <w:pPr>
        <w:spacing w:after="0"/>
        <w:ind w:left="0"/>
        <w:jc w:val="both"/>
      </w:pPr>
      <w:r>
        <w:rPr>
          <w:rFonts w:ascii="Times New Roman"/>
          <w:b w:val="false"/>
          <w:i w:val="false"/>
          <w:color w:val="000000"/>
          <w:sz w:val="28"/>
        </w:rPr>
        <w:t>
      12) цифровой архив – совокупность электронных архивных документов и электронных копий архивных документов, организованных и хранимых в электронной форме в порядке, определенном уполномоченным органом;</w:t>
      </w:r>
    </w:p>
    <w:bookmarkEnd w:id="94"/>
    <w:bookmarkStart w:name="z115" w:id="95"/>
    <w:p>
      <w:pPr>
        <w:spacing w:after="0"/>
        <w:ind w:left="0"/>
        <w:jc w:val="both"/>
      </w:pPr>
      <w:r>
        <w:rPr>
          <w:rFonts w:ascii="Times New Roman"/>
          <w:b w:val="false"/>
          <w:i w:val="false"/>
          <w:color w:val="000000"/>
          <w:sz w:val="28"/>
        </w:rPr>
        <w:t>
      13) цифровой ресурс – совокупность упорядоченных цифровых данных, цифровых записей и программного обеспечения для их создания, хранения, обработки, отображения и распространения;</w:t>
      </w:r>
    </w:p>
    <w:bookmarkEnd w:id="95"/>
    <w:bookmarkStart w:name="z116" w:id="96"/>
    <w:p>
      <w:pPr>
        <w:spacing w:after="0"/>
        <w:ind w:left="0"/>
        <w:jc w:val="both"/>
      </w:pPr>
      <w:r>
        <w:rPr>
          <w:rFonts w:ascii="Times New Roman"/>
          <w:b w:val="false"/>
          <w:i w:val="false"/>
          <w:color w:val="000000"/>
          <w:sz w:val="28"/>
        </w:rPr>
        <w:t>
      14) оператор "цифрового правительства" – юридическое лицо, определяемое Правительством Республики Казахстан, обеспечивающее функционирование цифровых объектов "цифрового правительства";</w:t>
      </w:r>
    </w:p>
    <w:bookmarkEnd w:id="96"/>
    <w:bookmarkStart w:name="z117" w:id="97"/>
    <w:p>
      <w:pPr>
        <w:spacing w:after="0"/>
        <w:ind w:left="0"/>
        <w:jc w:val="both"/>
      </w:pPr>
      <w:r>
        <w:rPr>
          <w:rFonts w:ascii="Times New Roman"/>
          <w:b w:val="false"/>
          <w:i w:val="false"/>
          <w:color w:val="000000"/>
          <w:sz w:val="28"/>
        </w:rPr>
        <w:t>
      15)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97"/>
    <w:bookmarkStart w:name="z118" w:id="98"/>
    <w:p>
      <w:pPr>
        <w:spacing w:after="0"/>
        <w:ind w:left="0"/>
        <w:jc w:val="both"/>
      </w:pPr>
      <w:r>
        <w:rPr>
          <w:rFonts w:ascii="Times New Roman"/>
          <w:b w:val="false"/>
          <w:i w:val="false"/>
          <w:color w:val="000000"/>
          <w:sz w:val="28"/>
        </w:rPr>
        <w:t>
      16)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98"/>
    <w:bookmarkStart w:name="z119" w:id="99"/>
    <w:p>
      <w:pPr>
        <w:spacing w:after="0"/>
        <w:ind w:left="0"/>
        <w:jc w:val="both"/>
      </w:pPr>
      <w:r>
        <w:rPr>
          <w:rFonts w:ascii="Times New Roman"/>
          <w:b w:val="false"/>
          <w:i w:val="false"/>
          <w:color w:val="000000"/>
          <w:sz w:val="28"/>
        </w:rPr>
        <w:t>
      17) электронный документооборот – обмен электронными документами между государственными органами, физическими и юридическими лицами;</w:t>
      </w:r>
    </w:p>
    <w:bookmarkEnd w:id="99"/>
    <w:bookmarkStart w:name="z120" w:id="100"/>
    <w:p>
      <w:pPr>
        <w:spacing w:after="0"/>
        <w:ind w:left="0"/>
        <w:jc w:val="both"/>
      </w:pPr>
      <w:r>
        <w:rPr>
          <w:rFonts w:ascii="Times New Roman"/>
          <w:b w:val="false"/>
          <w:i w:val="false"/>
          <w:color w:val="000000"/>
          <w:sz w:val="28"/>
        </w:rPr>
        <w:t>
      18) система электронного документооборота (далее – СЭД) – система обмена электронными документами, отношения между участниками которой регулируются Цифровым кодексом Республики Казахстан и иными нормативными правовыми актами Республики Казахстан;</w:t>
      </w:r>
    </w:p>
    <w:bookmarkEnd w:id="100"/>
    <w:bookmarkStart w:name="z121" w:id="101"/>
    <w:p>
      <w:pPr>
        <w:spacing w:after="0"/>
        <w:ind w:left="0"/>
        <w:jc w:val="both"/>
      </w:pPr>
      <w:r>
        <w:rPr>
          <w:rFonts w:ascii="Times New Roman"/>
          <w:b w:val="false"/>
          <w:i w:val="false"/>
          <w:color w:val="000000"/>
          <w:sz w:val="28"/>
        </w:rPr>
        <w:t>
      19) участник система электронного документооборота (далее – участник СЭД)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w:t>
      </w:r>
    </w:p>
    <w:bookmarkEnd w:id="101"/>
    <w:bookmarkStart w:name="z122" w:id="102"/>
    <w:p>
      <w:pPr>
        <w:spacing w:after="0"/>
        <w:ind w:left="0"/>
        <w:jc w:val="both"/>
      </w:pPr>
      <w:r>
        <w:rPr>
          <w:rFonts w:ascii="Times New Roman"/>
          <w:b w:val="false"/>
          <w:i w:val="false"/>
          <w:color w:val="000000"/>
          <w:sz w:val="28"/>
        </w:rPr>
        <w:t>
      20) шлюз электронного документооборота (далее – ШЭД) – цифровой объект оператора "цифрового правительства", обеспечивающий регистрацию участников систем электронного документооборота, синхронизацию нормативно-справочной информации и обмен электронными документами;</w:t>
      </w:r>
    </w:p>
    <w:bookmarkEnd w:id="102"/>
    <w:bookmarkStart w:name="z123" w:id="103"/>
    <w:p>
      <w:pPr>
        <w:spacing w:after="0"/>
        <w:ind w:left="0"/>
        <w:jc w:val="both"/>
      </w:pPr>
      <w:r>
        <w:rPr>
          <w:rFonts w:ascii="Times New Roman"/>
          <w:b w:val="false"/>
          <w:i w:val="false"/>
          <w:color w:val="000000"/>
          <w:sz w:val="28"/>
        </w:rPr>
        <w:t>
      21)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03"/>
    <w:bookmarkStart w:name="z124" w:id="104"/>
    <w:p>
      <w:pPr>
        <w:spacing w:after="0"/>
        <w:ind w:left="0"/>
        <w:jc w:val="both"/>
      </w:pPr>
      <w:r>
        <w:rPr>
          <w:rFonts w:ascii="Times New Roman"/>
          <w:b w:val="false"/>
          <w:i w:val="false"/>
          <w:color w:val="000000"/>
          <w:sz w:val="28"/>
        </w:rPr>
        <w:t>
      22) формат электронного документа – структура содержательной части электронного сообщения, на основе которого сформирован электронный документ;</w:t>
      </w:r>
    </w:p>
    <w:bookmarkEnd w:id="104"/>
    <w:bookmarkStart w:name="z125" w:id="105"/>
    <w:p>
      <w:pPr>
        <w:spacing w:after="0"/>
        <w:ind w:left="0"/>
        <w:jc w:val="both"/>
      </w:pPr>
      <w:r>
        <w:rPr>
          <w:rFonts w:ascii="Times New Roman"/>
          <w:b w:val="false"/>
          <w:i w:val="false"/>
          <w:color w:val="000000"/>
          <w:sz w:val="28"/>
        </w:rPr>
        <w:t>
      23)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105"/>
    <w:bookmarkStart w:name="z126" w:id="106"/>
    <w:p>
      <w:pPr>
        <w:spacing w:after="0"/>
        <w:ind w:left="0"/>
        <w:jc w:val="both"/>
      </w:pPr>
      <w:r>
        <w:rPr>
          <w:rFonts w:ascii="Times New Roman"/>
          <w:b w:val="false"/>
          <w:i w:val="false"/>
          <w:color w:val="000000"/>
          <w:sz w:val="28"/>
        </w:rPr>
        <w:t>
      24) копия электронного документа на бумажном носителе – электронный документ, распечатанный на бумажном носителе, заверенный в соответствии с пунктом 38 настоящих Правил;</w:t>
      </w:r>
    </w:p>
    <w:bookmarkEnd w:id="106"/>
    <w:bookmarkStart w:name="z127" w:id="107"/>
    <w:p>
      <w:pPr>
        <w:spacing w:after="0"/>
        <w:ind w:left="0"/>
        <w:jc w:val="both"/>
      </w:pPr>
      <w:r>
        <w:rPr>
          <w:rFonts w:ascii="Times New Roman"/>
          <w:b w:val="false"/>
          <w:i w:val="false"/>
          <w:color w:val="000000"/>
          <w:sz w:val="28"/>
        </w:rPr>
        <w:t>
      25) подлинник электронного документа – документ, удостоверенный (подписанный) электронной цифровой подписью, созданной с использованием закрытого ключа электронной цифровой подписи, сформированный изначально в формате электронного документа и не имеющий бумажного исходного подлинника;</w:t>
      </w:r>
    </w:p>
    <w:bookmarkEnd w:id="107"/>
    <w:bookmarkStart w:name="z128" w:id="108"/>
    <w:p>
      <w:pPr>
        <w:spacing w:after="0"/>
        <w:ind w:left="0"/>
        <w:jc w:val="both"/>
      </w:pPr>
      <w:r>
        <w:rPr>
          <w:rFonts w:ascii="Times New Roman"/>
          <w:b w:val="false"/>
          <w:i w:val="false"/>
          <w:color w:val="000000"/>
          <w:sz w:val="28"/>
        </w:rPr>
        <w:t>
      26) электронная регистрационная контрольная карточка – электронный документ с учетными данными о документе по установленной форме, фиксирующей его реквизиты;</w:t>
      </w:r>
    </w:p>
    <w:bookmarkEnd w:id="108"/>
    <w:bookmarkStart w:name="z129" w:id="109"/>
    <w:p>
      <w:pPr>
        <w:spacing w:after="0"/>
        <w:ind w:left="0"/>
        <w:jc w:val="both"/>
      </w:pPr>
      <w:r>
        <w:rPr>
          <w:rFonts w:ascii="Times New Roman"/>
          <w:b w:val="false"/>
          <w:i w:val="false"/>
          <w:color w:val="000000"/>
          <w:sz w:val="28"/>
        </w:rPr>
        <w:t>
      27)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09"/>
    <w:bookmarkStart w:name="z130" w:id="110"/>
    <w:p>
      <w:pPr>
        <w:spacing w:after="0"/>
        <w:ind w:left="0"/>
        <w:jc w:val="both"/>
      </w:pPr>
      <w:r>
        <w:rPr>
          <w:rFonts w:ascii="Times New Roman"/>
          <w:b w:val="false"/>
          <w:i w:val="false"/>
          <w:color w:val="000000"/>
          <w:sz w:val="28"/>
        </w:rPr>
        <w:t>
      28) открытый ключ электронной цифровой подписи – цифровые данные, предназначенные для подтверждения подлинности электронной цифровой подписи;</w:t>
      </w:r>
    </w:p>
    <w:bookmarkEnd w:id="110"/>
    <w:bookmarkStart w:name="z131" w:id="111"/>
    <w:p>
      <w:pPr>
        <w:spacing w:after="0"/>
        <w:ind w:left="0"/>
        <w:jc w:val="both"/>
      </w:pPr>
      <w:r>
        <w:rPr>
          <w:rFonts w:ascii="Times New Roman"/>
          <w:b w:val="false"/>
          <w:i w:val="false"/>
          <w:color w:val="000000"/>
          <w:sz w:val="28"/>
        </w:rPr>
        <w:t>
      29) сертификат открытого ключа электронной цифровой подписи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Кодексом Республики Казахстан;</w:t>
      </w:r>
    </w:p>
    <w:bookmarkEnd w:id="111"/>
    <w:bookmarkStart w:name="z132" w:id="112"/>
    <w:p>
      <w:pPr>
        <w:spacing w:after="0"/>
        <w:ind w:left="0"/>
        <w:jc w:val="both"/>
      </w:pPr>
      <w:r>
        <w:rPr>
          <w:rFonts w:ascii="Times New Roman"/>
          <w:b w:val="false"/>
          <w:i w:val="false"/>
          <w:color w:val="000000"/>
          <w:sz w:val="28"/>
        </w:rPr>
        <w:t>
      30) владелец сертификата открытого ключа электронной цифровой подписи –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112"/>
    <w:bookmarkStart w:name="z133" w:id="113"/>
    <w:p>
      <w:pPr>
        <w:spacing w:after="0"/>
        <w:ind w:left="0"/>
        <w:jc w:val="both"/>
      </w:pPr>
      <w:r>
        <w:rPr>
          <w:rFonts w:ascii="Times New Roman"/>
          <w:b w:val="false"/>
          <w:i w:val="false"/>
          <w:color w:val="000000"/>
          <w:sz w:val="28"/>
        </w:rPr>
        <w:t>
      31) средства электронной цифровой подписи – совокупность программного обеспечения и объектов цифровой инфраструктуры, используемых для создания и проверки подлинности электронной цифровой подписи;</w:t>
      </w:r>
    </w:p>
    <w:bookmarkEnd w:id="113"/>
    <w:bookmarkStart w:name="z134" w:id="114"/>
    <w:p>
      <w:pPr>
        <w:spacing w:after="0"/>
        <w:ind w:left="0"/>
        <w:jc w:val="both"/>
      </w:pPr>
      <w:r>
        <w:rPr>
          <w:rFonts w:ascii="Times New Roman"/>
          <w:b w:val="false"/>
          <w:i w:val="false"/>
          <w:color w:val="000000"/>
          <w:sz w:val="28"/>
        </w:rPr>
        <w:t>
      32) закрытый ключ электронной цифровой подписи – цифровые данные, предназначенные для создания электронной цифровой подписи с использованием средств электронной цифровой подписи;</w:t>
      </w:r>
    </w:p>
    <w:bookmarkEnd w:id="114"/>
    <w:bookmarkStart w:name="z135" w:id="115"/>
    <w:p>
      <w:pPr>
        <w:spacing w:after="0"/>
        <w:ind w:left="0"/>
        <w:jc w:val="both"/>
      </w:pPr>
      <w:r>
        <w:rPr>
          <w:rFonts w:ascii="Times New Roman"/>
          <w:b w:val="false"/>
          <w:i w:val="false"/>
          <w:color w:val="000000"/>
          <w:sz w:val="28"/>
        </w:rPr>
        <w:t>
      33) электронное дело – самостоятельная единица хранения электронных документов и их метаданных, логически объединенных в процессе агрегации.";</w:t>
      </w:r>
    </w:p>
    <w:bookmarkEnd w:id="115"/>
    <w:bookmarkStart w:name="z136" w:id="1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6"/>
    <w:bookmarkStart w:name="z137" w:id="117"/>
    <w:p>
      <w:pPr>
        <w:spacing w:after="0"/>
        <w:ind w:left="0"/>
        <w:jc w:val="both"/>
      </w:pPr>
      <w:r>
        <w:rPr>
          <w:rFonts w:ascii="Times New Roman"/>
          <w:b w:val="false"/>
          <w:i w:val="false"/>
          <w:color w:val="000000"/>
          <w:sz w:val="28"/>
        </w:rPr>
        <w:t>
      "6. Языком работы и делопроизводства государственных органов, организаций и органов местного самоуправления Республики Казахстан является государственный язык, наряду с казахским официально употребляется русский язык.";</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39" w:id="118"/>
    <w:p>
      <w:pPr>
        <w:spacing w:after="0"/>
        <w:ind w:left="0"/>
        <w:jc w:val="both"/>
      </w:pPr>
      <w:r>
        <w:rPr>
          <w:rFonts w:ascii="Times New Roman"/>
          <w:b w:val="false"/>
          <w:i w:val="false"/>
          <w:color w:val="000000"/>
          <w:sz w:val="28"/>
        </w:rPr>
        <w:t>
      "60. Рассмотрению руководством подлежат документы, поступившие из Администрации Президента Республики Казахстан, Курултая Республики Казахстан, Аппарата Правительства Республики Казахстан, центральных и местных государственных органов, вышестоящей организации, обращения, сообщения, запросы, отклики и предложения физических и юридических лиц.";</w:t>
      </w:r>
    </w:p>
    <w:bookmarkEnd w:id="118"/>
    <w:bookmarkStart w:name="z140" w:id="1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119"/>
    <w:bookmarkStart w:name="z141" w:id="120"/>
    <w:p>
      <w:pPr>
        <w:spacing w:after="0"/>
        <w:ind w:left="0"/>
        <w:jc w:val="both"/>
      </w:pPr>
      <w:r>
        <w:rPr>
          <w:rFonts w:ascii="Times New Roman"/>
          <w:b w:val="false"/>
          <w:i w:val="false"/>
          <w:color w:val="000000"/>
          <w:sz w:val="28"/>
        </w:rPr>
        <w:t>
      "В случае возникновения проблем с получением уведомления-квитанции более одного рабочего дня от получателя электронного документа, после предварительного уведомления получателя электронного документа, посредством ШЭД осуществляется блокирование возможности обмена электронными документами с участниками СЭД до полного устранения проблем.";</w:t>
      </w:r>
    </w:p>
    <w:bookmarkEnd w:id="120"/>
    <w:bookmarkStart w:name="z142" w:id="1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121"/>
    <w:bookmarkStart w:name="z143" w:id="122"/>
    <w:p>
      <w:pPr>
        <w:spacing w:after="0"/>
        <w:ind w:left="0"/>
        <w:jc w:val="both"/>
      </w:pPr>
      <w:r>
        <w:rPr>
          <w:rFonts w:ascii="Times New Roman"/>
          <w:b w:val="false"/>
          <w:i w:val="false"/>
          <w:color w:val="000000"/>
          <w:sz w:val="28"/>
        </w:rPr>
        <w:t>
      "105. Контроль за своевременностью и качеством реализации пунктов поручений Президента Республики Казахстан, Вице-Президента Республики Казахстан, Руководства Администрации Президента Республики Казахстан по итогам региональных поездок, международных и общественно значимых мероприятий, данных Правительству Республики Казахстан, организациям, либо пункты поручений Президента по служебным и иным документам, обращениям физических и юридических лиц при наличии штампа "Бақылауға алынды" на бумажных носителях или отметки о статусе контроля в электронной карточке документа осуществляет:";</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106</w:t>
      </w:r>
      <w:r>
        <w:rPr>
          <w:rFonts w:ascii="Times New Roman"/>
          <w:b w:val="false"/>
          <w:i w:val="false"/>
          <w:color w:val="000000"/>
          <w:sz w:val="28"/>
        </w:rPr>
        <w:t xml:space="preserve"> и </w:t>
      </w:r>
      <w:r>
        <w:rPr>
          <w:rFonts w:ascii="Times New Roman"/>
          <w:b w:val="false"/>
          <w:i w:val="false"/>
          <w:color w:val="000000"/>
          <w:sz w:val="28"/>
        </w:rPr>
        <w:t>107</w:t>
      </w:r>
      <w:r>
        <w:rPr>
          <w:rFonts w:ascii="Times New Roman"/>
          <w:b w:val="false"/>
          <w:i w:val="false"/>
          <w:color w:val="000000"/>
          <w:sz w:val="28"/>
        </w:rPr>
        <w:t xml:space="preserve"> изложить в следующей редакции:</w:t>
      </w:r>
    </w:p>
    <w:bookmarkStart w:name="z145" w:id="123"/>
    <w:p>
      <w:pPr>
        <w:spacing w:after="0"/>
        <w:ind w:left="0"/>
        <w:jc w:val="both"/>
      </w:pPr>
      <w:r>
        <w:rPr>
          <w:rFonts w:ascii="Times New Roman"/>
          <w:b w:val="false"/>
          <w:i w:val="false"/>
          <w:color w:val="000000"/>
          <w:sz w:val="28"/>
        </w:rPr>
        <w:t>
      "106. Акты и поручения Президента Республики Казахстан, Вице-Президента Республики Казахстан, Руководства Администрации Президента Республики Казахстан с учетом установленных сроков исполнения ставятся на следующие виды контроля:</w:t>
      </w:r>
    </w:p>
    <w:bookmarkEnd w:id="123"/>
    <w:bookmarkStart w:name="z146" w:id="124"/>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bookmarkEnd w:id="124"/>
    <w:bookmarkStart w:name="z147" w:id="125"/>
    <w:p>
      <w:pPr>
        <w:spacing w:after="0"/>
        <w:ind w:left="0"/>
        <w:jc w:val="both"/>
      </w:pPr>
      <w:r>
        <w:rPr>
          <w:rFonts w:ascii="Times New Roman"/>
          <w:b w:val="false"/>
          <w:i w:val="false"/>
          <w:color w:val="000000"/>
          <w:sz w:val="28"/>
        </w:rPr>
        <w:t>
      2) краткосрочный – от десяти рабочих дней до одного месяца;</w:t>
      </w:r>
    </w:p>
    <w:bookmarkEnd w:id="125"/>
    <w:bookmarkStart w:name="z148" w:id="126"/>
    <w:p>
      <w:pPr>
        <w:spacing w:after="0"/>
        <w:ind w:left="0"/>
        <w:jc w:val="both"/>
      </w:pPr>
      <w:r>
        <w:rPr>
          <w:rFonts w:ascii="Times New Roman"/>
          <w:b w:val="false"/>
          <w:i w:val="false"/>
          <w:color w:val="000000"/>
          <w:sz w:val="28"/>
        </w:rPr>
        <w:t>
      3) среднесрочный – от одного до шести месяцев;</w:t>
      </w:r>
    </w:p>
    <w:bookmarkEnd w:id="126"/>
    <w:bookmarkStart w:name="z149" w:id="127"/>
    <w:p>
      <w:pPr>
        <w:spacing w:after="0"/>
        <w:ind w:left="0"/>
        <w:jc w:val="both"/>
      </w:pPr>
      <w:r>
        <w:rPr>
          <w:rFonts w:ascii="Times New Roman"/>
          <w:b w:val="false"/>
          <w:i w:val="false"/>
          <w:color w:val="000000"/>
          <w:sz w:val="28"/>
        </w:rPr>
        <w:t>
      4) долгосрочный – свыше шести месяцев.</w:t>
      </w:r>
    </w:p>
    <w:bookmarkEnd w:id="127"/>
    <w:bookmarkStart w:name="z150" w:id="128"/>
    <w:p>
      <w:pPr>
        <w:spacing w:after="0"/>
        <w:ind w:left="0"/>
        <w:jc w:val="both"/>
      </w:pPr>
      <w:r>
        <w:rPr>
          <w:rFonts w:ascii="Times New Roman"/>
          <w:b w:val="false"/>
          <w:i w:val="false"/>
          <w:color w:val="000000"/>
          <w:sz w:val="28"/>
        </w:rPr>
        <w:t>
      Сроки исполнения поручений, установленные в актах и поручениях Президента Республики Казахстан, Вице-Президента Республики Казахстан, Администрации Президента Республики Казахстан, исчисляются в рабочих днях со дня их поступления в организацию.</w:t>
      </w:r>
    </w:p>
    <w:bookmarkEnd w:id="128"/>
    <w:bookmarkStart w:name="z151" w:id="129"/>
    <w:p>
      <w:pPr>
        <w:spacing w:after="0"/>
        <w:ind w:left="0"/>
        <w:jc w:val="both"/>
      </w:pPr>
      <w:r>
        <w:rPr>
          <w:rFonts w:ascii="Times New Roman"/>
          <w:b w:val="false"/>
          <w:i w:val="false"/>
          <w:color w:val="000000"/>
          <w:sz w:val="28"/>
        </w:rPr>
        <w:t>
      В случаях, если в поручениях не указаны сроки, то они исполняются в месячный срок с внесением информации в адрес Президента Республики Казахстан, Вице-Президента Республики Казахстан, Администрации Президента Республики Казахстан.</w:t>
      </w:r>
    </w:p>
    <w:bookmarkEnd w:id="129"/>
    <w:bookmarkStart w:name="z152" w:id="130"/>
    <w:p>
      <w:pPr>
        <w:spacing w:after="0"/>
        <w:ind w:left="0"/>
        <w:jc w:val="both"/>
      </w:pPr>
      <w:r>
        <w:rPr>
          <w:rFonts w:ascii="Times New Roman"/>
          <w:b w:val="false"/>
          <w:i w:val="false"/>
          <w:color w:val="000000"/>
          <w:sz w:val="28"/>
        </w:rPr>
        <w:t>
      107. Субъектами, осуществляющими контроль за исполнением актов и поручений Президента Республики Казахстан, Вице-Президента Республики Казахстан, Руководства Администрации Президента Республики Казахстан в организациях, являются следующие должностные лица:</w:t>
      </w:r>
    </w:p>
    <w:bookmarkEnd w:id="130"/>
    <w:bookmarkStart w:name="z153" w:id="131"/>
    <w:p>
      <w:pPr>
        <w:spacing w:after="0"/>
        <w:ind w:left="0"/>
        <w:jc w:val="both"/>
      </w:pPr>
      <w:r>
        <w:rPr>
          <w:rFonts w:ascii="Times New Roman"/>
          <w:b w:val="false"/>
          <w:i w:val="false"/>
          <w:color w:val="000000"/>
          <w:sz w:val="28"/>
        </w:rPr>
        <w:t>
      1) первый руководитель организации,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 Вице-Президента Республики Казахстан, Руководства Администрации Президента Республики Казахстан;</w:t>
      </w:r>
    </w:p>
    <w:bookmarkEnd w:id="131"/>
    <w:bookmarkStart w:name="z154" w:id="132"/>
    <w:p>
      <w:pPr>
        <w:spacing w:after="0"/>
        <w:ind w:left="0"/>
        <w:jc w:val="both"/>
      </w:pPr>
      <w:r>
        <w:rPr>
          <w:rFonts w:ascii="Times New Roman"/>
          <w:b w:val="false"/>
          <w:i w:val="false"/>
          <w:color w:val="000000"/>
          <w:sz w:val="28"/>
        </w:rPr>
        <w:t>
      2) заместители первого руководителя либо руководитель аппарата организации, которые обеспечивают качественное исполнение актов и поручений Президента Республики Казахстан, Вице-Президента Республики Казахстан, Руководства Администрации Президента Республики Казахстан по курируемым направлениям работы.</w:t>
      </w:r>
    </w:p>
    <w:bookmarkEnd w:id="132"/>
    <w:bookmarkStart w:name="z155" w:id="133"/>
    <w:p>
      <w:pPr>
        <w:spacing w:after="0"/>
        <w:ind w:left="0"/>
        <w:jc w:val="both"/>
      </w:pPr>
      <w:r>
        <w:rPr>
          <w:rFonts w:ascii="Times New Roman"/>
          <w:b w:val="false"/>
          <w:i w:val="false"/>
          <w:color w:val="000000"/>
          <w:sz w:val="28"/>
        </w:rPr>
        <w:t>
      Указанные должностные лица своевременно и качественно исполняют акты и поручения Президента Республики Казахстан, Вице-Президента Республики Казахстан, Руководства Администрации Президента Республики Казахстан.";</w:t>
      </w:r>
    </w:p>
    <w:bookmarkEnd w:id="133"/>
    <w:bookmarkStart w:name="z156" w:id="13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108</w:t>
      </w:r>
      <w:r>
        <w:rPr>
          <w:rFonts w:ascii="Times New Roman"/>
          <w:b w:val="false"/>
          <w:i w:val="false"/>
          <w:color w:val="000000"/>
          <w:sz w:val="28"/>
        </w:rPr>
        <w:t xml:space="preserve"> изложить в следующей редакции:</w:t>
      </w:r>
    </w:p>
    <w:bookmarkEnd w:id="134"/>
    <w:bookmarkStart w:name="z157" w:id="135"/>
    <w:p>
      <w:pPr>
        <w:spacing w:after="0"/>
        <w:ind w:left="0"/>
        <w:jc w:val="both"/>
      </w:pPr>
      <w:r>
        <w:rPr>
          <w:rFonts w:ascii="Times New Roman"/>
          <w:b w:val="false"/>
          <w:i w:val="false"/>
          <w:color w:val="000000"/>
          <w:sz w:val="28"/>
        </w:rPr>
        <w:t>
      "108. Организации-соисполнители актов и поручений Президента Республики Казахстан, Вице-Президента Республики Казахстан, Руководства Администрации Президента Республики Казахстан вносят свои предложения организации, осуществляющей свод, при исполнении актов и поручений, поставленных на:";</w:t>
      </w:r>
    </w:p>
    <w:bookmarkEnd w:id="135"/>
    <w:bookmarkStart w:name="z158" w:id="1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109</w:t>
      </w:r>
      <w:r>
        <w:rPr>
          <w:rFonts w:ascii="Times New Roman"/>
          <w:b w:val="false"/>
          <w:i w:val="false"/>
          <w:color w:val="000000"/>
          <w:sz w:val="28"/>
        </w:rPr>
        <w:t xml:space="preserve"> изложить в следующей редакции:</w:t>
      </w:r>
    </w:p>
    <w:bookmarkEnd w:id="136"/>
    <w:bookmarkStart w:name="z159" w:id="137"/>
    <w:p>
      <w:pPr>
        <w:spacing w:after="0"/>
        <w:ind w:left="0"/>
        <w:jc w:val="both"/>
      </w:pPr>
      <w:r>
        <w:rPr>
          <w:rFonts w:ascii="Times New Roman"/>
          <w:b w:val="false"/>
          <w:i w:val="false"/>
          <w:color w:val="000000"/>
          <w:sz w:val="28"/>
        </w:rPr>
        <w:t>
      "109. В случае, если пункты актов и поручений Президента Республики Казахстан, Вице-Президента Республики Казахстан, Руководства Администрации Президента Республики Казахстан не могут быть выполнены в установленный срок, то руководитель организации, а в случаях, если затрагиваются полномочия Правительства, – после согласования с Премьер-Министром Республики Казахстан (лицом, исполняющим его обязанности)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организации-исполнителя, а также организаций-соисполнителей и должностные лица организаций.";</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109-1</w:t>
      </w:r>
      <w:r>
        <w:rPr>
          <w:rFonts w:ascii="Times New Roman"/>
          <w:b w:val="false"/>
          <w:i w:val="false"/>
          <w:color w:val="000000"/>
          <w:sz w:val="28"/>
        </w:rPr>
        <w:t xml:space="preserve"> и </w:t>
      </w:r>
      <w:r>
        <w:rPr>
          <w:rFonts w:ascii="Times New Roman"/>
          <w:b w:val="false"/>
          <w:i w:val="false"/>
          <w:color w:val="000000"/>
          <w:sz w:val="28"/>
        </w:rPr>
        <w:t>109-2</w:t>
      </w:r>
      <w:r>
        <w:rPr>
          <w:rFonts w:ascii="Times New Roman"/>
          <w:b w:val="false"/>
          <w:i w:val="false"/>
          <w:color w:val="000000"/>
          <w:sz w:val="28"/>
        </w:rPr>
        <w:t xml:space="preserve"> изложить в следующей редакции:</w:t>
      </w:r>
    </w:p>
    <w:bookmarkStart w:name="z161" w:id="138"/>
    <w:p>
      <w:pPr>
        <w:spacing w:after="0"/>
        <w:ind w:left="0"/>
        <w:jc w:val="both"/>
      </w:pPr>
      <w:r>
        <w:rPr>
          <w:rFonts w:ascii="Times New Roman"/>
          <w:b w:val="false"/>
          <w:i w:val="false"/>
          <w:color w:val="000000"/>
          <w:sz w:val="28"/>
        </w:rPr>
        <w:t>
      "109-1. Продление сроков исполнения пунктов актов или поручений Президента Республики Казахстан, Вице-Президента Республики Казахстан, Руководства Администрации Президента Республики Казахстан, либо их перевод на среднесрочный или долгосрочный контроль допускается не более одного раза по решению Президента Республики Казахстан, Вице-Президента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 либо его согласия с предложением Правительства Республики Казахстан, либо государственного органа-исполнителя, завизированного ответственными должностными лицами Администрации Президента Республики Казахстан.</w:t>
      </w:r>
    </w:p>
    <w:bookmarkEnd w:id="138"/>
    <w:bookmarkStart w:name="z162" w:id="139"/>
    <w:p>
      <w:pPr>
        <w:spacing w:after="0"/>
        <w:ind w:left="0"/>
        <w:jc w:val="both"/>
      </w:pPr>
      <w:r>
        <w:rPr>
          <w:rFonts w:ascii="Times New Roman"/>
          <w:b w:val="false"/>
          <w:i w:val="false"/>
          <w:color w:val="000000"/>
          <w:sz w:val="28"/>
        </w:rPr>
        <w:t>
      109-2. Решение об установлении нового срока (переносе срока) исполнения актов или поручений Президента Республики Казахстан принимается Президентом Республики Казахстан, Вице-Президента Республики Казахстан – Вице-Президентом Республики Казахстан или Руководителем Администрации Президента Республики Казахстан.";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164" w:id="140"/>
    <w:p>
      <w:pPr>
        <w:spacing w:after="0"/>
        <w:ind w:left="0"/>
        <w:jc w:val="both"/>
      </w:pPr>
      <w:r>
        <w:rPr>
          <w:rFonts w:ascii="Times New Roman"/>
          <w:b w:val="false"/>
          <w:i w:val="false"/>
          <w:color w:val="000000"/>
          <w:sz w:val="28"/>
        </w:rPr>
        <w:t>
      "112. Предложение о повторном продлении актов и поручений Президента Республики Казахстан, Вице-Президента Республики Казахстан,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организацией-исполнителем, а в случаях, если затрагиваются полномочия Правительства Республики Казахстан, – после согласования с Премьер-Министром Республики Казахстан (лицом, исполняющим его обязанности) или его заместителем не позднее пятнадцати рабочих дней до истечения срока его исполнения.</w:t>
      </w:r>
    </w:p>
    <w:bookmarkEnd w:id="140"/>
    <w:bookmarkStart w:name="z165" w:id="141"/>
    <w:p>
      <w:pPr>
        <w:spacing w:after="0"/>
        <w:ind w:left="0"/>
        <w:jc w:val="both"/>
      </w:pPr>
      <w:r>
        <w:rPr>
          <w:rFonts w:ascii="Times New Roman"/>
          <w:b w:val="false"/>
          <w:i w:val="false"/>
          <w:color w:val="000000"/>
          <w:sz w:val="28"/>
        </w:rPr>
        <w:t>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 Вице-Президента Республики Казахстан, Руководства Администрации Президента Республики Казахстан и по ее результатам готовит экспертное заключение.</w:t>
      </w:r>
    </w:p>
    <w:bookmarkEnd w:id="141"/>
    <w:bookmarkStart w:name="z166" w:id="142"/>
    <w:p>
      <w:pPr>
        <w:spacing w:after="0"/>
        <w:ind w:left="0"/>
        <w:jc w:val="both"/>
      </w:pPr>
      <w:r>
        <w:rPr>
          <w:rFonts w:ascii="Times New Roman"/>
          <w:b w:val="false"/>
          <w:i w:val="false"/>
          <w:color w:val="000000"/>
          <w:sz w:val="28"/>
        </w:rPr>
        <w:t xml:space="preserve">
      Положения настоящего пункта не распространяются на поручения, указанные в </w:t>
      </w:r>
      <w:r>
        <w:rPr>
          <w:rFonts w:ascii="Times New Roman"/>
          <w:b w:val="false"/>
          <w:i w:val="false"/>
          <w:color w:val="000000"/>
          <w:sz w:val="28"/>
        </w:rPr>
        <w:t>пункте 105</w:t>
      </w:r>
      <w:r>
        <w:rPr>
          <w:rFonts w:ascii="Times New Roman"/>
          <w:b w:val="false"/>
          <w:i w:val="false"/>
          <w:color w:val="000000"/>
          <w:sz w:val="28"/>
        </w:rPr>
        <w:t xml:space="preserve"> настоящих Правил.";</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68" w:id="143"/>
    <w:p>
      <w:pPr>
        <w:spacing w:after="0"/>
        <w:ind w:left="0"/>
        <w:jc w:val="both"/>
      </w:pPr>
      <w:r>
        <w:rPr>
          <w:rFonts w:ascii="Times New Roman"/>
          <w:b w:val="false"/>
          <w:i w:val="false"/>
          <w:color w:val="000000"/>
          <w:sz w:val="28"/>
        </w:rPr>
        <w:t>
      "114. В случае внесения предложения о продлении срока исполнения пунктов актов и поручений Президента Республики Казахстан, Вице-Президента Республики Казахстан, Руководства Администрации Президента Республики Казахстан более двух раз, рассматривается вопрос о наказании первых руководителей организаций.";</w:t>
      </w:r>
    </w:p>
    <w:bookmarkEnd w:id="143"/>
    <w:bookmarkStart w:name="z169" w:id="14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116</w:t>
      </w:r>
      <w:r>
        <w:rPr>
          <w:rFonts w:ascii="Times New Roman"/>
          <w:b w:val="false"/>
          <w:i w:val="false"/>
          <w:color w:val="000000"/>
          <w:sz w:val="28"/>
        </w:rPr>
        <w:t xml:space="preserve"> изложить в следующей редакции:</w:t>
      </w:r>
    </w:p>
    <w:bookmarkEnd w:id="144"/>
    <w:bookmarkStart w:name="z170" w:id="145"/>
    <w:p>
      <w:pPr>
        <w:spacing w:after="0"/>
        <w:ind w:left="0"/>
        <w:jc w:val="both"/>
      </w:pPr>
      <w:r>
        <w:rPr>
          <w:rFonts w:ascii="Times New Roman"/>
          <w:b w:val="false"/>
          <w:i w:val="false"/>
          <w:color w:val="000000"/>
          <w:sz w:val="28"/>
        </w:rPr>
        <w:t>
      "116. Акты и поручения Президента Республики Казахстан, Вице-Президента Республики Казахстан, Премьер-Министра и Правительства Республики Казахстан, поручения руководства Правительства Республики Казахстан, Руководителя Аппарата Правительства и его заместителей ставятся на следующие виды контроля:";</w:t>
      </w:r>
    </w:p>
    <w:bookmarkEnd w:id="145"/>
    <w:bookmarkStart w:name="z171" w:id="1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117</w:t>
      </w:r>
      <w:r>
        <w:rPr>
          <w:rFonts w:ascii="Times New Roman"/>
          <w:b w:val="false"/>
          <w:i w:val="false"/>
          <w:color w:val="000000"/>
          <w:sz w:val="28"/>
        </w:rPr>
        <w:t xml:space="preserve"> изложить в следующей редакции:</w:t>
      </w:r>
    </w:p>
    <w:bookmarkEnd w:id="146"/>
    <w:bookmarkStart w:name="z172" w:id="147"/>
    <w:p>
      <w:pPr>
        <w:spacing w:after="0"/>
        <w:ind w:left="0"/>
        <w:jc w:val="both"/>
      </w:pPr>
      <w:r>
        <w:rPr>
          <w:rFonts w:ascii="Times New Roman"/>
          <w:b w:val="false"/>
          <w:i w:val="false"/>
          <w:color w:val="000000"/>
          <w:sz w:val="28"/>
        </w:rPr>
        <w:t>
      "117. Сроки исполнения протокольных поручений, содержащихся в протоколах заседаний Правительства Республики Казахстан и совещаний Президента Республики Казахстан, руководства Правительства Республики Казахстан и Руководителя Аппарата Правительства Республики Казахстан, исчисляются со дня поступления поручения в государственный орган (организацию).";</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120-1</w:t>
      </w:r>
      <w:r>
        <w:rPr>
          <w:rFonts w:ascii="Times New Roman"/>
          <w:b w:val="false"/>
          <w:i w:val="false"/>
          <w:color w:val="000000"/>
          <w:sz w:val="28"/>
        </w:rPr>
        <w:t xml:space="preserve"> и </w:t>
      </w:r>
      <w:r>
        <w:rPr>
          <w:rFonts w:ascii="Times New Roman"/>
          <w:b w:val="false"/>
          <w:i w:val="false"/>
          <w:color w:val="000000"/>
          <w:sz w:val="28"/>
        </w:rPr>
        <w:t>120-2</w:t>
      </w:r>
      <w:r>
        <w:rPr>
          <w:rFonts w:ascii="Times New Roman"/>
          <w:b w:val="false"/>
          <w:i w:val="false"/>
          <w:color w:val="000000"/>
          <w:sz w:val="28"/>
        </w:rPr>
        <w:t xml:space="preserve"> изложить в следующей редакции:</w:t>
      </w:r>
    </w:p>
    <w:bookmarkStart w:name="z174" w:id="148"/>
    <w:p>
      <w:pPr>
        <w:spacing w:after="0"/>
        <w:ind w:left="0"/>
        <w:jc w:val="both"/>
      </w:pPr>
      <w:r>
        <w:rPr>
          <w:rFonts w:ascii="Times New Roman"/>
          <w:b w:val="false"/>
          <w:i w:val="false"/>
          <w:color w:val="000000"/>
          <w:sz w:val="28"/>
        </w:rPr>
        <w:t xml:space="preserve">
      "120-1. Снятие с контроля пунктов актов и поручений Президента Республики Казахстан осуществляется Президентом Республики Казахстан, Вице-Президента Республики Казахстан – Вице-Президентом Республики Казахстан или Руководителем Администрации Президента Республики Казахстан на основании: </w:t>
      </w:r>
    </w:p>
    <w:bookmarkEnd w:id="148"/>
    <w:bookmarkStart w:name="z175" w:id="149"/>
    <w:p>
      <w:pPr>
        <w:spacing w:after="0"/>
        <w:ind w:left="0"/>
        <w:jc w:val="both"/>
      </w:pPr>
      <w:r>
        <w:rPr>
          <w:rFonts w:ascii="Times New Roman"/>
          <w:b w:val="false"/>
          <w:i w:val="false"/>
          <w:color w:val="000000"/>
          <w:sz w:val="28"/>
        </w:rPr>
        <w:t>
      1) по предложению государственного органа-исполнителя (организации) на основании экспертного заключения структурного подразделения Администрации Президента Республики Казахстан либо его согласия, оформленного визами ответственных должностных лиц Администрации Президента Республики Казахстан;</w:t>
      </w:r>
    </w:p>
    <w:bookmarkEnd w:id="149"/>
    <w:bookmarkStart w:name="z176" w:id="150"/>
    <w:p>
      <w:pPr>
        <w:spacing w:after="0"/>
        <w:ind w:left="0"/>
        <w:jc w:val="both"/>
      </w:pPr>
      <w:r>
        <w:rPr>
          <w:rFonts w:ascii="Times New Roman"/>
          <w:b w:val="false"/>
          <w:i w:val="false"/>
          <w:color w:val="000000"/>
          <w:sz w:val="28"/>
        </w:rPr>
        <w:t>
      2) на основании экспертного заключения структурного подразделения Администрации Президента Республики Казахстан по итогам проверок Администрации Президента Республики Казахстан с выездом на место, а также проведенных ревизий и иных форм документальной проверки.</w:t>
      </w:r>
    </w:p>
    <w:bookmarkEnd w:id="150"/>
    <w:bookmarkStart w:name="z177" w:id="151"/>
    <w:p>
      <w:pPr>
        <w:spacing w:after="0"/>
        <w:ind w:left="0"/>
        <w:jc w:val="both"/>
      </w:pPr>
      <w:r>
        <w:rPr>
          <w:rFonts w:ascii="Times New Roman"/>
          <w:b w:val="false"/>
          <w:i w:val="false"/>
          <w:color w:val="000000"/>
          <w:sz w:val="28"/>
        </w:rPr>
        <w:t>
      120-2. Пункты актов и поручений Президента Республики Казахстан, Вице-Президента Республики Казахстан и Руководства Администрации Президента, Республики Казахстан контролируемых на уровне Администрации Президента Республики Казахстан, снимаются с контроля государственным органом-исполнителем (организацией) только после снятия их с контроля в Администрации Президента Республики Казахстан в установленном порядке.";</w:t>
      </w:r>
    </w:p>
    <w:bookmarkEnd w:id="151"/>
    <w:bookmarkStart w:name="z178" w:id="15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136</w:t>
      </w:r>
      <w:r>
        <w:rPr>
          <w:rFonts w:ascii="Times New Roman"/>
          <w:b w:val="false"/>
          <w:i w:val="false"/>
          <w:color w:val="000000"/>
          <w:sz w:val="28"/>
        </w:rPr>
        <w:t xml:space="preserve"> изложить в следующей редакции:</w:t>
      </w:r>
    </w:p>
    <w:bookmarkEnd w:id="152"/>
    <w:bookmarkStart w:name="z179" w:id="153"/>
    <w:p>
      <w:pPr>
        <w:spacing w:after="0"/>
        <w:ind w:left="0"/>
        <w:jc w:val="both"/>
      </w:pPr>
      <w:r>
        <w:rPr>
          <w:rFonts w:ascii="Times New Roman"/>
          <w:b w:val="false"/>
          <w:i w:val="false"/>
          <w:color w:val="000000"/>
          <w:sz w:val="28"/>
        </w:rPr>
        <w:t>
      "Уничтожение или дальнейшее хранение журналов и иных регистрационных учетных форм осуществляются в соответствии с настоящими Правилами по согласованию с уполномоченным органом или местным исполнительным органом столицы, области и городов республиканского значения.";</w:t>
      </w:r>
    </w:p>
    <w:bookmarkEnd w:id="153"/>
    <w:bookmarkStart w:name="z180" w:id="15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145</w:t>
      </w:r>
      <w:r>
        <w:rPr>
          <w:rFonts w:ascii="Times New Roman"/>
          <w:b w:val="false"/>
          <w:i w:val="false"/>
          <w:color w:val="000000"/>
          <w:sz w:val="28"/>
        </w:rPr>
        <w:t xml:space="preserve"> изложить в следующей редакции:</w:t>
      </w:r>
    </w:p>
    <w:bookmarkEnd w:id="154"/>
    <w:bookmarkStart w:name="z181" w:id="155"/>
    <w:p>
      <w:pPr>
        <w:spacing w:after="0"/>
        <w:ind w:left="0"/>
        <w:jc w:val="both"/>
      </w:pPr>
      <w:r>
        <w:rPr>
          <w:rFonts w:ascii="Times New Roman"/>
          <w:b w:val="false"/>
          <w:i w:val="false"/>
          <w:color w:val="000000"/>
          <w:sz w:val="28"/>
        </w:rPr>
        <w:t>
      "Организации, не являющиеся источниками пополнения Национального архивного фонда, могут представлять номенклатуры дел на согласование ЭПК уполномоченного органа, местных исполнительных органов столицы, областей, городов республиканского значения или ЭК архива наравне с организациями-источниками.";</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183" w:id="156"/>
    <w:p>
      <w:pPr>
        <w:spacing w:after="0"/>
        <w:ind w:left="0"/>
        <w:jc w:val="both"/>
      </w:pPr>
      <w:r>
        <w:rPr>
          <w:rFonts w:ascii="Times New Roman"/>
          <w:b w:val="false"/>
          <w:i w:val="false"/>
          <w:color w:val="000000"/>
          <w:sz w:val="28"/>
        </w:rPr>
        <w:t>
      "151. Для подведомственных организаций с однородным составом документов службой ДОУ вышестоящего органа (вышестоящей организации) разрабатываются типовые (примерные) номенклатуры дел. Такие номенклатуры подлежат согласованию с уполномоченным органом или местными исполнительными органами столицы, областей, городов республиканского значения.";</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85" w:id="15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информации Республики Казахстан от 10 июля 2025 года № 313-НҚ "Об утверждении Правил осуществления платных видов деятельности по реализации товаров (работ, услуг) государственными архивами, использования ими денег от реализации товаров (работ, услуг), остающихся в их распоряжении" (зарегистрирован в Реестре государственной регистрации нормативных правовых актов № 36438) следующие изменения:</w:t>
      </w:r>
    </w:p>
    <w:bookmarkEnd w:id="157"/>
    <w:bookmarkStart w:name="z186"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платных видов деятельности по реализации товаров (работ, услуг) государственными архивами, использования ими денег от реализации товаров (работ, услуг), остающихся в их распоряжении, утвержденных указанным приказом: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8" w:id="159"/>
    <w:p>
      <w:pPr>
        <w:spacing w:after="0"/>
        <w:ind w:left="0"/>
        <w:jc w:val="both"/>
      </w:pPr>
      <w:r>
        <w:rPr>
          <w:rFonts w:ascii="Times New Roman"/>
          <w:b w:val="false"/>
          <w:i w:val="false"/>
          <w:color w:val="000000"/>
          <w:sz w:val="28"/>
        </w:rPr>
        <w:t>
      "4. Государственные архивы размещают информацию с указанием перечня платных видов деятельности по реализации товаров (работ, услуг) и прейскурант цен на товары (работы, услуги), реализуемые государственными архивами, в зданиях государственных архивов на информационном стенде, а также на официальных сайтах акиматов столицы, области, города республиканского значения.</w:t>
      </w:r>
    </w:p>
    <w:bookmarkEnd w:id="159"/>
    <w:bookmarkStart w:name="z189" w:id="160"/>
    <w:p>
      <w:pPr>
        <w:spacing w:after="0"/>
        <w:ind w:left="0"/>
        <w:jc w:val="both"/>
      </w:pPr>
      <w:r>
        <w:rPr>
          <w:rFonts w:ascii="Times New Roman"/>
          <w:b w:val="false"/>
          <w:i w:val="false"/>
          <w:color w:val="000000"/>
          <w:sz w:val="28"/>
        </w:rPr>
        <w:t>
      Прейскурант цен на товары (работы, услуги), реализуемые государственными архивами столицы, областей, городов республиканского значения, городов, районов, утверждается местным исполнительным органом столицы, области, города республиканского значения.".</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bl>
    <w:bookmarkStart w:name="z191" w:id="161"/>
    <w:p>
      <w:pPr>
        <w:spacing w:after="0"/>
        <w:ind w:left="0"/>
        <w:jc w:val="both"/>
      </w:pPr>
      <w:r>
        <w:rPr>
          <w:rFonts w:ascii="Times New Roman"/>
          <w:b w:val="false"/>
          <w:i w:val="false"/>
          <w:color w:val="000000"/>
          <w:sz w:val="28"/>
        </w:rPr>
        <w:t>
      Таблица 5</w:t>
      </w:r>
    </w:p>
    <w:bookmarkEnd w:id="161"/>
    <w:bookmarkStart w:name="z192" w:id="162"/>
    <w:p>
      <w:pPr>
        <w:spacing w:after="0"/>
        <w:ind w:left="0"/>
        <w:jc w:val="both"/>
      </w:pPr>
      <w:r>
        <w:rPr>
          <w:rFonts w:ascii="Times New Roman"/>
          <w:b w:val="false"/>
          <w:i w:val="false"/>
          <w:color w:val="000000"/>
          <w:sz w:val="28"/>
        </w:rPr>
        <w:t>
      Материально-техническая база архива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протяженности архивных полок (погонный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на один компьютер (1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 на 1 единицу хранения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архивохранилищ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оснащенных современными системами пожарной сигнализации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оснащенных действующими системами автоматического пожаротушения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оснащенных современными системами охранной сигнализации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введенных в эксплуатацию (новых или реконструированных)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 w:id="163"/>
      <w:r>
        <w:rPr>
          <w:rFonts w:ascii="Times New Roman"/>
          <w:b w:val="false"/>
          <w:i w:val="false"/>
          <w:color w:val="000000"/>
          <w:sz w:val="28"/>
        </w:rPr>
        <w:t xml:space="preserve">
      Наименование ___________________________________________________ </w:t>
      </w:r>
    </w:p>
    <w:bookmarkEnd w:id="163"/>
    <w:p>
      <w:pPr>
        <w:spacing w:after="0"/>
        <w:ind w:left="0"/>
        <w:jc w:val="both"/>
      </w:pPr>
      <w:r>
        <w:rPr>
          <w:rFonts w:ascii="Times New Roman"/>
          <w:b w:val="false"/>
          <w:i w:val="false"/>
          <w:color w:val="000000"/>
          <w:sz w:val="28"/>
        </w:rPr>
        <w:t xml:space="preserve">Адрес ________________________________ __________________________ </w:t>
      </w:r>
    </w:p>
    <w:p>
      <w:pPr>
        <w:spacing w:after="0"/>
        <w:ind w:left="0"/>
        <w:jc w:val="both"/>
      </w:pPr>
      <w:r>
        <w:rPr>
          <w:rFonts w:ascii="Times New Roman"/>
          <w:b w:val="false"/>
          <w:i w:val="false"/>
          <w:color w:val="000000"/>
          <w:sz w:val="28"/>
        </w:rPr>
        <w:t xml:space="preserve">Телефон _________________________________________________________ </w:t>
      </w:r>
    </w:p>
    <w:p>
      <w:pPr>
        <w:spacing w:after="0"/>
        <w:ind w:left="0"/>
        <w:jc w:val="both"/>
      </w:pPr>
      <w:r>
        <w:rPr>
          <w:rFonts w:ascii="Times New Roman"/>
          <w:b w:val="false"/>
          <w:i w:val="false"/>
          <w:color w:val="000000"/>
          <w:sz w:val="28"/>
        </w:rPr>
        <w:t xml:space="preserve">Адрес электронной почты __________________________________________ </w:t>
      </w:r>
    </w:p>
    <w:p>
      <w:pPr>
        <w:spacing w:after="0"/>
        <w:ind w:left="0"/>
        <w:jc w:val="both"/>
      </w:pPr>
      <w:r>
        <w:rPr>
          <w:rFonts w:ascii="Times New Roman"/>
          <w:b w:val="false"/>
          <w:i w:val="false"/>
          <w:color w:val="000000"/>
          <w:sz w:val="28"/>
        </w:rPr>
        <w:t xml:space="preserve">Исполнитель ___________________________________________ 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_______________________________________________________ 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Приложение 12 к Правилам</w:t>
            </w:r>
            <w:r>
              <w:br/>
            </w:r>
            <w:r>
              <w:rPr>
                <w:rFonts w:ascii="Times New Roman"/>
                <w:b w:val="false"/>
                <w:i w:val="false"/>
                <w:color w:val="000000"/>
                <w:sz w:val="20"/>
              </w:rPr>
              <w:t>документирования, управления</w:t>
            </w:r>
            <w:r>
              <w:br/>
            </w:r>
            <w:r>
              <w:rPr>
                <w:rFonts w:ascii="Times New Roman"/>
                <w:b w:val="false"/>
                <w:i w:val="false"/>
                <w:color w:val="000000"/>
                <w:sz w:val="20"/>
              </w:rPr>
              <w:t>документацией и использования</w:t>
            </w:r>
            <w:r>
              <w:br/>
            </w:r>
            <w:r>
              <w:rPr>
                <w:rFonts w:ascii="Times New Roman"/>
                <w:b w:val="false"/>
                <w:i w:val="false"/>
                <w:color w:val="000000"/>
                <w:sz w:val="20"/>
              </w:rPr>
              <w:t>систем электронного</w:t>
            </w:r>
            <w:r>
              <w:br/>
            </w:r>
            <w:r>
              <w:rPr>
                <w:rFonts w:ascii="Times New Roman"/>
                <w:b w:val="false"/>
                <w:i w:val="false"/>
                <w:color w:val="000000"/>
                <w:sz w:val="20"/>
              </w:rPr>
              <w:t>документооборота в</w:t>
            </w:r>
            <w:r>
              <w:br/>
            </w:r>
            <w:r>
              <w:rPr>
                <w:rFonts w:ascii="Times New Roman"/>
                <w:b w:val="false"/>
                <w:i w:val="false"/>
                <w:color w:val="000000"/>
                <w:sz w:val="20"/>
              </w:rPr>
              <w:t>государственных и</w:t>
            </w:r>
            <w:r>
              <w:br/>
            </w:r>
            <w:r>
              <w:rPr>
                <w:rFonts w:ascii="Times New Roman"/>
                <w:b w:val="false"/>
                <w:i w:val="false"/>
                <w:color w:val="000000"/>
                <w:sz w:val="20"/>
              </w:rPr>
              <w:t>негосударственных</w:t>
            </w:r>
            <w:r>
              <w:br/>
            </w:r>
            <w:r>
              <w:rPr>
                <w:rFonts w:ascii="Times New Roman"/>
                <w:b w:val="false"/>
                <w:i w:val="false"/>
                <w:color w:val="000000"/>
                <w:sz w:val="20"/>
              </w:rPr>
              <w:t>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"БАРЫС"</w:t>
            </w:r>
          </w:p>
          <w:p>
            <w:pPr>
              <w:spacing w:after="20"/>
              <w:ind w:left="20"/>
              <w:jc w:val="both"/>
            </w:pPr>
          </w:p>
          <w:p>
            <w:pPr>
              <w:spacing w:after="20"/>
              <w:ind w:left="20"/>
              <w:jc w:val="both"/>
            </w:pPr>
            <w:r>
              <w:rPr>
                <w:rFonts w:ascii="Times New Roman"/>
                <w:b/>
                <w:i w:val="false"/>
                <w:color w:val="000000"/>
                <w:sz w:val="20"/>
              </w:rPr>
              <w:t>Акционерліқ қоғамы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854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Акционерное общество</w:t>
            </w:r>
          </w:p>
          <w:p>
            <w:pPr>
              <w:spacing w:after="20"/>
              <w:ind w:left="20"/>
              <w:jc w:val="both"/>
            </w:pPr>
          </w:p>
          <w:p>
            <w:pPr>
              <w:spacing w:after="20"/>
              <w:ind w:left="20"/>
              <w:jc w:val="both"/>
            </w:pPr>
            <w:r>
              <w:rPr>
                <w:rFonts w:ascii="Times New Roman"/>
                <w:b/>
                <w:i w:val="false"/>
                <w:color w:val="000000"/>
                <w:sz w:val="20"/>
              </w:rPr>
              <w:t>"БАРЫС"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д-лы. 10, Астана қ., 010000</w:t>
            </w:r>
          </w:p>
          <w:p>
            <w:pPr>
              <w:spacing w:after="20"/>
              <w:ind w:left="20"/>
              <w:jc w:val="both"/>
            </w:pPr>
            <w:r>
              <w:rPr>
                <w:rFonts w:ascii="Times New Roman"/>
                <w:b w:val="false"/>
                <w:i w:val="false"/>
                <w:color w:val="000000"/>
                <w:sz w:val="20"/>
              </w:rPr>
              <w:t>Тел./факс 8 (7172) 35-39-22,</w:t>
            </w:r>
          </w:p>
          <w:p>
            <w:pPr>
              <w:spacing w:after="20"/>
              <w:ind w:left="20"/>
              <w:jc w:val="both"/>
            </w:pPr>
            <w:r>
              <w:rPr>
                <w:rFonts w:ascii="Times New Roman"/>
                <w:b w:val="false"/>
                <w:i w:val="false"/>
                <w:color w:val="000000"/>
                <w:sz w:val="20"/>
              </w:rPr>
              <w:t>35-46-47 Е-mail: Baris@inbox.ru</w:t>
            </w:r>
          </w:p>
          <w:p>
            <w:pPr>
              <w:spacing w:after="20"/>
              <w:ind w:left="20"/>
              <w:jc w:val="both"/>
            </w:pPr>
            <w:r>
              <w:rPr>
                <w:rFonts w:ascii="Times New Roman"/>
                <w:b w:val="false"/>
                <w:i w:val="false"/>
                <w:color w:val="000000"/>
                <w:sz w:val="20"/>
              </w:rPr>
              <w:t>19.03.2017 № 04-07/151</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xml:space="preserve"> (ссылка на номер и дату вх. документа)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Абая 10, г. Астана, 010000</w:t>
            </w:r>
          </w:p>
          <w:p>
            <w:pPr>
              <w:spacing w:after="20"/>
              <w:ind w:left="20"/>
              <w:jc w:val="both"/>
            </w:pPr>
            <w:r>
              <w:rPr>
                <w:rFonts w:ascii="Times New Roman"/>
                <w:b w:val="false"/>
                <w:i w:val="false"/>
                <w:color w:val="000000"/>
                <w:sz w:val="20"/>
              </w:rPr>
              <w:t>Тел./факс 8 (7172) 35-39-22,</w:t>
            </w:r>
          </w:p>
          <w:p>
            <w:pPr>
              <w:spacing w:after="20"/>
              <w:ind w:left="20"/>
              <w:jc w:val="both"/>
            </w:pPr>
            <w:r>
              <w:rPr>
                <w:rFonts w:ascii="Times New Roman"/>
                <w:b w:val="false"/>
                <w:i w:val="false"/>
                <w:color w:val="000000"/>
                <w:sz w:val="20"/>
              </w:rPr>
              <w:t>35-46-47 Е-mail: Baris@inbox.ru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ТОО "</w:t>
            </w:r>
            <w:r>
              <w:rPr>
                <w:rFonts w:ascii="Times New Roman"/>
                <w:b/>
                <w:i w:val="false"/>
                <w:color w:val="000000"/>
                <w:sz w:val="20"/>
              </w:rPr>
              <w:t>Кулагер</w:t>
            </w:r>
            <w:r>
              <w:rPr>
                <w:rFonts w:ascii="Times New Roman"/>
                <w:b/>
                <w:i w:val="false"/>
                <w:color w:val="000000"/>
                <w:sz w:val="20"/>
              </w:rPr>
              <w:t>"</w:t>
            </w:r>
            <w:r>
              <w:br/>
            </w:r>
            <w:r>
              <w:rPr>
                <w:rFonts w:ascii="Times New Roman"/>
                <w:b/>
                <w:i w:val="false"/>
                <w:color w:val="000000"/>
                <w:sz w:val="20"/>
              </w:rPr>
              <w:t>Юридический отдел</w:t>
            </w:r>
            <w:r>
              <w:br/>
            </w:r>
            <w:r>
              <w:rPr>
                <w:rFonts w:ascii="Times New Roman"/>
                <w:b/>
                <w:i w:val="false"/>
                <w:color w:val="000000"/>
                <w:sz w:val="20"/>
              </w:rPr>
              <w:t>пр. Рыскулова, 12, г. Алматы, 020000</w:t>
            </w:r>
          </w:p>
        </w:tc>
      </w:tr>
    </w:tbl>
    <w:bookmarkStart w:name="z19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4241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41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65"/>
    <w:p>
      <w:pPr>
        <w:spacing w:after="0"/>
        <w:ind w:left="0"/>
        <w:jc w:val="left"/>
      </w:pPr>
      <w:r>
        <w:rPr>
          <w:rFonts w:ascii="Times New Roman"/>
          <w:b/>
          <w:i w:val="false"/>
          <w:color w:val="000000"/>
        </w:rPr>
        <w:t xml:space="preserve"> Уважаемые господа!</w:t>
      </w:r>
    </w:p>
    <w:bookmarkEnd w:id="165"/>
    <w:bookmarkStart w:name="z199" w:id="166"/>
    <w:p>
      <w:pPr>
        <w:spacing w:after="0"/>
        <w:ind w:left="0"/>
        <w:jc w:val="both"/>
      </w:pPr>
      <w:r>
        <w:rPr>
          <w:rFonts w:ascii="Times New Roman"/>
          <w:b w:val="false"/>
          <w:i w:val="false"/>
          <w:color w:val="000000"/>
          <w:sz w:val="28"/>
        </w:rPr>
        <w:t>
      В партии лакокрасочных материалов, отгруженных Вами 28 декабря 2016 года по железнодорожной накладной № 324 в соответствии с договором от 12 января 2016 года № 44/56 обнаружено 3 деформированных вследствие удара или иного механического воздействия ящика, о чем свидетельствует акт от 15 марта 2017 года № 23. Лакокрасочные изделия, находящиеся в поврежденных ящиках реализации не подлежат. Оплата партии товара произведена нами в полном объеме по счету № 33-675.</w:t>
      </w:r>
    </w:p>
    <w:bookmarkEnd w:id="166"/>
    <w:bookmarkStart w:name="z200" w:id="167"/>
    <w:p>
      <w:pPr>
        <w:spacing w:after="0"/>
        <w:ind w:left="0"/>
        <w:jc w:val="both"/>
      </w:pPr>
      <w:r>
        <w:rPr>
          <w:rFonts w:ascii="Times New Roman"/>
          <w:b w:val="false"/>
          <w:i w:val="false"/>
          <w:color w:val="000000"/>
          <w:sz w:val="28"/>
        </w:rPr>
        <w:t>
      Просим Вас возместить понесенные нами убытки в размере 175 тыс. 570 теңге. Сумму следует перечислить на наш расчетный счет.</w:t>
      </w:r>
    </w:p>
    <w:bookmarkEnd w:id="167"/>
    <w:bookmarkStart w:name="z201" w:id="168"/>
    <w:p>
      <w:pPr>
        <w:spacing w:after="0"/>
        <w:ind w:left="0"/>
        <w:jc w:val="both"/>
      </w:pPr>
      <w:r>
        <w:rPr>
          <w:rFonts w:ascii="Times New Roman"/>
          <w:b w:val="false"/>
          <w:i w:val="false"/>
          <w:color w:val="000000"/>
          <w:sz w:val="28"/>
        </w:rPr>
        <w:t>
      Приложение: акт на 2 л. в 1 экз., на русском языке</w:t>
      </w:r>
    </w:p>
    <w:bookmarkEnd w:id="168"/>
    <w:bookmarkStart w:name="z202" w:id="169"/>
    <w:p>
      <w:pPr>
        <w:spacing w:after="0"/>
        <w:ind w:left="0"/>
        <w:jc w:val="both"/>
      </w:pPr>
      <w:r>
        <w:rPr>
          <w:rFonts w:ascii="Times New Roman"/>
          <w:b w:val="false"/>
          <w:i w:val="false"/>
          <w:color w:val="000000"/>
          <w:sz w:val="28"/>
        </w:rPr>
        <w:t>
      С уважением,</w:t>
      </w:r>
    </w:p>
    <w:bookmarkEnd w:id="169"/>
    <w:bookmarkStart w:name="z203"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Коммерческий директор </w:t>
      </w:r>
      <w:r>
        <w:rPr>
          <w:rFonts w:ascii="Times New Roman"/>
          <w:b w:val="false"/>
          <w:i w:val="false"/>
          <w:color w:val="000000"/>
          <w:sz w:val="28"/>
        </w:rPr>
        <w:t xml:space="preserve">            подпись             </w:t>
      </w:r>
      <w:r>
        <w:rPr>
          <w:rFonts w:ascii="Times New Roman"/>
          <w:b/>
          <w:i w:val="false"/>
          <w:color w:val="000000"/>
          <w:sz w:val="28"/>
        </w:rPr>
        <w:t>расшифровка подписи</w:t>
      </w:r>
    </w:p>
    <w:bookmarkEnd w:id="170"/>
    <w:bookmarkStart w:name="z204" w:id="171"/>
    <w:p>
      <w:pPr>
        <w:spacing w:after="0"/>
        <w:ind w:left="0"/>
        <w:jc w:val="both"/>
      </w:pPr>
      <w:r>
        <w:rPr>
          <w:rFonts w:ascii="Times New Roman"/>
          <w:b w:val="false"/>
          <w:i w:val="false"/>
          <w:color w:val="000000"/>
          <w:sz w:val="28"/>
        </w:rPr>
        <w:t>
      Исп.: Н. Петрова</w:t>
      </w:r>
    </w:p>
    <w:bookmarkEnd w:id="171"/>
    <w:bookmarkStart w:name="z205" w:id="172"/>
    <w:p>
      <w:pPr>
        <w:spacing w:after="0"/>
        <w:ind w:left="0"/>
        <w:jc w:val="both"/>
      </w:pPr>
      <w:r>
        <w:rPr>
          <w:rFonts w:ascii="Times New Roman"/>
          <w:b w:val="false"/>
          <w:i w:val="false"/>
          <w:color w:val="000000"/>
          <w:sz w:val="28"/>
        </w:rPr>
        <w:t>
      Тел.: 35-45-44</w:t>
      </w:r>
    </w:p>
    <w:bookmarkEnd w:id="172"/>
    <w:bookmarkStart w:name="z206" w:id="173"/>
    <w:p>
      <w:pPr>
        <w:spacing w:after="0"/>
        <w:ind w:left="0"/>
        <w:jc w:val="both"/>
      </w:pPr>
      <w:r>
        <w:rPr>
          <w:rFonts w:ascii="Times New Roman"/>
          <w:b w:val="false"/>
          <w:i w:val="false"/>
          <w:color w:val="000000"/>
          <w:sz w:val="28"/>
        </w:rPr>
        <w:t>
      Формат А4 (210Х297)</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