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076a7" w14:textId="be076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приказы исполняющего обязанности Министра по инвестициям и развитию Республики Казахстан и исполняющего обязанности Министра транспорта Республики Казахстан</w:t>
      </w:r>
    </w:p>
    <w:p>
      <w:pPr>
        <w:spacing w:after="0"/>
        <w:ind w:left="0"/>
        <w:jc w:val="both"/>
      </w:pPr>
      <w:r>
        <w:rPr>
          <w:rFonts w:ascii="Times New Roman"/>
          <w:b w:val="false"/>
          <w:i w:val="false"/>
          <w:color w:val="000000"/>
          <w:sz w:val="28"/>
        </w:rPr>
        <w:t>Приказ Министра транспорта Республики Казахстан от 14 августа 2026 года № 212. Зарегистрирован в Министерстве юстиции Республики Казахстан 17 августа 2026 года № 39601</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Порядок введения в действие настоящего </w:t>
      </w:r>
      <w:r>
        <w:rPr>
          <w:rFonts w:ascii="Times New Roman"/>
          <w:b w:val="false"/>
          <w:i w:val="false"/>
          <w:color w:val="ff0000"/>
          <w:sz w:val="28"/>
        </w:rPr>
        <w:t>приказа</w:t>
      </w:r>
      <w:r>
        <w:rPr>
          <w:rFonts w:ascii="Times New Roman"/>
          <w:b w:val="false"/>
          <w:i w:val="false"/>
          <w:color w:val="ff0000"/>
          <w:sz w:val="28"/>
        </w:rPr>
        <w:t xml:space="preserve"> см</w:t>
      </w:r>
      <w:r>
        <w:rPr>
          <w:rFonts w:ascii="Times New Roman"/>
          <w:b w:val="false"/>
          <w:i w:val="false"/>
          <w:color w:val="ff0000"/>
          <w:sz w:val="28"/>
        </w:rPr>
        <w:t>. п. 5</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26 марта 2015 года № 329 "Об утверждении Правил организации и проведения обязательного технического осмотра механических транспортных средств и прицепов к ним, периодичность прохождения обязательного технического осмотра механических транспортных средств и прицепов к ним, за исключением механических транспортных средств и прицепов к ним Вооруженных Сил, других войск и воинских формирований" (зарегистрирован в Реестре государственной регистрации нормативных правовых актов под № 11333) следующие изменения: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6" w:id="0"/>
    <w:p>
      <w:pPr>
        <w:spacing w:after="0"/>
        <w:ind w:left="0"/>
        <w:jc w:val="both"/>
      </w:pPr>
      <w:r>
        <w:rPr>
          <w:rFonts w:ascii="Times New Roman"/>
          <w:b w:val="false"/>
          <w:i w:val="false"/>
          <w:color w:val="000000"/>
          <w:sz w:val="28"/>
        </w:rPr>
        <w:t xml:space="preserve">
      "В соответствии с подпунктом 5-3) </w:t>
      </w:r>
      <w:r>
        <w:rPr>
          <w:rFonts w:ascii="Times New Roman"/>
          <w:b w:val="false"/>
          <w:i w:val="false"/>
          <w:color w:val="000000"/>
          <w:sz w:val="28"/>
        </w:rPr>
        <w:t>статьи 11</w:t>
      </w:r>
      <w:r>
        <w:rPr>
          <w:rFonts w:ascii="Times New Roman"/>
          <w:b w:val="false"/>
          <w:i w:val="false"/>
          <w:color w:val="000000"/>
          <w:sz w:val="28"/>
        </w:rPr>
        <w:t xml:space="preserve"> Закона Республики Казахстан "О дорожном движении" </w:t>
      </w:r>
      <w:r>
        <w:rPr>
          <w:rFonts w:ascii="Times New Roman"/>
          <w:b/>
          <w:i w:val="false"/>
          <w:color w:val="000000"/>
          <w:sz w:val="28"/>
        </w:rPr>
        <w:t>ПРИКАЗЫВАЮ</w:t>
      </w:r>
      <w:r>
        <w:rPr>
          <w:rFonts w:ascii="Times New Roman"/>
          <w:b w:val="false"/>
          <w:i w:val="false"/>
          <w:color w:val="000000"/>
          <w:sz w:val="28"/>
        </w:rPr>
        <w:t>:";</w:t>
      </w:r>
    </w:p>
    <w:bookmarkEnd w:id="0"/>
    <w:bookmarkStart w:name="z7" w:id="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организации и проведения обязательного технического осмотра механических транспортных средств и прицепов к ним, за исключением механических транспортных средств и прицепов к ним Вооруженных Сил, других войск и воинских формирований, утвержденных указанным приказом:</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9" w:id="2"/>
    <w:p>
      <w:pPr>
        <w:spacing w:after="0"/>
        <w:ind w:left="0"/>
        <w:jc w:val="both"/>
      </w:pPr>
      <w:r>
        <w:rPr>
          <w:rFonts w:ascii="Times New Roman"/>
          <w:b w:val="false"/>
          <w:i w:val="false"/>
          <w:color w:val="000000"/>
          <w:sz w:val="28"/>
        </w:rPr>
        <w:t xml:space="preserve">
      "1. Настоящие </w:t>
      </w:r>
      <w:r>
        <w:rPr>
          <w:rFonts w:ascii="Times New Roman"/>
          <w:b w:val="false"/>
          <w:i w:val="false"/>
          <w:color w:val="000000"/>
          <w:sz w:val="28"/>
        </w:rPr>
        <w:t>Правила</w:t>
      </w:r>
      <w:r>
        <w:rPr>
          <w:rFonts w:ascii="Times New Roman"/>
          <w:b w:val="false"/>
          <w:i w:val="false"/>
          <w:color w:val="000000"/>
          <w:sz w:val="28"/>
        </w:rPr>
        <w:t xml:space="preserve"> организации и проведения обязательного технического осмотра механических транспортных средств и прицепов к ним, за исключением механических транспортных средств и прицепов к ним Вооруженных Сил, других войск и воинских формирований (далее – Правила) разработаны в соответствии с подпунктом 5-3) </w:t>
      </w:r>
      <w:r>
        <w:rPr>
          <w:rFonts w:ascii="Times New Roman"/>
          <w:b w:val="false"/>
          <w:i w:val="false"/>
          <w:color w:val="000000"/>
          <w:sz w:val="28"/>
        </w:rPr>
        <w:t>статьи 11</w:t>
      </w:r>
      <w:r>
        <w:rPr>
          <w:rFonts w:ascii="Times New Roman"/>
          <w:b w:val="false"/>
          <w:i w:val="false"/>
          <w:color w:val="000000"/>
          <w:sz w:val="28"/>
        </w:rPr>
        <w:t xml:space="preserve"> Закона Республики Казахстан "О дорожном движении" (далее - Закон) и определяет порядок организации и проведения обязательного технического осмотра механических транспортных средств и прицепов к ним, за исключением механических транспортных средств и прицепов к ним Вооруженных Сил, других войск и воинских формирований, участвующих в дорожном движении на территории Республики Казахстан."; </w:t>
      </w:r>
    </w:p>
    <w:bookmarkEnd w:id="2"/>
    <w:bookmarkStart w:name="z10"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u w:val="single"/>
        </w:rPr>
        <w:t xml:space="preserve">: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изложить в следующей редакции:</w:t>
      </w:r>
    </w:p>
    <w:bookmarkStart w:name="z12" w:id="4"/>
    <w:p>
      <w:pPr>
        <w:spacing w:after="0"/>
        <w:ind w:left="0"/>
        <w:jc w:val="both"/>
      </w:pPr>
      <w:r>
        <w:rPr>
          <w:rFonts w:ascii="Times New Roman"/>
          <w:b w:val="false"/>
          <w:i w:val="false"/>
          <w:color w:val="000000"/>
          <w:sz w:val="28"/>
        </w:rPr>
        <w:t>
      "7) оператор единой цифровой системы обязательного технического осмотра механических транспортных средств и прицепов к ним (далее – Оператор ЕИС) – акционерное общество, определенное уполномоченным органом в области транспорта и коммуникаций и осуществляющее ведение, развитие, интеграцию и сопровождение единой цифровой системы обязательного технического осмотра механических транспортных средств и прицепов к ним;";</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13)</w:t>
      </w:r>
      <w:r>
        <w:rPr>
          <w:rFonts w:ascii="Times New Roman"/>
          <w:b w:val="false"/>
          <w:i w:val="false"/>
          <w:color w:val="000000"/>
          <w:sz w:val="28"/>
        </w:rPr>
        <w:t xml:space="preserve"> изложить в следующей редакции:</w:t>
      </w:r>
    </w:p>
    <w:bookmarkStart w:name="z14" w:id="5"/>
    <w:p>
      <w:pPr>
        <w:spacing w:after="0"/>
        <w:ind w:left="0"/>
        <w:jc w:val="both"/>
      </w:pPr>
      <w:r>
        <w:rPr>
          <w:rFonts w:ascii="Times New Roman"/>
          <w:b w:val="false"/>
          <w:i w:val="false"/>
          <w:color w:val="000000"/>
          <w:sz w:val="28"/>
        </w:rPr>
        <w:t xml:space="preserve">
      "13) сервис цифровых документов – объект информационно-коммуникационной инфраструктуры "цифрового правительства", закрепленный за оператором и предназначенный для создания, хранения и использования электронных документов в целях реализации государственных функций и вытекающих из них государственных услуг, а также при взаимодействии с физическими и юридическими лицами, получении и оказании услуг в электронной форме."; </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6-1</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и </w:t>
      </w:r>
      <w:r>
        <w:rPr>
          <w:rFonts w:ascii="Times New Roman"/>
          <w:b w:val="false"/>
          <w:i w:val="false"/>
          <w:color w:val="000000"/>
          <w:sz w:val="28"/>
        </w:rPr>
        <w:t>6-4</w:t>
      </w:r>
      <w:r>
        <w:rPr>
          <w:rFonts w:ascii="Times New Roman"/>
          <w:b w:val="false"/>
          <w:i w:val="false"/>
          <w:color w:val="000000"/>
          <w:sz w:val="28"/>
        </w:rPr>
        <w:t xml:space="preserve"> изложить в следующей редакции:</w:t>
      </w:r>
    </w:p>
    <w:bookmarkStart w:name="z16" w:id="6"/>
    <w:p>
      <w:pPr>
        <w:spacing w:after="0"/>
        <w:ind w:left="0"/>
        <w:jc w:val="both"/>
      </w:pPr>
      <w:r>
        <w:rPr>
          <w:rFonts w:ascii="Times New Roman"/>
          <w:b w:val="false"/>
          <w:i w:val="false"/>
          <w:color w:val="000000"/>
          <w:sz w:val="28"/>
        </w:rPr>
        <w:t>
      "6-1. Оператор ЕИС предоставляет оператору технического осмотра услуги единой цифровой системы обязательного технического осмотра, на основании договора на оказание услуг единой цифровой системы обязательного технического осмотра.</w:t>
      </w:r>
    </w:p>
    <w:bookmarkEnd w:id="6"/>
    <w:bookmarkStart w:name="z17" w:id="7"/>
    <w:p>
      <w:pPr>
        <w:spacing w:after="0"/>
        <w:ind w:left="0"/>
        <w:jc w:val="both"/>
      </w:pPr>
      <w:r>
        <w:rPr>
          <w:rFonts w:ascii="Times New Roman"/>
          <w:b w:val="false"/>
          <w:i w:val="false"/>
          <w:color w:val="000000"/>
          <w:sz w:val="28"/>
        </w:rPr>
        <w:t>
      Для получения услуги единой цифровой системы обязательного технического осмотра оператор технического осмотра предоставляет Оператору ЕИС:</w:t>
      </w:r>
    </w:p>
    <w:bookmarkEnd w:id="7"/>
    <w:bookmarkStart w:name="z18" w:id="8"/>
    <w:p>
      <w:pPr>
        <w:spacing w:after="0"/>
        <w:ind w:left="0"/>
        <w:jc w:val="both"/>
      </w:pPr>
      <w:r>
        <w:rPr>
          <w:rFonts w:ascii="Times New Roman"/>
          <w:b w:val="false"/>
          <w:i w:val="false"/>
          <w:color w:val="000000"/>
          <w:sz w:val="28"/>
        </w:rPr>
        <w:t>
      заявление;</w:t>
      </w:r>
    </w:p>
    <w:bookmarkEnd w:id="8"/>
    <w:bookmarkStart w:name="z19" w:id="9"/>
    <w:p>
      <w:pPr>
        <w:spacing w:after="0"/>
        <w:ind w:left="0"/>
        <w:jc w:val="both"/>
      </w:pPr>
      <w:r>
        <w:rPr>
          <w:rFonts w:ascii="Times New Roman"/>
          <w:b w:val="false"/>
          <w:i w:val="false"/>
          <w:color w:val="000000"/>
          <w:sz w:val="28"/>
        </w:rPr>
        <w:t>
      достоверные данные, удостоверяющие личность;</w:t>
      </w:r>
    </w:p>
    <w:bookmarkEnd w:id="9"/>
    <w:bookmarkStart w:name="z20" w:id="10"/>
    <w:p>
      <w:pPr>
        <w:spacing w:after="0"/>
        <w:ind w:left="0"/>
        <w:jc w:val="both"/>
      </w:pPr>
      <w:r>
        <w:rPr>
          <w:rFonts w:ascii="Times New Roman"/>
          <w:b w:val="false"/>
          <w:i w:val="false"/>
          <w:color w:val="000000"/>
          <w:sz w:val="28"/>
        </w:rPr>
        <w:t>
      наименование центра технического осмотра, адрес фактического местонахождения, юридический адрес оператора технического осмотра;</w:t>
      </w:r>
    </w:p>
    <w:bookmarkEnd w:id="10"/>
    <w:bookmarkStart w:name="z21" w:id="11"/>
    <w:p>
      <w:pPr>
        <w:spacing w:after="0"/>
        <w:ind w:left="0"/>
        <w:jc w:val="both"/>
      </w:pPr>
      <w:r>
        <w:rPr>
          <w:rFonts w:ascii="Times New Roman"/>
          <w:b w:val="false"/>
          <w:i w:val="false"/>
          <w:color w:val="000000"/>
          <w:sz w:val="28"/>
        </w:rPr>
        <w:t>
      свидетельство о регистрации индивидуального предпринимателя и/или справка о государственной регистрации (перерегистрации) юридического лица, предоставленные через портал цифрового правительства "E-gov";</w:t>
      </w:r>
    </w:p>
    <w:bookmarkEnd w:id="11"/>
    <w:bookmarkStart w:name="z22" w:id="12"/>
    <w:p>
      <w:pPr>
        <w:spacing w:after="0"/>
        <w:ind w:left="0"/>
        <w:jc w:val="both"/>
      </w:pPr>
      <w:r>
        <w:rPr>
          <w:rFonts w:ascii="Times New Roman"/>
          <w:b w:val="false"/>
          <w:i w:val="false"/>
          <w:color w:val="000000"/>
          <w:sz w:val="28"/>
        </w:rPr>
        <w:t>
      справку об отсутствии (наличии) недвижимого имущества, (либо копию договора аренды недвижимого имущества);</w:t>
      </w:r>
    </w:p>
    <w:bookmarkEnd w:id="12"/>
    <w:bookmarkStart w:name="z23" w:id="13"/>
    <w:p>
      <w:pPr>
        <w:spacing w:after="0"/>
        <w:ind w:left="0"/>
        <w:jc w:val="both"/>
      </w:pPr>
      <w:r>
        <w:rPr>
          <w:rFonts w:ascii="Times New Roman"/>
          <w:b w:val="false"/>
          <w:i w:val="false"/>
          <w:color w:val="000000"/>
          <w:sz w:val="28"/>
        </w:rPr>
        <w:t>
      информацию о соответствии территории и помещения требованиям государственного стандарта СТ РК 1811-2018 "Автомототранспортные средства. Обязательный технический осмотр. Методы контроля";</w:t>
      </w:r>
    </w:p>
    <w:bookmarkEnd w:id="13"/>
    <w:bookmarkStart w:name="z24" w:id="14"/>
    <w:p>
      <w:pPr>
        <w:spacing w:after="0"/>
        <w:ind w:left="0"/>
        <w:jc w:val="both"/>
      </w:pPr>
      <w:r>
        <w:rPr>
          <w:rFonts w:ascii="Times New Roman"/>
          <w:b w:val="false"/>
          <w:i w:val="false"/>
          <w:color w:val="000000"/>
          <w:sz w:val="28"/>
        </w:rPr>
        <w:t>
      копию договора специализированного программного обеспечения (на каждую линию центра технического осмотра);</w:t>
      </w:r>
    </w:p>
    <w:bookmarkEnd w:id="14"/>
    <w:bookmarkStart w:name="z25" w:id="15"/>
    <w:p>
      <w:pPr>
        <w:spacing w:after="0"/>
        <w:ind w:left="0"/>
        <w:jc w:val="both"/>
      </w:pPr>
      <w:r>
        <w:rPr>
          <w:rFonts w:ascii="Times New Roman"/>
          <w:b w:val="false"/>
          <w:i w:val="false"/>
          <w:color w:val="000000"/>
          <w:sz w:val="28"/>
        </w:rPr>
        <w:t>
      копию разрешения на деятельность оператора технического осмотра;</w:t>
      </w:r>
    </w:p>
    <w:bookmarkEnd w:id="15"/>
    <w:bookmarkStart w:name="z26" w:id="16"/>
    <w:p>
      <w:pPr>
        <w:spacing w:after="0"/>
        <w:ind w:left="0"/>
        <w:jc w:val="both"/>
      </w:pPr>
      <w:r>
        <w:rPr>
          <w:rFonts w:ascii="Times New Roman"/>
          <w:b w:val="false"/>
          <w:i w:val="false"/>
          <w:color w:val="000000"/>
          <w:sz w:val="28"/>
        </w:rPr>
        <w:t>
      копии паспортов и сертификатов на роликовый тормозной стенд, люфтомер, газоанализатор и дымомер, электронный прибор проверки света фар, тестер проверки люфтов в деталях рулевого управления и подвески;</w:t>
      </w:r>
    </w:p>
    <w:bookmarkEnd w:id="16"/>
    <w:bookmarkStart w:name="z27" w:id="17"/>
    <w:p>
      <w:pPr>
        <w:spacing w:after="0"/>
        <w:ind w:left="0"/>
        <w:jc w:val="both"/>
      </w:pPr>
      <w:r>
        <w:rPr>
          <w:rFonts w:ascii="Times New Roman"/>
          <w:b w:val="false"/>
          <w:i w:val="false"/>
          <w:color w:val="000000"/>
          <w:sz w:val="28"/>
        </w:rPr>
        <w:t>
      информацию с указанием мобильная/стационарная, для легковых, грузовых автомобилей или универсальная станция технического осмотра;</w:t>
      </w:r>
    </w:p>
    <w:bookmarkEnd w:id="17"/>
    <w:bookmarkStart w:name="z28" w:id="18"/>
    <w:p>
      <w:pPr>
        <w:spacing w:after="0"/>
        <w:ind w:left="0"/>
        <w:jc w:val="both"/>
      </w:pPr>
      <w:r>
        <w:rPr>
          <w:rFonts w:ascii="Times New Roman"/>
          <w:b w:val="false"/>
          <w:i w:val="false"/>
          <w:color w:val="000000"/>
          <w:sz w:val="28"/>
        </w:rPr>
        <w:t>
      информацию с указанием ID идентификаторов каждого оборудования, указанных в паспорте (тормозной стенд, параметры света фар, измеритель люфта, дымомер, газоанализатор, IP камера).</w:t>
      </w:r>
    </w:p>
    <w:bookmarkEnd w:id="18"/>
    <w:bookmarkStart w:name="z29" w:id="19"/>
    <w:p>
      <w:pPr>
        <w:spacing w:after="0"/>
        <w:ind w:left="0"/>
        <w:jc w:val="both"/>
      </w:pPr>
      <w:r>
        <w:rPr>
          <w:rFonts w:ascii="Times New Roman"/>
          <w:b w:val="false"/>
          <w:i w:val="false"/>
          <w:color w:val="000000"/>
          <w:sz w:val="28"/>
        </w:rPr>
        <w:t>
      При открытии двух и более центров технического осмотра, заявление Оператору ЕИС на получение услуг единой цифровой системы обязательного технического осмотра, подается на каждую линию центра технического осмотра.</w:t>
      </w:r>
    </w:p>
    <w:bookmarkEnd w:id="19"/>
    <w:bookmarkStart w:name="z30" w:id="20"/>
    <w:p>
      <w:pPr>
        <w:spacing w:after="0"/>
        <w:ind w:left="0"/>
        <w:jc w:val="both"/>
      </w:pPr>
      <w:r>
        <w:rPr>
          <w:rFonts w:ascii="Times New Roman"/>
          <w:b w:val="false"/>
          <w:i w:val="false"/>
          <w:color w:val="000000"/>
          <w:sz w:val="28"/>
        </w:rPr>
        <w:t xml:space="preserve">
      6-2. Оператор ЕИС при полноте представленных документов заключает договор с оператором технического осмотра на оказание услуг единой цифровой системы обязательного технического осмотра. </w:t>
      </w:r>
    </w:p>
    <w:bookmarkEnd w:id="20"/>
    <w:bookmarkStart w:name="z31" w:id="21"/>
    <w:p>
      <w:pPr>
        <w:spacing w:after="0"/>
        <w:ind w:left="0"/>
        <w:jc w:val="both"/>
      </w:pPr>
      <w:r>
        <w:rPr>
          <w:rFonts w:ascii="Times New Roman"/>
          <w:b w:val="false"/>
          <w:i w:val="false"/>
          <w:color w:val="000000"/>
          <w:sz w:val="28"/>
        </w:rPr>
        <w:t xml:space="preserve">
      6-3. При неполноте документов согласно пункту 6-1 настоящих </w:t>
      </w:r>
      <w:r>
        <w:rPr>
          <w:rFonts w:ascii="Times New Roman"/>
          <w:b w:val="false"/>
          <w:i w:val="false"/>
          <w:color w:val="000000"/>
          <w:sz w:val="28"/>
        </w:rPr>
        <w:t>Правил</w:t>
      </w:r>
      <w:r>
        <w:rPr>
          <w:rFonts w:ascii="Times New Roman"/>
          <w:b w:val="false"/>
          <w:i w:val="false"/>
          <w:color w:val="000000"/>
          <w:sz w:val="28"/>
        </w:rPr>
        <w:t xml:space="preserve">, Оператор ЕИС не допускает заключение договора на оказание услуг единой цифровой системы обязательного технического осмотра. </w:t>
      </w:r>
    </w:p>
    <w:bookmarkEnd w:id="21"/>
    <w:bookmarkStart w:name="z32" w:id="22"/>
    <w:p>
      <w:pPr>
        <w:spacing w:after="0"/>
        <w:ind w:left="0"/>
        <w:jc w:val="both"/>
      </w:pPr>
      <w:r>
        <w:rPr>
          <w:rFonts w:ascii="Times New Roman"/>
          <w:b w:val="false"/>
          <w:i w:val="false"/>
          <w:color w:val="000000"/>
          <w:sz w:val="28"/>
        </w:rPr>
        <w:t>
      6-4. Оператором ЕИС не допускается оказание услуг единой цифровой системы обязательного технического осмотра, при выявлении факта проведения технического осмотра транспортного средства с нарушением порядка проведения обязательного технического осмотра, в том числе при выявлении признаков проведения фиктивного технического осмотра транспортного средства.";</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34" w:id="23"/>
    <w:p>
      <w:pPr>
        <w:spacing w:after="0"/>
        <w:ind w:left="0"/>
        <w:jc w:val="both"/>
      </w:pPr>
      <w:r>
        <w:rPr>
          <w:rFonts w:ascii="Times New Roman"/>
          <w:b w:val="false"/>
          <w:i w:val="false"/>
          <w:color w:val="000000"/>
          <w:sz w:val="28"/>
        </w:rPr>
        <w:t>
      "12. Оператор технического осмотра:</w:t>
      </w:r>
    </w:p>
    <w:bookmarkEnd w:id="23"/>
    <w:bookmarkStart w:name="z35" w:id="24"/>
    <w:p>
      <w:pPr>
        <w:spacing w:after="0"/>
        <w:ind w:left="0"/>
        <w:jc w:val="both"/>
      </w:pPr>
      <w:r>
        <w:rPr>
          <w:rFonts w:ascii="Times New Roman"/>
          <w:b w:val="false"/>
          <w:i w:val="false"/>
          <w:color w:val="000000"/>
          <w:sz w:val="28"/>
        </w:rPr>
        <w:t xml:space="preserve">
      1) соблюдает в процессе выполнения работ по проведению обязательного технического осмотра требования, установленные настоящими </w:t>
      </w:r>
      <w:r>
        <w:rPr>
          <w:rFonts w:ascii="Times New Roman"/>
          <w:b w:val="false"/>
          <w:i w:val="false"/>
          <w:color w:val="000000"/>
          <w:sz w:val="28"/>
        </w:rPr>
        <w:t>Правилами</w:t>
      </w:r>
      <w:r>
        <w:rPr>
          <w:rFonts w:ascii="Times New Roman"/>
          <w:b w:val="false"/>
          <w:i w:val="false"/>
          <w:color w:val="000000"/>
          <w:sz w:val="28"/>
        </w:rPr>
        <w:t>;</w:t>
      </w:r>
    </w:p>
    <w:bookmarkEnd w:id="24"/>
    <w:bookmarkStart w:name="z36" w:id="25"/>
    <w:p>
      <w:pPr>
        <w:spacing w:after="0"/>
        <w:ind w:left="0"/>
        <w:jc w:val="both"/>
      </w:pPr>
      <w:r>
        <w:rPr>
          <w:rFonts w:ascii="Times New Roman"/>
          <w:b w:val="false"/>
          <w:i w:val="false"/>
          <w:color w:val="000000"/>
          <w:sz w:val="28"/>
        </w:rPr>
        <w:t>
      2) обеспечивает соответствие производственного помещения и территории центров технического осмотра согласно требованиям государственного стандарта СТ РК 1811-2018 "Автомототранспортные средства. Обязательный технический осмотр. Методы контроля";</w:t>
      </w:r>
    </w:p>
    <w:bookmarkEnd w:id="25"/>
    <w:bookmarkStart w:name="z37" w:id="26"/>
    <w:p>
      <w:pPr>
        <w:spacing w:after="0"/>
        <w:ind w:left="0"/>
        <w:jc w:val="both"/>
      </w:pPr>
      <w:r>
        <w:rPr>
          <w:rFonts w:ascii="Times New Roman"/>
          <w:b w:val="false"/>
          <w:i w:val="false"/>
          <w:color w:val="000000"/>
          <w:sz w:val="28"/>
        </w:rPr>
        <w:t>
      3) предоставляет органу транспортного контроля сведения о стоимости и сроках проведения обязательного технического осмотра;</w:t>
      </w:r>
    </w:p>
    <w:bookmarkEnd w:id="26"/>
    <w:bookmarkStart w:name="z38" w:id="27"/>
    <w:p>
      <w:pPr>
        <w:spacing w:after="0"/>
        <w:ind w:left="0"/>
        <w:jc w:val="both"/>
      </w:pPr>
      <w:r>
        <w:rPr>
          <w:rFonts w:ascii="Times New Roman"/>
          <w:b w:val="false"/>
          <w:i w:val="false"/>
          <w:color w:val="000000"/>
          <w:sz w:val="28"/>
        </w:rPr>
        <w:t>
      4) посредством специализированного программного обеспечения, обеспечивающего взаимодействие с единой цифровой системой обязательного технического осмотра, представляет полные и достоверные сведения в единую цифровую систему обязательного технического осмотра механических транспортных средств и прицепов к ним по результатам проведения обязательного технического осмотра в режиме реального времени;</w:t>
      </w:r>
    </w:p>
    <w:bookmarkEnd w:id="27"/>
    <w:bookmarkStart w:name="z39" w:id="28"/>
    <w:p>
      <w:pPr>
        <w:spacing w:after="0"/>
        <w:ind w:left="0"/>
        <w:jc w:val="both"/>
      </w:pPr>
      <w:r>
        <w:rPr>
          <w:rFonts w:ascii="Times New Roman"/>
          <w:b w:val="false"/>
          <w:i w:val="false"/>
          <w:color w:val="000000"/>
          <w:sz w:val="28"/>
        </w:rPr>
        <w:t>
      5) незамедлительно информирует органы внутренних дел в письменном виде о фактах замены номерных агрегатов (шасси, кузов), не соответствующих данным свидетельства о государственной регистрации транспортного средства, представления к техническому осмотру транспортных средств без государственных регистрационных номерных знаков либо со знаками, не соответствующими указанным в свидетельстве о государственной регистрации транспортного средства, а также с внесенными изменениями в его конструкцию, в том числе в конструкцию его составных частей, предметов дополнительного оборудования, запасных частей и принадлежностей, влияющих на обеспечение безопасности дорожного движения.";</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41" w:id="29"/>
    <w:p>
      <w:pPr>
        <w:spacing w:after="0"/>
        <w:ind w:left="0"/>
        <w:jc w:val="both"/>
      </w:pPr>
      <w:r>
        <w:rPr>
          <w:rFonts w:ascii="Times New Roman"/>
          <w:b w:val="false"/>
          <w:i w:val="false"/>
          <w:color w:val="000000"/>
          <w:sz w:val="28"/>
        </w:rPr>
        <w:t>
      "14. Время необходимое для проведения обязательного технического осмотра транспортного средства устанавливается согласно типу и классификации транспортного средства. Категории типа O-1, L-1-7 в течении 15 минут, категории М-1 в течении 20 минут, категории М-2, М-3, N-1, N-2, N-3, О-2, О-3, О-4 в течении 30 минут.</w:t>
      </w:r>
    </w:p>
    <w:bookmarkEnd w:id="29"/>
    <w:bookmarkStart w:name="z42" w:id="30"/>
    <w:p>
      <w:pPr>
        <w:spacing w:after="0"/>
        <w:ind w:left="0"/>
        <w:jc w:val="both"/>
      </w:pPr>
      <w:r>
        <w:rPr>
          <w:rFonts w:ascii="Times New Roman"/>
          <w:b w:val="false"/>
          <w:i w:val="false"/>
          <w:color w:val="000000"/>
          <w:sz w:val="28"/>
        </w:rPr>
        <w:t xml:space="preserve">
      Оператор ЕИС в единой цифровой системе обязательного технического осмотра механических транспортных средств и прицепов к ним реализует функционал по количеству поступающих данных о результатах технического осмотра транспортных средств в зависимости от типа и классификации транспортного средства."; </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28-1</w:t>
      </w:r>
      <w:r>
        <w:rPr>
          <w:rFonts w:ascii="Times New Roman"/>
          <w:b w:val="false"/>
          <w:i w:val="false"/>
          <w:color w:val="000000"/>
          <w:sz w:val="28"/>
        </w:rPr>
        <w:t xml:space="preserve"> изложить в следующей редакции:</w:t>
      </w:r>
    </w:p>
    <w:bookmarkStart w:name="z44" w:id="31"/>
    <w:p>
      <w:pPr>
        <w:spacing w:after="0"/>
        <w:ind w:left="0"/>
        <w:jc w:val="both"/>
      </w:pPr>
      <w:r>
        <w:rPr>
          <w:rFonts w:ascii="Times New Roman"/>
          <w:b w:val="false"/>
          <w:i w:val="false"/>
          <w:color w:val="000000"/>
          <w:sz w:val="28"/>
        </w:rPr>
        <w:t>
      "28-1. Оператор ЕИС обеспечивает интеграцию единой цифровой системе обязательного технического осмотра механических транспортных средств и прицепов к ним с цифровой системой технического регулирования, содержащей сведения о выданных сертификатах о поверке средств измерений используемых для проведения обязательного технического осмотра механических транспортных средств и прицепов к ним.";</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29-1</w:t>
      </w:r>
      <w:r>
        <w:rPr>
          <w:rFonts w:ascii="Times New Roman"/>
          <w:b w:val="false"/>
          <w:i w:val="false"/>
          <w:color w:val="000000"/>
          <w:sz w:val="28"/>
        </w:rPr>
        <w:t xml:space="preserve"> изложить в следующей редакции:</w:t>
      </w:r>
    </w:p>
    <w:bookmarkStart w:name="z46" w:id="32"/>
    <w:p>
      <w:pPr>
        <w:spacing w:after="0"/>
        <w:ind w:left="0"/>
        <w:jc w:val="both"/>
      </w:pPr>
      <w:r>
        <w:rPr>
          <w:rFonts w:ascii="Times New Roman"/>
          <w:b w:val="false"/>
          <w:i w:val="false"/>
          <w:color w:val="000000"/>
          <w:sz w:val="28"/>
        </w:rPr>
        <w:t>
      "29-1. Оператор ЕИС обеспечивает работу функционала, обеспечивающего поступление в единую цифровую систему обязательного технического осмотра механических транспортных средств и прицепов к ним данных о проведенном техническом осмотре от стационарных и мобильных линии на электронной карте, позволяющего определять фактическое время и место проведение обязательного технического осмотра.</w:t>
      </w:r>
    </w:p>
    <w:bookmarkEnd w:id="32"/>
    <w:bookmarkStart w:name="z47" w:id="33"/>
    <w:p>
      <w:pPr>
        <w:spacing w:after="0"/>
        <w:ind w:left="0"/>
        <w:jc w:val="both"/>
      </w:pPr>
      <w:r>
        <w:rPr>
          <w:rFonts w:ascii="Times New Roman"/>
          <w:b w:val="false"/>
          <w:i w:val="false"/>
          <w:color w:val="000000"/>
          <w:sz w:val="28"/>
        </w:rPr>
        <w:t>
      Оператор технического осмотра устанавливает систему навигации для обеспечения передачи сведений с местоположения, как на мобильных, так и на стационарных линиях";</w:t>
      </w:r>
    </w:p>
    <w:bookmarkEnd w:id="3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29–2</w:t>
      </w:r>
      <w:r>
        <w:rPr>
          <w:rFonts w:ascii="Times New Roman"/>
          <w:b w:val="false"/>
          <w:i w:val="false"/>
          <w:color w:val="000000"/>
          <w:sz w:val="28"/>
        </w:rPr>
        <w:t xml:space="preserve"> изложить в следующей редакции:</w:t>
      </w:r>
    </w:p>
    <w:bookmarkStart w:name="z49" w:id="34"/>
    <w:p>
      <w:pPr>
        <w:spacing w:after="0"/>
        <w:ind w:left="0"/>
        <w:jc w:val="both"/>
      </w:pPr>
      <w:r>
        <w:rPr>
          <w:rFonts w:ascii="Times New Roman"/>
          <w:b w:val="false"/>
          <w:i w:val="false"/>
          <w:color w:val="000000"/>
          <w:sz w:val="28"/>
        </w:rPr>
        <w:t>
      "29-2. Оператор ЕИС обеспечивает предоставление оператору технического осмотра услуги единой цифровой системы обязательного технического осмотра механических транспортных средств и прицепов к ним на основании договора на оказание услуг единой цифровой системы обязательного технического осмотра механических транспортных средств и прицепов к ним.";</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37</w:t>
      </w:r>
      <w:r>
        <w:rPr>
          <w:rFonts w:ascii="Times New Roman"/>
          <w:b w:val="false"/>
          <w:i w:val="false"/>
          <w:color w:val="000000"/>
          <w:sz w:val="28"/>
        </w:rPr>
        <w:t xml:space="preserve"> и </w:t>
      </w:r>
      <w:r>
        <w:rPr>
          <w:rFonts w:ascii="Times New Roman"/>
          <w:b w:val="false"/>
          <w:i w:val="false"/>
          <w:color w:val="000000"/>
          <w:sz w:val="28"/>
        </w:rPr>
        <w:t>38</w:t>
      </w:r>
      <w:r>
        <w:rPr>
          <w:rFonts w:ascii="Times New Roman"/>
          <w:b w:val="false"/>
          <w:i w:val="false"/>
          <w:color w:val="000000"/>
          <w:sz w:val="28"/>
        </w:rPr>
        <w:t xml:space="preserve"> изложить в следующей редакции:</w:t>
      </w:r>
    </w:p>
    <w:bookmarkStart w:name="z51" w:id="35"/>
    <w:p>
      <w:pPr>
        <w:spacing w:after="0"/>
        <w:ind w:left="0"/>
        <w:jc w:val="both"/>
      </w:pPr>
      <w:r>
        <w:rPr>
          <w:rFonts w:ascii="Times New Roman"/>
          <w:b w:val="false"/>
          <w:i w:val="false"/>
          <w:color w:val="000000"/>
          <w:sz w:val="28"/>
        </w:rPr>
        <w:t>
      "37. Заполнение диагностической карты проводится оператором технического осмотра в электронном виде в специализированном программном обеспечении, осуществляющем информационное взаимодействие с единой цифровой системой обязательного технического осмотра.</w:t>
      </w:r>
    </w:p>
    <w:bookmarkEnd w:id="35"/>
    <w:bookmarkStart w:name="z52" w:id="36"/>
    <w:p>
      <w:pPr>
        <w:spacing w:after="0"/>
        <w:ind w:left="0"/>
        <w:jc w:val="both"/>
      </w:pPr>
      <w:r>
        <w:rPr>
          <w:rFonts w:ascii="Times New Roman"/>
          <w:b w:val="false"/>
          <w:i w:val="false"/>
          <w:color w:val="000000"/>
          <w:sz w:val="28"/>
        </w:rPr>
        <w:t>
      38. Стационарные и мобильные линии технического осмотра оснащаются программно-аппаратным комплексом со специализированным программным обеспечением, осуществляющим информационное взаимодействие с единой цифровой системой обязательного технического осмотра для формирования, хранения и автоматической передачи информации и сведений о результатах проведения обязательного технического осмотра.</w:t>
      </w:r>
    </w:p>
    <w:bookmarkEnd w:id="36"/>
    <w:bookmarkStart w:name="z53" w:id="37"/>
    <w:p>
      <w:pPr>
        <w:spacing w:after="0"/>
        <w:ind w:left="0"/>
        <w:jc w:val="both"/>
      </w:pPr>
      <w:r>
        <w:rPr>
          <w:rFonts w:ascii="Times New Roman"/>
          <w:b w:val="false"/>
          <w:i w:val="false"/>
          <w:color w:val="000000"/>
          <w:sz w:val="28"/>
        </w:rPr>
        <w:t xml:space="preserve">
      При формировании, хранении и автоматической передачи информаций и сведений о результатах проведения обязательного технического осмотра программно-аппаратным комплексом со специализированным программным обеспечением учитываются Единые требования в области информационно-коммуникационных технологий и обеспечения информационной безопасности, утвержденные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20 декабря 2016 года № 832."; </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41</w:t>
      </w:r>
      <w:r>
        <w:rPr>
          <w:rFonts w:ascii="Times New Roman"/>
          <w:b w:val="false"/>
          <w:i w:val="false"/>
          <w:color w:val="000000"/>
          <w:sz w:val="28"/>
        </w:rPr>
        <w:t xml:space="preserve"> изложить в следующей редакции:</w:t>
      </w:r>
    </w:p>
    <w:bookmarkStart w:name="z55" w:id="38"/>
    <w:p>
      <w:pPr>
        <w:spacing w:after="0"/>
        <w:ind w:left="0"/>
        <w:jc w:val="both"/>
      </w:pPr>
      <w:r>
        <w:rPr>
          <w:rFonts w:ascii="Times New Roman"/>
          <w:b w:val="false"/>
          <w:i w:val="false"/>
          <w:color w:val="000000"/>
          <w:sz w:val="28"/>
        </w:rPr>
        <w:t>
      "41. По результатам проведения обязательного технического осмотра, через специализированное программное обеспечение в единую цифровую систему обязательного технического осмотра передается информация о владельце транспортного средства, транспортном средстве, результатах проведения обязательного технического осмотра, выданных диагностических карт.";</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50</w:t>
      </w:r>
      <w:r>
        <w:rPr>
          <w:rFonts w:ascii="Times New Roman"/>
          <w:b w:val="false"/>
          <w:i w:val="false"/>
          <w:color w:val="000000"/>
          <w:sz w:val="28"/>
        </w:rPr>
        <w:t xml:space="preserve"> и </w:t>
      </w:r>
      <w:r>
        <w:rPr>
          <w:rFonts w:ascii="Times New Roman"/>
          <w:b w:val="false"/>
          <w:i w:val="false"/>
          <w:color w:val="000000"/>
          <w:sz w:val="28"/>
        </w:rPr>
        <w:t>51</w:t>
      </w:r>
      <w:r>
        <w:rPr>
          <w:rFonts w:ascii="Times New Roman"/>
          <w:b w:val="false"/>
          <w:i w:val="false"/>
          <w:color w:val="000000"/>
          <w:sz w:val="28"/>
        </w:rPr>
        <w:t xml:space="preserve"> изложить в следующей редакции:</w:t>
      </w:r>
    </w:p>
    <w:bookmarkStart w:name="z57" w:id="39"/>
    <w:p>
      <w:pPr>
        <w:spacing w:after="0"/>
        <w:ind w:left="0"/>
        <w:jc w:val="both"/>
      </w:pPr>
      <w:r>
        <w:rPr>
          <w:rFonts w:ascii="Times New Roman"/>
          <w:b w:val="false"/>
          <w:i w:val="false"/>
          <w:color w:val="000000"/>
          <w:sz w:val="28"/>
        </w:rPr>
        <w:t>
      "50. При утере или порче диагностической карты, в которой указан срок прохождения, следующего обязательного технического осмотра в соответствии с установленной периодичностью прохождения обязательного технического осмотра, владелец транспортного средства обращается к оператору технического осмотра, ранее выдавшему утерянную или испорченную диагностическую карту, с заявлением о выдаче дубликата диагностической карты взамен утерянной или испорченной диагностической карты.</w:t>
      </w:r>
    </w:p>
    <w:bookmarkEnd w:id="39"/>
    <w:bookmarkStart w:name="z58" w:id="40"/>
    <w:p>
      <w:pPr>
        <w:spacing w:after="0"/>
        <w:ind w:left="0"/>
        <w:jc w:val="both"/>
      </w:pPr>
      <w:r>
        <w:rPr>
          <w:rFonts w:ascii="Times New Roman"/>
          <w:b w:val="false"/>
          <w:i w:val="false"/>
          <w:color w:val="000000"/>
          <w:sz w:val="28"/>
        </w:rPr>
        <w:t>
      Оператор технического осмотра в течение 15 минут осуществляет выдачу диагностической карты взамен утерянной или испорченной диагностической карты без проведения обязательного технического осмотра транспортного средства.</w:t>
      </w:r>
    </w:p>
    <w:bookmarkEnd w:id="40"/>
    <w:bookmarkStart w:name="z59" w:id="41"/>
    <w:p>
      <w:pPr>
        <w:spacing w:after="0"/>
        <w:ind w:left="0"/>
        <w:jc w:val="both"/>
      </w:pPr>
      <w:r>
        <w:rPr>
          <w:rFonts w:ascii="Times New Roman"/>
          <w:b w:val="false"/>
          <w:i w:val="false"/>
          <w:color w:val="000000"/>
          <w:sz w:val="28"/>
        </w:rPr>
        <w:t>
      Диагностическая карта взамен утерянной или испорченной диагностической карты выдается на срок действия утерянной или испорченной диагностической карты.</w:t>
      </w:r>
    </w:p>
    <w:bookmarkEnd w:id="41"/>
    <w:bookmarkStart w:name="z60" w:id="42"/>
    <w:p>
      <w:pPr>
        <w:spacing w:after="0"/>
        <w:ind w:left="0"/>
        <w:jc w:val="both"/>
      </w:pPr>
      <w:r>
        <w:rPr>
          <w:rFonts w:ascii="Times New Roman"/>
          <w:b w:val="false"/>
          <w:i w:val="false"/>
          <w:color w:val="000000"/>
          <w:sz w:val="28"/>
        </w:rPr>
        <w:t xml:space="preserve">
      В случаях изменения собственника транспортного средства и (или) государственного регистрационного номерного знака Оператор ЕИС производит внесение соответствующих изменений в единую цифровую систему обязательного технического осмотра. </w:t>
      </w:r>
    </w:p>
    <w:bookmarkEnd w:id="42"/>
    <w:bookmarkStart w:name="z61" w:id="43"/>
    <w:p>
      <w:pPr>
        <w:spacing w:after="0"/>
        <w:ind w:left="0"/>
        <w:jc w:val="both"/>
      </w:pPr>
      <w:r>
        <w:rPr>
          <w:rFonts w:ascii="Times New Roman"/>
          <w:b w:val="false"/>
          <w:i w:val="false"/>
          <w:color w:val="000000"/>
          <w:sz w:val="28"/>
        </w:rPr>
        <w:t>
      51. Оператором технического осмотра информация о результатах проведения обязательного технического осмотра транспортных средств передается в единую цифровую систему обязательного технического осмотра со следующей периодичностью:</w:t>
      </w:r>
    </w:p>
    <w:bookmarkEnd w:id="43"/>
    <w:bookmarkStart w:name="z62" w:id="44"/>
    <w:p>
      <w:pPr>
        <w:spacing w:after="0"/>
        <w:ind w:left="0"/>
        <w:jc w:val="both"/>
      </w:pPr>
      <w:r>
        <w:rPr>
          <w:rFonts w:ascii="Times New Roman"/>
          <w:b w:val="false"/>
          <w:i w:val="false"/>
          <w:color w:val="000000"/>
          <w:sz w:val="28"/>
        </w:rPr>
        <w:t>
      1) для стационарной линии технического осмотра - ежедневно в режиме реального времени;</w:t>
      </w:r>
    </w:p>
    <w:bookmarkEnd w:id="44"/>
    <w:bookmarkStart w:name="z63" w:id="45"/>
    <w:p>
      <w:pPr>
        <w:spacing w:after="0"/>
        <w:ind w:left="0"/>
        <w:jc w:val="both"/>
      </w:pPr>
      <w:r>
        <w:rPr>
          <w:rFonts w:ascii="Times New Roman"/>
          <w:b w:val="false"/>
          <w:i w:val="false"/>
          <w:color w:val="000000"/>
          <w:sz w:val="28"/>
        </w:rPr>
        <w:t>
      2) для мобильной линии технического осмотра - один раз в два календарных дня.";</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4</w:t>
      </w:r>
      <w:r>
        <w:rPr>
          <w:rFonts w:ascii="Times New Roman"/>
          <w:b w:val="false"/>
          <w:i w:val="false"/>
          <w:color w:val="000000"/>
          <w:sz w:val="28"/>
        </w:rPr>
        <w:t xml:space="preserve"> изложить в следующей редакции:</w:t>
      </w:r>
    </w:p>
    <w:bookmarkStart w:name="z65" w:id="46"/>
    <w:p>
      <w:pPr>
        <w:spacing w:after="0"/>
        <w:ind w:left="0"/>
        <w:jc w:val="both"/>
      </w:pPr>
      <w:r>
        <w:rPr>
          <w:rFonts w:ascii="Times New Roman"/>
          <w:b w:val="false"/>
          <w:i w:val="false"/>
          <w:color w:val="000000"/>
          <w:sz w:val="28"/>
        </w:rPr>
        <w:t>
      "Порядок функционирования единой цифровой системы обязательного технического осмотра механических транспортных средств и прицепов к ним";</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52</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53-1</w:t>
      </w:r>
      <w:r>
        <w:rPr>
          <w:rFonts w:ascii="Times New Roman"/>
          <w:b w:val="false"/>
          <w:i w:val="false"/>
          <w:color w:val="000000"/>
          <w:sz w:val="28"/>
        </w:rPr>
        <w:t xml:space="preserve">, </w:t>
      </w:r>
      <w:r>
        <w:rPr>
          <w:rFonts w:ascii="Times New Roman"/>
          <w:b w:val="false"/>
          <w:i w:val="false"/>
          <w:color w:val="000000"/>
          <w:sz w:val="28"/>
        </w:rPr>
        <w:t>53-2</w:t>
      </w:r>
      <w:r>
        <w:rPr>
          <w:rFonts w:ascii="Times New Roman"/>
          <w:b w:val="false"/>
          <w:i w:val="false"/>
          <w:color w:val="000000"/>
          <w:sz w:val="28"/>
        </w:rPr>
        <w:t xml:space="preserve"> и </w:t>
      </w:r>
      <w:r>
        <w:rPr>
          <w:rFonts w:ascii="Times New Roman"/>
          <w:b w:val="false"/>
          <w:i w:val="false"/>
          <w:color w:val="000000"/>
          <w:sz w:val="28"/>
        </w:rPr>
        <w:t>54</w:t>
      </w:r>
      <w:r>
        <w:rPr>
          <w:rFonts w:ascii="Times New Roman"/>
          <w:b w:val="false"/>
          <w:i w:val="false"/>
          <w:color w:val="000000"/>
          <w:sz w:val="28"/>
        </w:rPr>
        <w:t xml:space="preserve"> изложить в следующей редакции:</w:t>
      </w:r>
    </w:p>
    <w:bookmarkStart w:name="z67" w:id="47"/>
    <w:p>
      <w:pPr>
        <w:spacing w:after="0"/>
        <w:ind w:left="0"/>
        <w:jc w:val="both"/>
      </w:pPr>
      <w:r>
        <w:rPr>
          <w:rFonts w:ascii="Times New Roman"/>
          <w:b w:val="false"/>
          <w:i w:val="false"/>
          <w:color w:val="000000"/>
          <w:sz w:val="28"/>
        </w:rPr>
        <w:t xml:space="preserve">
      "52. Для обеспечения достоверности сведений единой цифровой системы обязательного технического осмотра механических транспортных средств и прицепов к ним Оператор ЕИС, совместно с представителями отраслевых Ассоциаций и Общественных Объединений, один раз в полугодие проводит мониторинг работы всех специализированных программных обеспечений на соответствие установленным требованиям к специализированным программным обеспечениям, осуществляющих информационное взаимодействие с единой цифровой системой обязательного технического осмотра механических транспортных средств и прицепов к ним (далее – </w:t>
      </w:r>
      <w:r>
        <w:rPr>
          <w:rFonts w:ascii="Times New Roman"/>
          <w:b w:val="false"/>
          <w:i w:val="false"/>
          <w:color w:val="000000"/>
          <w:sz w:val="28"/>
        </w:rPr>
        <w:t>Требования</w:t>
      </w:r>
      <w:r>
        <w:rPr>
          <w:rFonts w:ascii="Times New Roman"/>
          <w:b w:val="false"/>
          <w:i w:val="false"/>
          <w:color w:val="000000"/>
          <w:sz w:val="28"/>
        </w:rPr>
        <w:t xml:space="preserve">), утверждаемым в соответствии с </w:t>
      </w:r>
      <w:r>
        <w:rPr>
          <w:rFonts w:ascii="Times New Roman"/>
          <w:b w:val="false"/>
          <w:i w:val="false"/>
          <w:color w:val="000000"/>
          <w:sz w:val="28"/>
        </w:rPr>
        <w:t>подпунктом 5-5)</w:t>
      </w:r>
      <w:r>
        <w:rPr>
          <w:rFonts w:ascii="Times New Roman"/>
          <w:b w:val="false"/>
          <w:i w:val="false"/>
          <w:color w:val="000000"/>
          <w:sz w:val="28"/>
        </w:rPr>
        <w:t xml:space="preserve"> статьи 11 Закона.</w:t>
      </w:r>
    </w:p>
    <w:bookmarkEnd w:id="47"/>
    <w:bookmarkStart w:name="z68" w:id="48"/>
    <w:p>
      <w:pPr>
        <w:spacing w:after="0"/>
        <w:ind w:left="0"/>
        <w:jc w:val="both"/>
      </w:pPr>
      <w:r>
        <w:rPr>
          <w:rFonts w:ascii="Times New Roman"/>
          <w:b w:val="false"/>
          <w:i w:val="false"/>
          <w:color w:val="000000"/>
          <w:sz w:val="28"/>
        </w:rPr>
        <w:t>
      Отсутствие программных закладок, обеспечивающих использование специализированного программного обеспечения способом, запрещенным установленными Требованиями, в том числе позволяющих включить ручной ввод данных, а также готовность исходного кода к непосредственной компиляции и сборке.</w:t>
      </w:r>
    </w:p>
    <w:bookmarkEnd w:id="48"/>
    <w:bookmarkStart w:name="z69" w:id="49"/>
    <w:p>
      <w:pPr>
        <w:spacing w:after="0"/>
        <w:ind w:left="0"/>
        <w:jc w:val="both"/>
      </w:pPr>
      <w:r>
        <w:rPr>
          <w:rFonts w:ascii="Times New Roman"/>
          <w:b w:val="false"/>
          <w:i w:val="false"/>
          <w:color w:val="000000"/>
          <w:sz w:val="28"/>
        </w:rPr>
        <w:t xml:space="preserve">
      Оператор ЕИС по результатам мониторинга оформляет заключение о соответствии и/или несоответствии специализированного программного обеспечения согласно установленным </w:t>
      </w:r>
      <w:r>
        <w:rPr>
          <w:rFonts w:ascii="Times New Roman"/>
          <w:b w:val="false"/>
          <w:i w:val="false"/>
          <w:color w:val="000000"/>
          <w:sz w:val="28"/>
        </w:rPr>
        <w:t>Требованиям</w:t>
      </w:r>
      <w:r>
        <w:rPr>
          <w:rFonts w:ascii="Times New Roman"/>
          <w:b w:val="false"/>
          <w:i w:val="false"/>
          <w:color w:val="000000"/>
          <w:sz w:val="28"/>
        </w:rPr>
        <w:t>.</w:t>
      </w:r>
    </w:p>
    <w:bookmarkEnd w:id="49"/>
    <w:bookmarkStart w:name="z70" w:id="50"/>
    <w:p>
      <w:pPr>
        <w:spacing w:after="0"/>
        <w:ind w:left="0"/>
        <w:jc w:val="both"/>
      </w:pPr>
      <w:r>
        <w:rPr>
          <w:rFonts w:ascii="Times New Roman"/>
          <w:b w:val="false"/>
          <w:i w:val="false"/>
          <w:color w:val="000000"/>
          <w:sz w:val="28"/>
        </w:rPr>
        <w:t xml:space="preserve">
      53. В целях обеспечения достоверности сведений единой цифровой системы обязательного технического осмотра механических транспортных средств и прицепов к ним Оператору ЕИС не допускается принимать сведения от специализированного программного обеспечения несоответствующие установленным </w:t>
      </w:r>
      <w:r>
        <w:rPr>
          <w:rFonts w:ascii="Times New Roman"/>
          <w:b w:val="false"/>
          <w:i w:val="false"/>
          <w:color w:val="000000"/>
          <w:sz w:val="28"/>
        </w:rPr>
        <w:t>Требованиям</w:t>
      </w:r>
      <w:r>
        <w:rPr>
          <w:rFonts w:ascii="Times New Roman"/>
          <w:b w:val="false"/>
          <w:i w:val="false"/>
          <w:color w:val="000000"/>
          <w:sz w:val="28"/>
        </w:rPr>
        <w:t xml:space="preserve"> и от модулей, контроллеров, датчиков искажающих данные передаваемые с контрольно-диагностических оборудований.</w:t>
      </w:r>
    </w:p>
    <w:bookmarkEnd w:id="50"/>
    <w:bookmarkStart w:name="z71" w:id="51"/>
    <w:p>
      <w:pPr>
        <w:spacing w:after="0"/>
        <w:ind w:left="0"/>
        <w:jc w:val="both"/>
      </w:pPr>
      <w:r>
        <w:rPr>
          <w:rFonts w:ascii="Times New Roman"/>
          <w:b w:val="false"/>
          <w:i w:val="false"/>
          <w:color w:val="000000"/>
          <w:sz w:val="28"/>
        </w:rPr>
        <w:t xml:space="preserve">
      53-1. Оператор ЕИС в единой цифровой системе обязательного технического осмотра механических транспортных средств и прицепов к ним обеспечивает работу функционала обеспечивающего: </w:t>
      </w:r>
    </w:p>
    <w:bookmarkEnd w:id="51"/>
    <w:bookmarkStart w:name="z72" w:id="52"/>
    <w:p>
      <w:pPr>
        <w:spacing w:after="0"/>
        <w:ind w:left="0"/>
        <w:jc w:val="both"/>
      </w:pPr>
      <w:r>
        <w:rPr>
          <w:rFonts w:ascii="Times New Roman"/>
          <w:b w:val="false"/>
          <w:i w:val="false"/>
          <w:color w:val="000000"/>
          <w:sz w:val="28"/>
        </w:rPr>
        <w:t>
      автоматический отказ в формировании и выдаче диагностической карты при отсутствии легитимности сведений о транспортном средстве;</w:t>
      </w:r>
    </w:p>
    <w:bookmarkEnd w:id="52"/>
    <w:bookmarkStart w:name="z73" w:id="53"/>
    <w:p>
      <w:pPr>
        <w:spacing w:after="0"/>
        <w:ind w:left="0"/>
        <w:jc w:val="both"/>
      </w:pPr>
      <w:r>
        <w:rPr>
          <w:rFonts w:ascii="Times New Roman"/>
          <w:b w:val="false"/>
          <w:i w:val="false"/>
          <w:color w:val="000000"/>
          <w:sz w:val="28"/>
        </w:rPr>
        <w:t xml:space="preserve">
      автоматическое распознавание факта выдачи фиктивной диагностической карты технического осмотра. </w:t>
      </w:r>
    </w:p>
    <w:bookmarkEnd w:id="53"/>
    <w:bookmarkStart w:name="z74" w:id="54"/>
    <w:p>
      <w:pPr>
        <w:spacing w:after="0"/>
        <w:ind w:left="0"/>
        <w:jc w:val="both"/>
      </w:pPr>
      <w:r>
        <w:rPr>
          <w:rFonts w:ascii="Times New Roman"/>
          <w:b w:val="false"/>
          <w:i w:val="false"/>
          <w:color w:val="000000"/>
          <w:sz w:val="28"/>
        </w:rPr>
        <w:t xml:space="preserve">
      Оператором ЕИС не допускается оказание услуг единой цифровой системы обязательного технического осмотра механических транспортных средств и прицепов к ним оператору технического осмотра при выявлении факта проведения технического осмотра транспортного средства с нарушением требований настоящих </w:t>
      </w:r>
      <w:r>
        <w:rPr>
          <w:rFonts w:ascii="Times New Roman"/>
          <w:b w:val="false"/>
          <w:i w:val="false"/>
          <w:color w:val="000000"/>
          <w:sz w:val="28"/>
        </w:rPr>
        <w:t>Правил</w:t>
      </w:r>
      <w:r>
        <w:rPr>
          <w:rFonts w:ascii="Times New Roman"/>
          <w:b w:val="false"/>
          <w:i w:val="false"/>
          <w:color w:val="000000"/>
          <w:sz w:val="28"/>
        </w:rPr>
        <w:t>, выраженных в:</w:t>
      </w:r>
    </w:p>
    <w:bookmarkEnd w:id="54"/>
    <w:bookmarkStart w:name="z75" w:id="55"/>
    <w:p>
      <w:pPr>
        <w:spacing w:after="0"/>
        <w:ind w:left="0"/>
        <w:jc w:val="both"/>
      </w:pPr>
      <w:r>
        <w:rPr>
          <w:rFonts w:ascii="Times New Roman"/>
          <w:b w:val="false"/>
          <w:i w:val="false"/>
          <w:color w:val="000000"/>
          <w:sz w:val="28"/>
        </w:rPr>
        <w:t>
      непредставлении сведений в единую цифровую систему обязательного технического осмотра механических транспортных средств и прицепов к ним;</w:t>
      </w:r>
    </w:p>
    <w:bookmarkEnd w:id="55"/>
    <w:bookmarkStart w:name="z76" w:id="56"/>
    <w:p>
      <w:pPr>
        <w:spacing w:after="0"/>
        <w:ind w:left="0"/>
        <w:jc w:val="both"/>
      </w:pPr>
      <w:r>
        <w:rPr>
          <w:rFonts w:ascii="Times New Roman"/>
          <w:b w:val="false"/>
          <w:i w:val="false"/>
          <w:color w:val="000000"/>
          <w:sz w:val="28"/>
        </w:rPr>
        <w:t>
      неуведомлении либо несвоевременном уведомлении в течение 10 рабочих дней со дня изменения места нахождения центра технического осмотра;</w:t>
      </w:r>
    </w:p>
    <w:bookmarkEnd w:id="56"/>
    <w:bookmarkStart w:name="z77" w:id="57"/>
    <w:p>
      <w:pPr>
        <w:spacing w:after="0"/>
        <w:ind w:left="0"/>
        <w:jc w:val="both"/>
      </w:pPr>
      <w:r>
        <w:rPr>
          <w:rFonts w:ascii="Times New Roman"/>
          <w:b w:val="false"/>
          <w:i w:val="false"/>
          <w:color w:val="000000"/>
          <w:sz w:val="28"/>
        </w:rPr>
        <w:t>
      отсутствии на информационном стенде в помещении для приема документов владельцев транспортных средств графика проведения обязательного технического осмотра в регионе деятельности;</w:t>
      </w:r>
    </w:p>
    <w:bookmarkEnd w:id="57"/>
    <w:bookmarkStart w:name="z78" w:id="58"/>
    <w:p>
      <w:pPr>
        <w:spacing w:after="0"/>
        <w:ind w:left="0"/>
        <w:jc w:val="both"/>
      </w:pPr>
      <w:r>
        <w:rPr>
          <w:rFonts w:ascii="Times New Roman"/>
          <w:b w:val="false"/>
          <w:i w:val="false"/>
          <w:color w:val="000000"/>
          <w:sz w:val="28"/>
        </w:rPr>
        <w:t>
      составлении и выдаче диагностической карты технического осмотра, не соответствующей утвержденной уполномоченным органом в области транспорта и коммуникаций форме.</w:t>
      </w:r>
    </w:p>
    <w:bookmarkEnd w:id="58"/>
    <w:bookmarkStart w:name="z79" w:id="59"/>
    <w:p>
      <w:pPr>
        <w:spacing w:after="0"/>
        <w:ind w:left="0"/>
        <w:jc w:val="both"/>
      </w:pPr>
      <w:r>
        <w:rPr>
          <w:rFonts w:ascii="Times New Roman"/>
          <w:b w:val="false"/>
          <w:i w:val="false"/>
          <w:color w:val="000000"/>
          <w:sz w:val="28"/>
        </w:rPr>
        <w:t>
      При устранении выявленных нарушений требований, указанных в настоящем пункте, оператор технического осмотра предоставляет оператору ЕИС информацию об устранении выявленных нарушений с приложением материалов, доказывающих факт устранения нарушений.</w:t>
      </w:r>
    </w:p>
    <w:bookmarkEnd w:id="59"/>
    <w:bookmarkStart w:name="z80" w:id="60"/>
    <w:p>
      <w:pPr>
        <w:spacing w:after="0"/>
        <w:ind w:left="0"/>
        <w:jc w:val="both"/>
      </w:pPr>
      <w:r>
        <w:rPr>
          <w:rFonts w:ascii="Times New Roman"/>
          <w:b w:val="false"/>
          <w:i w:val="false"/>
          <w:color w:val="000000"/>
          <w:sz w:val="28"/>
        </w:rPr>
        <w:t>
      После подтверждения оператором ЕИС устранения выявленных нарушений оператору технического осмотра, предусмотренного абзаца девять настоящего пункта, оказываются услуги единой цифровой системы обязательного технического осмотра механических транспортных средств и прицепов к ним.</w:t>
      </w:r>
    </w:p>
    <w:bookmarkEnd w:id="60"/>
    <w:bookmarkStart w:name="z81" w:id="61"/>
    <w:p>
      <w:pPr>
        <w:spacing w:after="0"/>
        <w:ind w:left="0"/>
        <w:jc w:val="both"/>
      </w:pPr>
      <w:r>
        <w:rPr>
          <w:rFonts w:ascii="Times New Roman"/>
          <w:b w:val="false"/>
          <w:i w:val="false"/>
          <w:color w:val="000000"/>
          <w:sz w:val="28"/>
        </w:rPr>
        <w:t xml:space="preserve">
      53–2. Оператор ЕИС для проведения не менее двух раз в неделю объективного мониторинга поступающих данных в единую цифровую систему обязательного технического осмотра о результатах проведения технического осмотра транспортных средств создает рабочую группу из числа отраслевых ассоциации и организации в области транспорта, а также с представителями правоохранительных органов (по согласованию). </w:t>
      </w:r>
    </w:p>
    <w:bookmarkEnd w:id="61"/>
    <w:bookmarkStart w:name="z82" w:id="62"/>
    <w:p>
      <w:pPr>
        <w:spacing w:after="0"/>
        <w:ind w:left="0"/>
        <w:jc w:val="both"/>
      </w:pPr>
      <w:r>
        <w:rPr>
          <w:rFonts w:ascii="Times New Roman"/>
          <w:b w:val="false"/>
          <w:i w:val="false"/>
          <w:color w:val="000000"/>
          <w:sz w:val="28"/>
        </w:rPr>
        <w:t xml:space="preserve">
      54. При соблюдении условий, предусмотренных пунктом 52 настоящих </w:t>
      </w:r>
      <w:r>
        <w:rPr>
          <w:rFonts w:ascii="Times New Roman"/>
          <w:b w:val="false"/>
          <w:i w:val="false"/>
          <w:color w:val="000000"/>
          <w:sz w:val="28"/>
        </w:rPr>
        <w:t>Правил</w:t>
      </w:r>
      <w:r>
        <w:rPr>
          <w:rFonts w:ascii="Times New Roman"/>
          <w:b w:val="false"/>
          <w:i w:val="false"/>
          <w:color w:val="000000"/>
          <w:sz w:val="28"/>
        </w:rPr>
        <w:t>, Оператор ЕИС генерирует для данной версии специализированного программного обеспечения идентификационный ключ для подключения к единой цифровой системе обязательного технического осмотра механических транспортных средств и прицепов к ним.";</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58</w:t>
      </w:r>
      <w:r>
        <w:rPr>
          <w:rFonts w:ascii="Times New Roman"/>
          <w:b w:val="false"/>
          <w:i w:val="false"/>
          <w:color w:val="000000"/>
          <w:sz w:val="28"/>
        </w:rPr>
        <w:t xml:space="preserve"> изложить в следующей редакции:</w:t>
      </w:r>
    </w:p>
    <w:bookmarkStart w:name="z84" w:id="63"/>
    <w:p>
      <w:pPr>
        <w:spacing w:after="0"/>
        <w:ind w:left="0"/>
        <w:jc w:val="both"/>
      </w:pPr>
      <w:r>
        <w:rPr>
          <w:rFonts w:ascii="Times New Roman"/>
          <w:b w:val="false"/>
          <w:i w:val="false"/>
          <w:color w:val="000000"/>
          <w:sz w:val="28"/>
        </w:rPr>
        <w:t xml:space="preserve">
      "58. При выявлении несоответствия специализированного программного обеспечения установленным </w:t>
      </w:r>
      <w:r>
        <w:rPr>
          <w:rFonts w:ascii="Times New Roman"/>
          <w:b w:val="false"/>
          <w:i w:val="false"/>
          <w:color w:val="000000"/>
          <w:sz w:val="28"/>
        </w:rPr>
        <w:t>Требованиям</w:t>
      </w:r>
      <w:r>
        <w:rPr>
          <w:rFonts w:ascii="Times New Roman"/>
          <w:b w:val="false"/>
          <w:i w:val="false"/>
          <w:color w:val="000000"/>
          <w:sz w:val="28"/>
        </w:rPr>
        <w:t xml:space="preserve"> Оператор ЕИС исключает возможности передачи данных от данного специализированного программного обеспечения, в единую цифровую систему обязательного технического осмотра механических транспортных средств и прицепов к ним.";</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правилам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Start w:name="z86" w:id="64"/>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транспорта Республики Казахстан от 16 мая 2025 года № 152 "Об утверждении разрешительных требований и перечня документов, подтверждающих соответствие им, форм заявлений для получения разрешения второй категории, форм разрешений второй категории, правил осуществления разрешительных процедур и правил осуществления деятельности операторов технического осмотра" (зарегистрирован в Реестре государственной регистрации нормативных правовых актов под № 36132) следующие изменения:</w:t>
      </w:r>
    </w:p>
    <w:bookmarkEnd w:id="64"/>
    <w:bookmarkStart w:name="z87" w:id="6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разрешительных процедур и правила осуществления деятельности операторов технического осмотра, утвержденных указанным приказом:</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89" w:id="66"/>
    <w:p>
      <w:pPr>
        <w:spacing w:after="0"/>
        <w:ind w:left="0"/>
        <w:jc w:val="both"/>
      </w:pPr>
      <w:r>
        <w:rPr>
          <w:rFonts w:ascii="Times New Roman"/>
          <w:b w:val="false"/>
          <w:i w:val="false"/>
          <w:color w:val="000000"/>
          <w:sz w:val="28"/>
        </w:rPr>
        <w:t xml:space="preserve">
      "1. Настоящие </w:t>
      </w:r>
      <w:r>
        <w:rPr>
          <w:rFonts w:ascii="Times New Roman"/>
          <w:b w:val="false"/>
          <w:i w:val="false"/>
          <w:color w:val="000000"/>
          <w:sz w:val="28"/>
        </w:rPr>
        <w:t>Правила</w:t>
      </w:r>
      <w:r>
        <w:rPr>
          <w:rFonts w:ascii="Times New Roman"/>
          <w:b w:val="false"/>
          <w:i w:val="false"/>
          <w:color w:val="000000"/>
          <w:sz w:val="28"/>
        </w:rPr>
        <w:t xml:space="preserve"> осуществления разрешительных процедур и правил осуществления деятельности операторов технического осмотра ( далее – Правила), разработаны в соответствии со </w:t>
      </w:r>
      <w:r>
        <w:rPr>
          <w:rFonts w:ascii="Times New Roman"/>
          <w:b w:val="false"/>
          <w:i w:val="false"/>
          <w:color w:val="000000"/>
          <w:sz w:val="28"/>
        </w:rPr>
        <w:t>статьями 73</w:t>
      </w:r>
      <w:r>
        <w:rPr>
          <w:rFonts w:ascii="Times New Roman"/>
          <w:b w:val="false"/>
          <w:i w:val="false"/>
          <w:color w:val="000000"/>
          <w:sz w:val="28"/>
        </w:rPr>
        <w:t xml:space="preserve">, </w:t>
      </w:r>
      <w:r>
        <w:rPr>
          <w:rFonts w:ascii="Times New Roman"/>
          <w:b w:val="false"/>
          <w:i w:val="false"/>
          <w:color w:val="000000"/>
          <w:sz w:val="28"/>
        </w:rPr>
        <w:t>91</w:t>
      </w:r>
      <w:r>
        <w:rPr>
          <w:rFonts w:ascii="Times New Roman"/>
          <w:b w:val="false"/>
          <w:i w:val="false"/>
          <w:color w:val="000000"/>
          <w:sz w:val="28"/>
        </w:rPr>
        <w:t xml:space="preserve"> Административного процедурно- процессуального кодекса (далее – АППК),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(далее – Закон) и определяют порядок оказания государственной услуги "Выдача разрешения на деятельность оператора технического осмотра" (далее – государственная услуга).";</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пункта 3 изложить в следующей редакции:</w:t>
      </w:r>
    </w:p>
    <w:bookmarkStart w:name="z91" w:id="67"/>
    <w:p>
      <w:pPr>
        <w:spacing w:after="0"/>
        <w:ind w:left="0"/>
        <w:jc w:val="both"/>
      </w:pPr>
      <w:r>
        <w:rPr>
          <w:rFonts w:ascii="Times New Roman"/>
          <w:b w:val="false"/>
          <w:i w:val="false"/>
          <w:color w:val="000000"/>
          <w:sz w:val="28"/>
        </w:rPr>
        <w:t>
      "6) веб-портал "цифрового правительства" (далее – Портал) – цифровой объект, представляющий собой "единое окно" доступа к консолидированной информации, размещаемой государственными органами и иными субъектами, участвующими в предоставлении государственных услуг, включая нормативную правовую базу, а также к государственным и иным услугам, оказываемым в электронной форме;";</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93" w:id="68"/>
    <w:p>
      <w:pPr>
        <w:spacing w:after="0"/>
        <w:ind w:left="0"/>
        <w:jc w:val="both"/>
      </w:pPr>
      <w:r>
        <w:rPr>
          <w:rFonts w:ascii="Times New Roman"/>
          <w:b w:val="false"/>
          <w:i w:val="false"/>
          <w:color w:val="000000"/>
          <w:sz w:val="28"/>
        </w:rPr>
        <w:t xml:space="preserve">
      "5. Для осуществления деятельности на территории Республики Казахстан индивидуальные предприниматели или юридические лица (далее – услугополучатель), направляют через веб-портал "цифрового правительства" www.egov.kz, www.elicense.kz (далее – портал) в территориальные органы Комитета автомобильного транспорта и транспортного контроля Министерства транспорта Республики Казахстан (далее – услугодатель) заявление для получения разрешения на осуществление деятельности оператора технического осмотра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 с приложением документов, указанных в </w:t>
      </w:r>
      <w:r>
        <w:rPr>
          <w:rFonts w:ascii="Times New Roman"/>
          <w:b w:val="false"/>
          <w:i w:val="false"/>
          <w:color w:val="000000"/>
          <w:sz w:val="28"/>
        </w:rPr>
        <w:t>Перечне</w:t>
      </w:r>
      <w:r>
        <w:rPr>
          <w:rFonts w:ascii="Times New Roman"/>
          <w:b w:val="false"/>
          <w:i w:val="false"/>
          <w:color w:val="000000"/>
          <w:sz w:val="28"/>
        </w:rPr>
        <w:t xml:space="preserve"> и удостоверенных электронной цифровой подписью.";</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95" w:id="69"/>
    <w:p>
      <w:pPr>
        <w:spacing w:after="0"/>
        <w:ind w:left="0"/>
        <w:jc w:val="both"/>
      </w:pPr>
      <w:r>
        <w:rPr>
          <w:rFonts w:ascii="Times New Roman"/>
          <w:b w:val="false"/>
          <w:i w:val="false"/>
          <w:color w:val="000000"/>
          <w:sz w:val="28"/>
        </w:rPr>
        <w:t>
      "7. Услугодатель из соответствующих государственных цифровых систем, через шлюз "цифрового правительства" (далее – ШЭП) и из сервиса цифровых документов получает сведения:</w:t>
      </w:r>
    </w:p>
    <w:bookmarkEnd w:id="69"/>
    <w:bookmarkStart w:name="z96" w:id="70"/>
    <w:p>
      <w:pPr>
        <w:spacing w:after="0"/>
        <w:ind w:left="0"/>
        <w:jc w:val="both"/>
      </w:pPr>
      <w:r>
        <w:rPr>
          <w:rFonts w:ascii="Times New Roman"/>
          <w:b w:val="false"/>
          <w:i w:val="false"/>
          <w:color w:val="000000"/>
          <w:sz w:val="28"/>
        </w:rPr>
        <w:t>
      1) о государственной регистрации (перерегистрации) услугополучателя в качестве юридического лица либо индивидуального предпринимателя;</w:t>
      </w:r>
    </w:p>
    <w:bookmarkEnd w:id="70"/>
    <w:bookmarkStart w:name="z97" w:id="71"/>
    <w:p>
      <w:pPr>
        <w:spacing w:after="0"/>
        <w:ind w:left="0"/>
        <w:jc w:val="both"/>
      </w:pPr>
      <w:r>
        <w:rPr>
          <w:rFonts w:ascii="Times New Roman"/>
          <w:b w:val="false"/>
          <w:i w:val="false"/>
          <w:color w:val="000000"/>
          <w:sz w:val="28"/>
        </w:rPr>
        <w:t>
      2) удостоверяющие право собственности или договора аренды, или договора безвозмездного пользования недвижимым имуществом (ссуды), или доверительного управления имуществом, или договора государственно-частного партнерства (в случае наличия сведений в ШЭП);</w:t>
      </w:r>
    </w:p>
    <w:bookmarkEnd w:id="71"/>
    <w:bookmarkStart w:name="z98" w:id="72"/>
    <w:p>
      <w:pPr>
        <w:spacing w:after="0"/>
        <w:ind w:left="0"/>
        <w:jc w:val="both"/>
      </w:pPr>
      <w:r>
        <w:rPr>
          <w:rFonts w:ascii="Times New Roman"/>
          <w:b w:val="false"/>
          <w:i w:val="false"/>
          <w:color w:val="000000"/>
          <w:sz w:val="28"/>
        </w:rPr>
        <w:t>
      3) о наличии среднего образования (техническое или профессиональное образование).";</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Start w:name="z100" w:id="73"/>
    <w:p>
      <w:pPr>
        <w:spacing w:after="0"/>
        <w:ind w:left="0"/>
        <w:jc w:val="both"/>
      </w:pPr>
      <w:r>
        <w:rPr>
          <w:rFonts w:ascii="Times New Roman"/>
          <w:b w:val="false"/>
          <w:i w:val="false"/>
          <w:color w:val="000000"/>
          <w:sz w:val="28"/>
        </w:rPr>
        <w:t>
      "15. Разрешительный контроль проводится с применением аудио-, фото-или видеофикасации, записи сохраняются во внутренней цифровой системе услугодателя "портал лицензирования".";</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w:t>
      </w:r>
    </w:p>
    <w:bookmarkStart w:name="z102" w:id="74"/>
    <w:p>
      <w:pPr>
        <w:spacing w:after="0"/>
        <w:ind w:left="0"/>
        <w:jc w:val="both"/>
      </w:pPr>
      <w:r>
        <w:rPr>
          <w:rFonts w:ascii="Times New Roman"/>
          <w:b w:val="false"/>
          <w:i w:val="false"/>
          <w:color w:val="000000"/>
          <w:sz w:val="28"/>
        </w:rPr>
        <w:t xml:space="preserve">
      "18. Услугодатель обеспечивает внесение данных в цифровую систему мониторинга оказания государственных услуг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5 Закона.";</w:t>
      </w:r>
    </w:p>
    <w:bookmarkEnd w:id="7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приказу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правилам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Start w:name="z105" w:id="75"/>
    <w:p>
      <w:pPr>
        <w:spacing w:after="0"/>
        <w:ind w:left="0"/>
        <w:jc w:val="both"/>
      </w:pPr>
      <w:r>
        <w:rPr>
          <w:rFonts w:ascii="Times New Roman"/>
          <w:b w:val="false"/>
          <w:i w:val="false"/>
          <w:color w:val="000000"/>
          <w:sz w:val="28"/>
        </w:rPr>
        <w:t xml:space="preserve">
      3. Комитету автомобильного транспорта и транспортного контроля Министерства транспорта Республики Казахстан в установленном законодательством порядке обеспечить: </w:t>
      </w:r>
    </w:p>
    <w:bookmarkEnd w:id="75"/>
    <w:bookmarkStart w:name="z106" w:id="7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76"/>
    <w:bookmarkStart w:name="z107" w:id="77"/>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транспорта Республики Казахстан после его официального опубликования.</w:t>
      </w:r>
    </w:p>
    <w:bookmarkEnd w:id="77"/>
    <w:bookmarkStart w:name="z108" w:id="78"/>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транспорта Республики Казахстан.</w:t>
      </w:r>
    </w:p>
    <w:bookmarkEnd w:id="78"/>
    <w:bookmarkStart w:name="z109" w:id="79"/>
    <w:p>
      <w:pPr>
        <w:spacing w:after="0"/>
        <w:ind w:left="0"/>
        <w:jc w:val="both"/>
      </w:pPr>
      <w:r>
        <w:rPr>
          <w:rFonts w:ascii="Times New Roman"/>
          <w:b w:val="false"/>
          <w:i w:val="false"/>
          <w:color w:val="000000"/>
          <w:sz w:val="28"/>
        </w:rPr>
        <w:t>
      5. Настоящий приказ вводится в действие по истечении шестидесяти календарных дней после дня его первого официального опубликования.</w:t>
      </w:r>
    </w:p>
    <w:bookmarkEnd w:id="7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транспорта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Сауранбаев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11" w:id="80"/>
      <w:r>
        <w:rPr>
          <w:rFonts w:ascii="Times New Roman"/>
          <w:b w:val="false"/>
          <w:i w:val="false"/>
          <w:color w:val="000000"/>
          <w:sz w:val="28"/>
        </w:rPr>
        <w:t>
      "СОГЛАСОВАНО"</w:t>
      </w:r>
    </w:p>
    <w:bookmarkEnd w:id="80"/>
    <w:p>
      <w:pPr>
        <w:spacing w:after="0"/>
        <w:ind w:left="0"/>
        <w:jc w:val="both"/>
      </w:pPr>
      <w:r>
        <w:rPr>
          <w:rFonts w:ascii="Times New Roman"/>
          <w:b w:val="false"/>
          <w:i w:val="false"/>
          <w:color w:val="000000"/>
          <w:sz w:val="28"/>
        </w:rPr>
        <w:t xml:space="preserve">Министерство внутренних дел </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14" w:id="81"/>
      <w:r>
        <w:rPr>
          <w:rFonts w:ascii="Times New Roman"/>
          <w:b w:val="false"/>
          <w:i w:val="false"/>
          <w:color w:val="000000"/>
          <w:sz w:val="28"/>
        </w:rPr>
        <w:t>
      "СОГЛАСОВАНО"</w:t>
      </w:r>
    </w:p>
    <w:bookmarkEnd w:id="81"/>
    <w:p>
      <w:pPr>
        <w:spacing w:after="0"/>
        <w:ind w:left="0"/>
        <w:jc w:val="both"/>
      </w:pPr>
      <w:r>
        <w:rPr>
          <w:rFonts w:ascii="Times New Roman"/>
          <w:b w:val="false"/>
          <w:i w:val="false"/>
          <w:color w:val="000000"/>
          <w:sz w:val="28"/>
        </w:rPr>
        <w:t>Министерство искусственного</w:t>
      </w:r>
    </w:p>
    <w:p>
      <w:pPr>
        <w:spacing w:after="0"/>
        <w:ind w:left="0"/>
        <w:jc w:val="both"/>
      </w:pPr>
      <w:r>
        <w:rPr>
          <w:rFonts w:ascii="Times New Roman"/>
          <w:b w:val="false"/>
          <w:i w:val="false"/>
          <w:color w:val="000000"/>
          <w:sz w:val="28"/>
        </w:rPr>
        <w:t>интеллекта и цифрового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18" w:id="82"/>
      <w:r>
        <w:rPr>
          <w:rFonts w:ascii="Times New Roman"/>
          <w:b w:val="false"/>
          <w:i w:val="false"/>
          <w:color w:val="000000"/>
          <w:sz w:val="28"/>
        </w:rPr>
        <w:t>
      "СОГЛАСОВАНО"</w:t>
      </w:r>
    </w:p>
    <w:bookmarkEnd w:id="82"/>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транспорта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августа 2026 года</w:t>
            </w:r>
            <w:r>
              <w:br/>
            </w:r>
            <w:r>
              <w:rPr>
                <w:rFonts w:ascii="Times New Roman"/>
                <w:b w:val="false"/>
                <w:i w:val="false"/>
                <w:color w:val="000000"/>
                <w:sz w:val="20"/>
              </w:rPr>
              <w:t>№ 212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Правилам организации и </w:t>
            </w:r>
            <w:r>
              <w:br/>
            </w:r>
            <w:r>
              <w:rPr>
                <w:rFonts w:ascii="Times New Roman"/>
                <w:b w:val="false"/>
                <w:i w:val="false"/>
                <w:color w:val="000000"/>
                <w:sz w:val="20"/>
              </w:rPr>
              <w:t>проведения</w:t>
            </w:r>
            <w:r>
              <w:br/>
            </w:r>
            <w:r>
              <w:rPr>
                <w:rFonts w:ascii="Times New Roman"/>
                <w:b w:val="false"/>
                <w:i w:val="false"/>
                <w:color w:val="000000"/>
                <w:sz w:val="20"/>
              </w:rPr>
              <w:t xml:space="preserve">обязательного технического </w:t>
            </w:r>
            <w:r>
              <w:br/>
            </w:r>
            <w:r>
              <w:rPr>
                <w:rFonts w:ascii="Times New Roman"/>
                <w:b w:val="false"/>
                <w:i w:val="false"/>
                <w:color w:val="000000"/>
                <w:sz w:val="20"/>
              </w:rPr>
              <w:t>осмотра</w:t>
            </w:r>
            <w:r>
              <w:br/>
            </w:r>
            <w:r>
              <w:rPr>
                <w:rFonts w:ascii="Times New Roman"/>
                <w:b w:val="false"/>
                <w:i w:val="false"/>
                <w:color w:val="000000"/>
                <w:sz w:val="20"/>
              </w:rPr>
              <w:t xml:space="preserve">механических транспортных </w:t>
            </w:r>
            <w:r>
              <w:br/>
            </w:r>
            <w:r>
              <w:rPr>
                <w:rFonts w:ascii="Times New Roman"/>
                <w:b w:val="false"/>
                <w:i w:val="false"/>
                <w:color w:val="000000"/>
                <w:sz w:val="20"/>
              </w:rPr>
              <w:t>средств</w:t>
            </w:r>
            <w:r>
              <w:br/>
            </w:r>
            <w:r>
              <w:rPr>
                <w:rFonts w:ascii="Times New Roman"/>
                <w:b w:val="false"/>
                <w:i w:val="false"/>
                <w:color w:val="000000"/>
                <w:sz w:val="20"/>
              </w:rPr>
              <w:t xml:space="preserve">и прицепов к ним, за </w:t>
            </w:r>
            <w:r>
              <w:br/>
            </w:r>
            <w:r>
              <w:rPr>
                <w:rFonts w:ascii="Times New Roman"/>
                <w:b w:val="false"/>
                <w:i w:val="false"/>
                <w:color w:val="000000"/>
                <w:sz w:val="20"/>
              </w:rPr>
              <w:t>исключением</w:t>
            </w:r>
            <w:r>
              <w:br/>
            </w:r>
            <w:r>
              <w:rPr>
                <w:rFonts w:ascii="Times New Roman"/>
                <w:b w:val="false"/>
                <w:i w:val="false"/>
                <w:color w:val="000000"/>
                <w:sz w:val="20"/>
              </w:rPr>
              <w:t xml:space="preserve">механических транспортных </w:t>
            </w:r>
            <w:r>
              <w:br/>
            </w:r>
            <w:r>
              <w:rPr>
                <w:rFonts w:ascii="Times New Roman"/>
                <w:b w:val="false"/>
                <w:i w:val="false"/>
                <w:color w:val="000000"/>
                <w:sz w:val="20"/>
              </w:rPr>
              <w:t>средств</w:t>
            </w:r>
            <w:r>
              <w:br/>
            </w:r>
            <w:r>
              <w:rPr>
                <w:rFonts w:ascii="Times New Roman"/>
                <w:b w:val="false"/>
                <w:i w:val="false"/>
                <w:color w:val="000000"/>
                <w:sz w:val="20"/>
              </w:rPr>
              <w:t xml:space="preserve">и прицепов к ним Вооруженных </w:t>
            </w:r>
            <w:r>
              <w:br/>
            </w:r>
            <w:r>
              <w:rPr>
                <w:rFonts w:ascii="Times New Roman"/>
                <w:b w:val="false"/>
                <w:i w:val="false"/>
                <w:color w:val="000000"/>
                <w:sz w:val="20"/>
              </w:rPr>
              <w:t>Сил,</w:t>
            </w:r>
            <w:r>
              <w:br/>
            </w:r>
            <w:r>
              <w:rPr>
                <w:rFonts w:ascii="Times New Roman"/>
                <w:b w:val="false"/>
                <w:i w:val="false"/>
                <w:color w:val="000000"/>
                <w:sz w:val="20"/>
              </w:rPr>
              <w:t xml:space="preserve">других войск и воинских </w:t>
            </w:r>
            <w:r>
              <w:br/>
            </w:r>
            <w:r>
              <w:rPr>
                <w:rFonts w:ascii="Times New Roman"/>
                <w:b w:val="false"/>
                <w:i w:val="false"/>
                <w:color w:val="000000"/>
                <w:sz w:val="20"/>
              </w:rPr>
              <w:t>формирований</w:t>
            </w:r>
          </w:p>
        </w:tc>
      </w:tr>
    </w:tbl>
    <w:bookmarkStart w:name="z134" w:id="83"/>
    <w:p>
      <w:pPr>
        <w:spacing w:after="0"/>
        <w:ind w:left="0"/>
        <w:jc w:val="both"/>
      </w:pPr>
      <w:r>
        <w:rPr>
          <w:rFonts w:ascii="Times New Roman"/>
          <w:b w:val="false"/>
          <w:i w:val="false"/>
          <w:color w:val="000000"/>
          <w:sz w:val="28"/>
        </w:rPr>
        <w:t>
      "__" _______ 20__ года №___</w:t>
      </w:r>
    </w:p>
    <w:bookmarkEnd w:id="83"/>
    <w:bookmarkStart w:name="z135" w:id="84"/>
    <w:p>
      <w:pPr>
        <w:spacing w:after="0"/>
        <w:ind w:left="0"/>
        <w:jc w:val="left"/>
      </w:pPr>
      <w:r>
        <w:rPr>
          <w:rFonts w:ascii="Times New Roman"/>
          <w:b/>
          <w:i w:val="false"/>
          <w:color w:val="000000"/>
        </w:rPr>
        <w:t xml:space="preserve"> Акт проверки диагностических карт</w:t>
      </w:r>
    </w:p>
    <w:bookmarkEnd w:id="84"/>
    <w:bookmarkStart w:name="z136" w:id="85"/>
    <w:p>
      <w:pPr>
        <w:spacing w:after="0"/>
        <w:ind w:left="0"/>
        <w:jc w:val="both"/>
      </w:pPr>
      <w:r>
        <w:rPr>
          <w:rFonts w:ascii="Times New Roman"/>
          <w:b w:val="false"/>
          <w:i w:val="false"/>
          <w:color w:val="000000"/>
          <w:sz w:val="28"/>
        </w:rPr>
        <w:t>
      Заседание рабочей группы по проведению мониторинга сведений, предоставленных операторами/центрами/стационарными линиями технического осмотра о результатах проведения обязательного технического осмотра в Единую цифровую систему обязательного технического осмотра" (далее ЕИС "Техосмотр")</w:t>
      </w:r>
    </w:p>
    <w:bookmarkEnd w:id="85"/>
    <w:bookmarkStart w:name="z137" w:id="86"/>
    <w:p>
      <w:pPr>
        <w:spacing w:after="0"/>
        <w:ind w:left="0"/>
        <w:jc w:val="both"/>
      </w:pPr>
      <w:r>
        <w:rPr>
          <w:rFonts w:ascii="Times New Roman"/>
          <w:b w:val="false"/>
          <w:i w:val="false"/>
          <w:color w:val="000000"/>
          <w:sz w:val="28"/>
        </w:rPr>
        <w:t>
      В ходе заседания рабочей группы были рассмотрены сведения о результатах проведения обязательного технического осмотра, предоставивших в ЕИС "Техосмотр" следующими операторами/центрами/стационарными линиями технического осмотра:</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диакарт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проверенных ДК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ДК с нарушениями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ДК с нарушениями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Нарушения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Скачать</w:t>
            </w:r>
          </w:p>
        </w:tc>
      </w:tr>
    </w:tbl>
    <w:bookmarkStart w:name="z138" w:id="87"/>
    <w:p>
      <w:pPr>
        <w:spacing w:after="0"/>
        <w:ind w:left="0"/>
        <w:jc w:val="both"/>
      </w:pPr>
      <w:r>
        <w:rPr>
          <w:rFonts w:ascii="Times New Roman"/>
          <w:b w:val="false"/>
          <w:i w:val="false"/>
          <w:color w:val="000000"/>
          <w:sz w:val="28"/>
        </w:rPr>
        <w:t>
      Заключение:</w:t>
      </w:r>
    </w:p>
    <w:bookmarkEnd w:id="87"/>
    <w:bookmarkStart w:name="z139" w:id="88"/>
    <w:p>
      <w:pPr>
        <w:spacing w:after="0"/>
        <w:ind w:left="0"/>
        <w:jc w:val="both"/>
      </w:pPr>
      <w:r>
        <w:rPr>
          <w:rFonts w:ascii="Times New Roman"/>
          <w:b w:val="false"/>
          <w:i w:val="false"/>
          <w:color w:val="000000"/>
          <w:sz w:val="28"/>
        </w:rPr>
        <w:t>
      Заключение: в результате проверки, рабочей группой принято решение, что сведения, предоставленные оператором/центром/стационарной линией о результатах проведения обязательного технического осмотра в ЕИС "Техосмотр" от ___ операторов технического осмотра недостоверны.</w:t>
      </w:r>
    </w:p>
    <w:bookmarkEnd w:id="88"/>
    <w:bookmarkStart w:name="z140" w:id="89"/>
    <w:p>
      <w:pPr>
        <w:spacing w:after="0"/>
        <w:ind w:left="0"/>
        <w:jc w:val="both"/>
      </w:pPr>
      <w:r>
        <w:rPr>
          <w:rFonts w:ascii="Times New Roman"/>
          <w:b w:val="false"/>
          <w:i w:val="false"/>
          <w:color w:val="000000"/>
          <w:sz w:val="28"/>
        </w:rPr>
        <w:t>
      Итого проверено ___ ДК из них с нарушениями составляет ____ ДК.</w:t>
      </w:r>
    </w:p>
    <w:bookmarkEnd w:id="89"/>
    <w:bookmarkStart w:name="z141" w:id="90"/>
    <w:p>
      <w:pPr>
        <w:spacing w:after="0"/>
        <w:ind w:left="0"/>
        <w:jc w:val="both"/>
      </w:pPr>
      <w:r>
        <w:rPr>
          <w:rFonts w:ascii="Times New Roman"/>
          <w:b w:val="false"/>
          <w:i w:val="false"/>
          <w:color w:val="000000"/>
          <w:sz w:val="28"/>
        </w:rPr>
        <w:t>
      Ввиду этого, в уполномоченный орган в сфере технического осмотра Республики Казахстан будет направлено рекомендательное письмо о выявленных признаках нарушений правил проведения технического осмотра.</w:t>
      </w:r>
    </w:p>
    <w:bookmarkEnd w:id="90"/>
    <w:bookmarkStart w:name="z142" w:id="91"/>
    <w:p>
      <w:pPr>
        <w:spacing w:after="0"/>
        <w:ind w:left="0"/>
        <w:jc w:val="both"/>
      </w:pPr>
      <w:r>
        <w:rPr>
          <w:rFonts w:ascii="Times New Roman"/>
          <w:b w:val="false"/>
          <w:i w:val="false"/>
          <w:color w:val="000000"/>
          <w:sz w:val="28"/>
        </w:rPr>
        <w:t>
      Члены рабочей группы:</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транспорта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августа 2026 года</w:t>
            </w:r>
            <w:r>
              <w:br/>
            </w:r>
            <w:r>
              <w:rPr>
                <w:rFonts w:ascii="Times New Roman"/>
                <w:b w:val="false"/>
                <w:i w:val="false"/>
                <w:color w:val="000000"/>
                <w:sz w:val="20"/>
              </w:rPr>
              <w:t>№ 212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транспорта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мая 2025 года</w:t>
            </w:r>
            <w:r>
              <w:br/>
            </w:r>
            <w:r>
              <w:rPr>
                <w:rFonts w:ascii="Times New Roman"/>
                <w:b w:val="false"/>
                <w:i w:val="false"/>
                <w:color w:val="000000"/>
                <w:sz w:val="20"/>
              </w:rPr>
              <w:t>№ 152</w:t>
            </w:r>
            <w:r>
              <w:br/>
            </w:r>
            <w:r>
              <w:rPr>
                <w:rFonts w:ascii="Times New Roman"/>
                <w:b w:val="false"/>
                <w:i w:val="false"/>
                <w:color w:val="000000"/>
                <w:sz w:val="20"/>
              </w:rPr>
              <w:t>Форма</w:t>
            </w:r>
          </w:p>
        </w:tc>
      </w:tr>
    </w:tbl>
    <w:bookmarkStart w:name="z155" w:id="92"/>
    <w:p>
      <w:pPr>
        <w:spacing w:after="0"/>
        <w:ind w:left="0"/>
        <w:jc w:val="left"/>
      </w:pPr>
      <w:r>
        <w:rPr>
          <w:rFonts w:ascii="Times New Roman"/>
          <w:b/>
          <w:i w:val="false"/>
          <w:color w:val="000000"/>
        </w:rPr>
        <w:t xml:space="preserve"> Заявление для получения разрешения на осуществление деятельности оператора технического осмотра</w:t>
      </w:r>
    </w:p>
    <w:bookmarkEnd w:id="92"/>
    <w:p>
      <w:pPr>
        <w:spacing w:after="0"/>
        <w:ind w:left="0"/>
        <w:jc w:val="both"/>
      </w:pPr>
      <w:bookmarkStart w:name="z156" w:id="93"/>
      <w:r>
        <w:rPr>
          <w:rFonts w:ascii="Times New Roman"/>
          <w:b w:val="false"/>
          <w:i w:val="false"/>
          <w:color w:val="000000"/>
          <w:sz w:val="28"/>
        </w:rPr>
        <w:t xml:space="preserve">
      В ________________________________________________________________________ </w:t>
      </w:r>
    </w:p>
    <w:bookmarkEnd w:id="93"/>
    <w:p>
      <w:pPr>
        <w:spacing w:after="0"/>
        <w:ind w:left="0"/>
        <w:jc w:val="both"/>
      </w:pPr>
      <w:r>
        <w:rPr>
          <w:rFonts w:ascii="Times New Roman"/>
          <w:b w:val="false"/>
          <w:i w:val="false"/>
          <w:color w:val="000000"/>
          <w:sz w:val="28"/>
        </w:rPr>
        <w:t xml:space="preserve">                   (полное наименование услугополучателя)</w:t>
      </w:r>
    </w:p>
    <w:bookmarkStart w:name="z157" w:id="94"/>
    <w:p>
      <w:pPr>
        <w:spacing w:after="0"/>
        <w:ind w:left="0"/>
        <w:jc w:val="both"/>
      </w:pPr>
      <w:r>
        <w:rPr>
          <w:rFonts w:ascii="Times New Roman"/>
          <w:b w:val="false"/>
          <w:i w:val="false"/>
          <w:color w:val="000000"/>
          <w:sz w:val="28"/>
        </w:rPr>
        <w:t>
      Адрес юридического лица ________________________________________ (почтовый индекс, страна, область, город, район, населенный пункт, наименование улицы, номер дома/здания (стационарного помещения)</w:t>
      </w:r>
    </w:p>
    <w:bookmarkEnd w:id="94"/>
    <w:bookmarkStart w:name="z158" w:id="95"/>
    <w:p>
      <w:pPr>
        <w:spacing w:after="0"/>
        <w:ind w:left="0"/>
        <w:jc w:val="both"/>
      </w:pPr>
      <w:r>
        <w:rPr>
          <w:rFonts w:ascii="Times New Roman"/>
          <w:b w:val="false"/>
          <w:i w:val="false"/>
          <w:color w:val="000000"/>
          <w:sz w:val="28"/>
        </w:rPr>
        <w:t>
      Электронная почта ______________________________________________</w:t>
      </w:r>
    </w:p>
    <w:bookmarkEnd w:id="95"/>
    <w:bookmarkStart w:name="z159" w:id="96"/>
    <w:p>
      <w:pPr>
        <w:spacing w:after="0"/>
        <w:ind w:left="0"/>
        <w:jc w:val="both"/>
      </w:pPr>
      <w:r>
        <w:rPr>
          <w:rFonts w:ascii="Times New Roman"/>
          <w:b w:val="false"/>
          <w:i w:val="false"/>
          <w:color w:val="000000"/>
          <w:sz w:val="28"/>
        </w:rPr>
        <w:t>
      телефоны ______________________________________________________</w:t>
      </w:r>
    </w:p>
    <w:bookmarkEnd w:id="96"/>
    <w:bookmarkStart w:name="z160" w:id="97"/>
    <w:p>
      <w:pPr>
        <w:spacing w:after="0"/>
        <w:ind w:left="0"/>
        <w:jc w:val="both"/>
      </w:pPr>
      <w:r>
        <w:rPr>
          <w:rFonts w:ascii="Times New Roman"/>
          <w:b w:val="false"/>
          <w:i w:val="false"/>
          <w:color w:val="000000"/>
          <w:sz w:val="28"/>
        </w:rPr>
        <w:t>
      1. Сведения о недвижимом имуществе для открытия стационарной линии технического осмотра. Помещения или здания на праве собственности или договора аренды, или договора безвозмездного пользования недвижимым имуществом (ссуды), или доверительного управления имуществом, или договора государственно-частного партнерства:</w:t>
      </w:r>
    </w:p>
    <w:bookmarkEnd w:id="97"/>
    <w:bookmarkStart w:name="z161" w:id="98"/>
    <w:p>
      <w:pPr>
        <w:spacing w:after="0"/>
        <w:ind w:left="0"/>
        <w:jc w:val="both"/>
      </w:pPr>
      <w:r>
        <w:rPr>
          <w:rFonts w:ascii="Times New Roman"/>
          <w:b w:val="false"/>
          <w:i w:val="false"/>
          <w:color w:val="000000"/>
          <w:sz w:val="28"/>
        </w:rPr>
        <w:t>
      Сведения о регистрации объекта недвижимости (производственной базы):</w:t>
      </w:r>
    </w:p>
    <w:bookmarkEnd w:id="98"/>
    <w:bookmarkStart w:name="z162" w:id="99"/>
    <w:p>
      <w:pPr>
        <w:spacing w:after="0"/>
        <w:ind w:left="0"/>
        <w:jc w:val="both"/>
      </w:pPr>
      <w:r>
        <w:rPr>
          <w:rFonts w:ascii="Times New Roman"/>
          <w:b w:val="false"/>
          <w:i w:val="false"/>
          <w:color w:val="000000"/>
          <w:sz w:val="28"/>
        </w:rPr>
        <w:t>
      1) Кадастровый номер ___________________________________________</w:t>
      </w:r>
    </w:p>
    <w:bookmarkEnd w:id="99"/>
    <w:bookmarkStart w:name="z163" w:id="100"/>
    <w:p>
      <w:pPr>
        <w:spacing w:after="0"/>
        <w:ind w:left="0"/>
        <w:jc w:val="both"/>
      </w:pPr>
      <w:r>
        <w:rPr>
          <w:rFonts w:ascii="Times New Roman"/>
          <w:b w:val="false"/>
          <w:i w:val="false"/>
          <w:color w:val="000000"/>
          <w:sz w:val="28"/>
        </w:rPr>
        <w:t>
      2) Местоположение _____________________________________________</w:t>
      </w:r>
    </w:p>
    <w:bookmarkEnd w:id="100"/>
    <w:bookmarkStart w:name="z164" w:id="101"/>
    <w:p>
      <w:pPr>
        <w:spacing w:after="0"/>
        <w:ind w:left="0"/>
        <w:jc w:val="both"/>
      </w:pPr>
      <w:r>
        <w:rPr>
          <w:rFonts w:ascii="Times New Roman"/>
          <w:b w:val="false"/>
          <w:i w:val="false"/>
          <w:color w:val="000000"/>
          <w:sz w:val="28"/>
        </w:rPr>
        <w:t>
      3) Номер договора об аренде______________________________________</w:t>
      </w:r>
    </w:p>
    <w:bookmarkEnd w:id="101"/>
    <w:bookmarkStart w:name="z165" w:id="102"/>
    <w:p>
      <w:pPr>
        <w:spacing w:after="0"/>
        <w:ind w:left="0"/>
        <w:jc w:val="both"/>
      </w:pPr>
      <w:r>
        <w:rPr>
          <w:rFonts w:ascii="Times New Roman"/>
          <w:b w:val="false"/>
          <w:i w:val="false"/>
          <w:color w:val="000000"/>
          <w:sz w:val="28"/>
        </w:rPr>
        <w:t>
      4) Дата договора об аренде ______________ (указывается срок договора)</w:t>
      </w:r>
    </w:p>
    <w:bookmarkEnd w:id="102"/>
    <w:bookmarkStart w:name="z166" w:id="103"/>
    <w:p>
      <w:pPr>
        <w:spacing w:after="0"/>
        <w:ind w:left="0"/>
        <w:jc w:val="both"/>
      </w:pPr>
      <w:r>
        <w:rPr>
          <w:rFonts w:ascii="Times New Roman"/>
          <w:b w:val="false"/>
          <w:i w:val="false"/>
          <w:color w:val="000000"/>
          <w:sz w:val="28"/>
        </w:rPr>
        <w:t>
      2. Сведения о транспортном средстве для открытия мобильной линии технического осмотра государственный номер автотранспортного средства и марка автомобиля.</w:t>
      </w:r>
    </w:p>
    <w:bookmarkEnd w:id="103"/>
    <w:bookmarkStart w:name="z167" w:id="104"/>
    <w:p>
      <w:pPr>
        <w:spacing w:after="0"/>
        <w:ind w:left="0"/>
        <w:jc w:val="both"/>
      </w:pPr>
      <w:r>
        <w:rPr>
          <w:rFonts w:ascii="Times New Roman"/>
          <w:b w:val="false"/>
          <w:i w:val="false"/>
          <w:color w:val="000000"/>
          <w:sz w:val="28"/>
        </w:rPr>
        <w:t>
      3. Станция оснащена необходимым оборудованием для выполнения заявленного вида деятельности:</w:t>
      </w:r>
    </w:p>
    <w:bookmarkEnd w:id="104"/>
    <w:bookmarkStart w:name="z168" w:id="105"/>
    <w:p>
      <w:pPr>
        <w:spacing w:after="0"/>
        <w:ind w:left="0"/>
        <w:jc w:val="both"/>
      </w:pPr>
      <w:r>
        <w:rPr>
          <w:rFonts w:ascii="Times New Roman"/>
          <w:b w:val="false"/>
          <w:i w:val="false"/>
          <w:color w:val="000000"/>
          <w:sz w:val="28"/>
        </w:rPr>
        <w:t>
      роликовый тормозной стенд;</w:t>
      </w:r>
    </w:p>
    <w:bookmarkEnd w:id="105"/>
    <w:bookmarkStart w:name="z169" w:id="106"/>
    <w:p>
      <w:pPr>
        <w:spacing w:after="0"/>
        <w:ind w:left="0"/>
        <w:jc w:val="both"/>
      </w:pPr>
      <w:r>
        <w:rPr>
          <w:rFonts w:ascii="Times New Roman"/>
          <w:b w:val="false"/>
          <w:i w:val="false"/>
          <w:color w:val="000000"/>
          <w:sz w:val="28"/>
        </w:rPr>
        <w:t>
      люфтомер; газоанализатор и дымомер;</w:t>
      </w:r>
    </w:p>
    <w:bookmarkEnd w:id="106"/>
    <w:bookmarkStart w:name="z170" w:id="107"/>
    <w:p>
      <w:pPr>
        <w:spacing w:after="0"/>
        <w:ind w:left="0"/>
        <w:jc w:val="both"/>
      </w:pPr>
      <w:r>
        <w:rPr>
          <w:rFonts w:ascii="Times New Roman"/>
          <w:b w:val="false"/>
          <w:i w:val="false"/>
          <w:color w:val="000000"/>
          <w:sz w:val="28"/>
        </w:rPr>
        <w:t>
      электронный прибор проверки света фар;</w:t>
      </w:r>
    </w:p>
    <w:bookmarkEnd w:id="107"/>
    <w:bookmarkStart w:name="z171" w:id="108"/>
    <w:p>
      <w:pPr>
        <w:spacing w:after="0"/>
        <w:ind w:left="0"/>
        <w:jc w:val="both"/>
      </w:pPr>
      <w:r>
        <w:rPr>
          <w:rFonts w:ascii="Times New Roman"/>
          <w:b w:val="false"/>
          <w:i w:val="false"/>
          <w:color w:val="000000"/>
          <w:sz w:val="28"/>
        </w:rPr>
        <w:t>
      тестер для проверки люфтов в деталях рулевого управления и подвески;</w:t>
      </w:r>
    </w:p>
    <w:bookmarkEnd w:id="108"/>
    <w:bookmarkStart w:name="z172" w:id="109"/>
    <w:p>
      <w:pPr>
        <w:spacing w:after="0"/>
        <w:ind w:left="0"/>
        <w:jc w:val="both"/>
      </w:pPr>
      <w:r>
        <w:rPr>
          <w:rFonts w:ascii="Times New Roman"/>
          <w:b w:val="false"/>
          <w:i w:val="false"/>
          <w:color w:val="000000"/>
          <w:sz w:val="28"/>
        </w:rPr>
        <w:t>
      линейка; рулетка; штангенциркуль; секундомер; прибор для проверки герметичности газовой системы питания транспортных средств;</w:t>
      </w:r>
    </w:p>
    <w:bookmarkEnd w:id="109"/>
    <w:bookmarkStart w:name="z173" w:id="110"/>
    <w:p>
      <w:pPr>
        <w:spacing w:after="0"/>
        <w:ind w:left="0"/>
        <w:jc w:val="both"/>
      </w:pPr>
      <w:r>
        <w:rPr>
          <w:rFonts w:ascii="Times New Roman"/>
          <w:b w:val="false"/>
          <w:i w:val="false"/>
          <w:color w:val="000000"/>
          <w:sz w:val="28"/>
        </w:rPr>
        <w:t>
      прибор для проверки светопропускания стекол;</w:t>
      </w:r>
    </w:p>
    <w:bookmarkEnd w:id="110"/>
    <w:bookmarkStart w:name="z174" w:id="111"/>
    <w:p>
      <w:pPr>
        <w:spacing w:after="0"/>
        <w:ind w:left="0"/>
        <w:jc w:val="both"/>
      </w:pPr>
      <w:r>
        <w:rPr>
          <w:rFonts w:ascii="Times New Roman"/>
          <w:b w:val="false"/>
          <w:i w:val="false"/>
          <w:color w:val="000000"/>
          <w:sz w:val="28"/>
        </w:rPr>
        <w:t>
      шумомер.</w:t>
      </w:r>
    </w:p>
    <w:bookmarkEnd w:id="111"/>
    <w:bookmarkStart w:name="z175" w:id="112"/>
    <w:p>
      <w:pPr>
        <w:spacing w:after="0"/>
        <w:ind w:left="0"/>
        <w:jc w:val="both"/>
      </w:pPr>
      <w:r>
        <w:rPr>
          <w:rFonts w:ascii="Times New Roman"/>
          <w:b w:val="false"/>
          <w:i w:val="false"/>
          <w:color w:val="000000"/>
          <w:sz w:val="28"/>
        </w:rPr>
        <w:t>
      имеется, описание________________________________________________</w:t>
      </w:r>
    </w:p>
    <w:bookmarkEnd w:id="112"/>
    <w:bookmarkStart w:name="z176" w:id="113"/>
    <w:p>
      <w:pPr>
        <w:spacing w:after="0"/>
        <w:ind w:left="0"/>
        <w:jc w:val="both"/>
      </w:pPr>
      <w:r>
        <w:rPr>
          <w:rFonts w:ascii="Times New Roman"/>
          <w:b w:val="false"/>
          <w:i w:val="false"/>
          <w:color w:val="000000"/>
          <w:sz w:val="28"/>
        </w:rPr>
        <w:t>
      4. Наличие квалифицированного персонала для работы на применяемом оборудовании согласно штатного расписания предприятия:</w:t>
      </w:r>
    </w:p>
    <w:bookmarkEnd w:id="113"/>
    <w:bookmarkStart w:name="z177" w:id="114"/>
    <w:p>
      <w:pPr>
        <w:spacing w:after="0"/>
        <w:ind w:left="0"/>
        <w:jc w:val="both"/>
      </w:pPr>
      <w:r>
        <w:rPr>
          <w:rFonts w:ascii="Times New Roman"/>
          <w:b w:val="false"/>
          <w:i w:val="false"/>
          <w:color w:val="000000"/>
          <w:sz w:val="28"/>
        </w:rPr>
        <w:t>
      1) фамилия, имя, отчество (при его наличии) _________________________</w:t>
      </w:r>
    </w:p>
    <w:bookmarkEnd w:id="114"/>
    <w:bookmarkStart w:name="z178" w:id="115"/>
    <w:p>
      <w:pPr>
        <w:spacing w:after="0"/>
        <w:ind w:left="0"/>
        <w:jc w:val="both"/>
      </w:pPr>
      <w:r>
        <w:rPr>
          <w:rFonts w:ascii="Times New Roman"/>
          <w:b w:val="false"/>
          <w:i w:val="false"/>
          <w:color w:val="000000"/>
          <w:sz w:val="28"/>
        </w:rPr>
        <w:t>
      2) работает в данной организации с __________ (указать число, месяц, год)</w:t>
      </w:r>
    </w:p>
    <w:bookmarkEnd w:id="115"/>
    <w:bookmarkStart w:name="z179" w:id="116"/>
    <w:p>
      <w:pPr>
        <w:spacing w:after="0"/>
        <w:ind w:left="0"/>
        <w:jc w:val="both"/>
      </w:pPr>
      <w:r>
        <w:rPr>
          <w:rFonts w:ascii="Times New Roman"/>
          <w:b w:val="false"/>
          <w:i w:val="false"/>
          <w:color w:val="000000"/>
          <w:sz w:val="28"/>
        </w:rPr>
        <w:t>
      3) аттестован, обучен на предприятии (дата, месяц, год) _______________</w:t>
      </w:r>
    </w:p>
    <w:bookmarkEnd w:id="116"/>
    <w:bookmarkStart w:name="z180" w:id="117"/>
    <w:p>
      <w:pPr>
        <w:spacing w:after="0"/>
        <w:ind w:left="0"/>
        <w:jc w:val="both"/>
      </w:pPr>
      <w:r>
        <w:rPr>
          <w:rFonts w:ascii="Times New Roman"/>
          <w:b w:val="false"/>
          <w:i w:val="false"/>
          <w:color w:val="000000"/>
          <w:sz w:val="28"/>
        </w:rPr>
        <w:t>
      5. Недвижимое здание с оборудованием, соответствующее требованиям СТ РК 1811-2018 "Автомототранспортные средства" "Обязательный технический осмотр" при открытии стационарной линии технического осмотра (с приложением в количестве 10 фотографий здания с наружи и внутри).</w:t>
      </w:r>
    </w:p>
    <w:bookmarkEnd w:id="117"/>
    <w:bookmarkStart w:name="z181" w:id="118"/>
    <w:p>
      <w:pPr>
        <w:spacing w:after="0"/>
        <w:ind w:left="0"/>
        <w:jc w:val="both"/>
      </w:pPr>
      <w:r>
        <w:rPr>
          <w:rFonts w:ascii="Times New Roman"/>
          <w:b w:val="false"/>
          <w:i w:val="false"/>
          <w:color w:val="000000"/>
          <w:sz w:val="28"/>
        </w:rPr>
        <w:t>
      6. Транспортное средство с оборудованием, соответствующее требованиям СТ РК 1811 при открытии мобильной линии технического осмотра (с приложением в количестве 10 фотографий с наружи и внутри). имеется, описание ________________________________________________</w:t>
      </w:r>
    </w:p>
    <w:bookmarkEnd w:id="118"/>
    <w:bookmarkStart w:name="z182" w:id="119"/>
    <w:p>
      <w:pPr>
        <w:spacing w:after="0"/>
        <w:ind w:left="0"/>
        <w:jc w:val="both"/>
      </w:pPr>
      <w:r>
        <w:rPr>
          <w:rFonts w:ascii="Times New Roman"/>
          <w:b w:val="false"/>
          <w:i w:val="false"/>
          <w:color w:val="000000"/>
          <w:sz w:val="28"/>
        </w:rPr>
        <w:t>
      7. Наличие и достоверность предоставленных документов подтверждает заявитель.</w:t>
      </w:r>
    </w:p>
    <w:bookmarkEnd w:id="119"/>
    <w:bookmarkStart w:name="z183" w:id="120"/>
    <w:p>
      <w:pPr>
        <w:spacing w:after="0"/>
        <w:ind w:left="0"/>
        <w:jc w:val="both"/>
      </w:pPr>
      <w:r>
        <w:rPr>
          <w:rFonts w:ascii="Times New Roman"/>
          <w:b w:val="false"/>
          <w:i w:val="false"/>
          <w:color w:val="000000"/>
          <w:sz w:val="28"/>
        </w:rPr>
        <w:t>
      8. Услугополучатель согласен на использование персональных данных ограниченного доступа, составляющих охраняемую законом тайну, содержащихся в цифровых системах, при выдаче разрешения. _______________________________________________________________</w:t>
      </w:r>
    </w:p>
    <w:bookmarkEnd w:id="120"/>
    <w:bookmarkStart w:name="z184" w:id="121"/>
    <w:p>
      <w:pPr>
        <w:spacing w:after="0"/>
        <w:ind w:left="0"/>
        <w:jc w:val="both"/>
      </w:pPr>
      <w:r>
        <w:rPr>
          <w:rFonts w:ascii="Times New Roman"/>
          <w:b w:val="false"/>
          <w:i w:val="false"/>
          <w:color w:val="000000"/>
          <w:sz w:val="28"/>
        </w:rPr>
        <w:t>
      Руководитель _______ ___________________________________________</w:t>
      </w:r>
    </w:p>
    <w:bookmarkEnd w:id="121"/>
    <w:bookmarkStart w:name="z185" w:id="122"/>
    <w:p>
      <w:pPr>
        <w:spacing w:after="0"/>
        <w:ind w:left="0"/>
        <w:jc w:val="both"/>
      </w:pPr>
      <w:r>
        <w:rPr>
          <w:rFonts w:ascii="Times New Roman"/>
          <w:b w:val="false"/>
          <w:i w:val="false"/>
          <w:color w:val="000000"/>
          <w:sz w:val="28"/>
        </w:rPr>
        <w:t>
      (подпись) (фамилия, имя, отчество (при его наличии)</w:t>
      </w:r>
    </w:p>
    <w:bookmarkEnd w:id="122"/>
    <w:bookmarkStart w:name="z186" w:id="123"/>
    <w:p>
      <w:pPr>
        <w:spacing w:after="0"/>
        <w:ind w:left="0"/>
        <w:jc w:val="both"/>
      </w:pPr>
      <w:r>
        <w:rPr>
          <w:rFonts w:ascii="Times New Roman"/>
          <w:b w:val="false"/>
          <w:i w:val="false"/>
          <w:color w:val="000000"/>
          <w:sz w:val="28"/>
        </w:rPr>
        <w:t>
      Дата заполнения: "___" _________ 20 _____года</w:t>
      </w:r>
    </w:p>
    <w:bookmarkEnd w:id="1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транспорта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августа 2026 года</w:t>
            </w:r>
            <w:r>
              <w:br/>
            </w:r>
            <w:r>
              <w:rPr>
                <w:rFonts w:ascii="Times New Roman"/>
                <w:b w:val="false"/>
                <w:i w:val="false"/>
                <w:color w:val="000000"/>
                <w:sz w:val="20"/>
              </w:rPr>
              <w:t>№ 212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транспорта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мая 2025 года № 152</w:t>
            </w:r>
          </w:p>
        </w:tc>
      </w:tr>
    </w:tbl>
    <w:bookmarkStart w:name="z197" w:id="124"/>
    <w:p>
      <w:pPr>
        <w:spacing w:after="0"/>
        <w:ind w:left="0"/>
        <w:jc w:val="left"/>
      </w:pPr>
      <w:r>
        <w:rPr>
          <w:rFonts w:ascii="Times New Roman"/>
          <w:b/>
          <w:i w:val="false"/>
          <w:color w:val="000000"/>
        </w:rPr>
        <w:t xml:space="preserve"> Разрешительные требования и перечень документов, подтверждающих соответствие им</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включает наличие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юридических лиц и индивидуальным предпринимателям - помещения или здания на праве собственности или договора аренды, или договора безвозмездного пользования недвижимым имуществом (ссуды), или доверительного управления имуществом, или договора государственно-частного партнерства, соответствующего стандартам организации обязательного технического осмотра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недвижимое имущество должно соответствовать требованиям СТ РК 1811–2018 "Автомототранспортные средства" "Обязательный технический осмотр"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документах, удостоверяющих право собственности услугодатель получает из цифровой системой "Единый государственный кадастр недвижимости", интегрированной базой данных "Е лицензирование", за исключением договоров аренды, договора безвозмездного пользования недвижимым имуществом (ссуды), договоров доверительного управления имуществом, договора государственно-частного партнерства заключенных на срок менее одного года, которые предоставляются в виде электронной копии документа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юридических лиц и индивидуальным предпринимателям – функционирующего оборудования, аппаратуры и инструментария, приборов, транспортных и других средств (при необходимости), согласно стандартам организации обязательного технического осмотра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должно соответствовать требованиям СТ РК 1811-2018 "Автомототранспортные средства" "Обязательный технический осмотр"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квалифицированного работника оператора технического осмотра, осуществляющий проведение обязательного технического осмотра механических транспортных средств и прицепов к ним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 должен иметь среднее образование (техническое или профессиональное образование), или сертификат об окончании курса специалиста технического осмотра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среднем образовании услугодатель получает из цифровой системы Министерства просвещения Республики Казахстан (сведения с 2015 года), за исключением лиц, окончивших до 2015 года, а также лица окончивших за пределами территории Республики Казахстан, которые предоставляют электронную копию документа об образовании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25"/>
          <w:p>
            <w:pPr>
              <w:spacing w:after="20"/>
              <w:ind w:left="20"/>
              <w:jc w:val="both"/>
            </w:pPr>
            <w:r>
              <w:rPr>
                <w:rFonts w:ascii="Times New Roman"/>
                <w:b w:val="false"/>
                <w:i w:val="false"/>
                <w:color w:val="000000"/>
                <w:sz w:val="20"/>
              </w:rPr>
              <w:t>
оборудования и средства измерений:</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роликовый тормозной стенд;</w:t>
            </w:r>
          </w:p>
          <w:p>
            <w:pPr>
              <w:spacing w:after="20"/>
              <w:ind w:left="20"/>
              <w:jc w:val="both"/>
            </w:pPr>
            <w:r>
              <w:rPr>
                <w:rFonts w:ascii="Times New Roman"/>
                <w:b w:val="false"/>
                <w:i w:val="false"/>
                <w:color w:val="000000"/>
                <w:sz w:val="20"/>
              </w:rPr>
              <w:t>
</w:t>
            </w:r>
            <w:r>
              <w:rPr>
                <w:rFonts w:ascii="Times New Roman"/>
                <w:b w:val="false"/>
                <w:i w:val="false"/>
                <w:color w:val="000000"/>
                <w:sz w:val="20"/>
              </w:rPr>
              <w:t>люфтомер;</w:t>
            </w:r>
          </w:p>
          <w:p>
            <w:pPr>
              <w:spacing w:after="20"/>
              <w:ind w:left="20"/>
              <w:jc w:val="both"/>
            </w:pPr>
            <w:r>
              <w:rPr>
                <w:rFonts w:ascii="Times New Roman"/>
                <w:b w:val="false"/>
                <w:i w:val="false"/>
                <w:color w:val="000000"/>
                <w:sz w:val="20"/>
              </w:rPr>
              <w:t>
</w:t>
            </w:r>
            <w:r>
              <w:rPr>
                <w:rFonts w:ascii="Times New Roman"/>
                <w:b w:val="false"/>
                <w:i w:val="false"/>
                <w:color w:val="000000"/>
                <w:sz w:val="20"/>
              </w:rPr>
              <w:t>газоанализатор и дымомер;</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прибор проверки света фар;</w:t>
            </w:r>
          </w:p>
          <w:p>
            <w:pPr>
              <w:spacing w:after="20"/>
              <w:ind w:left="20"/>
              <w:jc w:val="both"/>
            </w:pPr>
            <w:r>
              <w:rPr>
                <w:rFonts w:ascii="Times New Roman"/>
                <w:b w:val="false"/>
                <w:i w:val="false"/>
                <w:color w:val="000000"/>
                <w:sz w:val="20"/>
              </w:rPr>
              <w:t>
</w:t>
            </w:r>
            <w:r>
              <w:rPr>
                <w:rFonts w:ascii="Times New Roman"/>
                <w:b w:val="false"/>
                <w:i w:val="false"/>
                <w:color w:val="000000"/>
                <w:sz w:val="20"/>
              </w:rPr>
              <w:t>тестер для проверки люфтов в деталях рулевого управления и подвески;</w:t>
            </w:r>
          </w:p>
          <w:p>
            <w:pPr>
              <w:spacing w:after="20"/>
              <w:ind w:left="20"/>
              <w:jc w:val="both"/>
            </w:pPr>
            <w:r>
              <w:rPr>
                <w:rFonts w:ascii="Times New Roman"/>
                <w:b w:val="false"/>
                <w:i w:val="false"/>
                <w:color w:val="000000"/>
                <w:sz w:val="20"/>
              </w:rPr>
              <w:t>
</w:t>
            </w:r>
            <w:r>
              <w:rPr>
                <w:rFonts w:ascii="Times New Roman"/>
                <w:b w:val="false"/>
                <w:i w:val="false"/>
                <w:color w:val="000000"/>
                <w:sz w:val="20"/>
              </w:rPr>
              <w:t>линейка;</w:t>
            </w:r>
          </w:p>
          <w:p>
            <w:pPr>
              <w:spacing w:after="20"/>
              <w:ind w:left="20"/>
              <w:jc w:val="both"/>
            </w:pPr>
            <w:r>
              <w:rPr>
                <w:rFonts w:ascii="Times New Roman"/>
                <w:b w:val="false"/>
                <w:i w:val="false"/>
                <w:color w:val="000000"/>
                <w:sz w:val="20"/>
              </w:rPr>
              <w:t>
</w:t>
            </w:r>
            <w:r>
              <w:rPr>
                <w:rFonts w:ascii="Times New Roman"/>
                <w:b w:val="false"/>
                <w:i w:val="false"/>
                <w:color w:val="000000"/>
                <w:sz w:val="20"/>
              </w:rPr>
              <w:t>рулетка;</w:t>
            </w:r>
          </w:p>
          <w:p>
            <w:pPr>
              <w:spacing w:after="20"/>
              <w:ind w:left="20"/>
              <w:jc w:val="both"/>
            </w:pPr>
            <w:r>
              <w:rPr>
                <w:rFonts w:ascii="Times New Roman"/>
                <w:b w:val="false"/>
                <w:i w:val="false"/>
                <w:color w:val="000000"/>
                <w:sz w:val="20"/>
              </w:rPr>
              <w:t>
</w:t>
            </w:r>
            <w:r>
              <w:rPr>
                <w:rFonts w:ascii="Times New Roman"/>
                <w:b w:val="false"/>
                <w:i w:val="false"/>
                <w:color w:val="000000"/>
                <w:sz w:val="20"/>
              </w:rPr>
              <w:t>штангенциркуль;</w:t>
            </w:r>
          </w:p>
          <w:p>
            <w:pPr>
              <w:spacing w:after="20"/>
              <w:ind w:left="20"/>
              <w:jc w:val="both"/>
            </w:pPr>
            <w:r>
              <w:rPr>
                <w:rFonts w:ascii="Times New Roman"/>
                <w:b w:val="false"/>
                <w:i w:val="false"/>
                <w:color w:val="000000"/>
                <w:sz w:val="20"/>
              </w:rPr>
              <w:t>
</w:t>
            </w:r>
            <w:r>
              <w:rPr>
                <w:rFonts w:ascii="Times New Roman"/>
                <w:b w:val="false"/>
                <w:i w:val="false"/>
                <w:color w:val="000000"/>
                <w:sz w:val="20"/>
              </w:rPr>
              <w:t>секундомер;</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прибор для проверки герметичности газовой системы питания транспортных средств;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прибор для проверки светопропускания стекол;</w:t>
            </w:r>
          </w:p>
          <w:p>
            <w:pPr>
              <w:spacing w:after="20"/>
              <w:ind w:left="20"/>
              <w:jc w:val="both"/>
            </w:pPr>
            <w:r>
              <w:rPr>
                <w:rFonts w:ascii="Times New Roman"/>
                <w:b w:val="false"/>
                <w:i w:val="false"/>
                <w:color w:val="000000"/>
                <w:sz w:val="20"/>
              </w:rPr>
              <w:t>
шумомер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должно соответствовать требованиям СТ РК 1811-2018 "Автомототранспортные средства" "Обязательный технический осмотр"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оборудования должны иметь сертификаты о поверке, которые предоставляются в виде электронной копии документа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 транспорта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августа 2026 года</w:t>
            </w:r>
            <w:r>
              <w:br/>
            </w:r>
            <w:r>
              <w:rPr>
                <w:rFonts w:ascii="Times New Roman"/>
                <w:b w:val="false"/>
                <w:i w:val="false"/>
                <w:color w:val="000000"/>
                <w:sz w:val="20"/>
              </w:rPr>
              <w:t>№ 212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осуществления</w:t>
            </w:r>
            <w:r>
              <w:br/>
            </w:r>
            <w:r>
              <w:rPr>
                <w:rFonts w:ascii="Times New Roman"/>
                <w:b w:val="false"/>
                <w:i w:val="false"/>
                <w:color w:val="000000"/>
                <w:sz w:val="20"/>
              </w:rPr>
              <w:t>разрешительных</w:t>
            </w:r>
            <w:r>
              <w:br/>
            </w:r>
            <w:r>
              <w:rPr>
                <w:rFonts w:ascii="Times New Roman"/>
                <w:b w:val="false"/>
                <w:i w:val="false"/>
                <w:color w:val="000000"/>
                <w:sz w:val="20"/>
              </w:rPr>
              <w:t>процедур и правила</w:t>
            </w:r>
            <w:r>
              <w:br/>
            </w:r>
            <w:r>
              <w:rPr>
                <w:rFonts w:ascii="Times New Roman"/>
                <w:b w:val="false"/>
                <w:i w:val="false"/>
                <w:color w:val="000000"/>
                <w:sz w:val="20"/>
              </w:rPr>
              <w:t>осуществления деятельности</w:t>
            </w:r>
            <w:r>
              <w:br/>
            </w:r>
            <w:r>
              <w:rPr>
                <w:rFonts w:ascii="Times New Roman"/>
                <w:b w:val="false"/>
                <w:i w:val="false"/>
                <w:color w:val="000000"/>
                <w:sz w:val="20"/>
              </w:rPr>
              <w:t xml:space="preserve">операторов технического </w:t>
            </w:r>
            <w:r>
              <w:br/>
            </w:r>
            <w:r>
              <w:rPr>
                <w:rFonts w:ascii="Times New Roman"/>
                <w:b w:val="false"/>
                <w:i w:val="false"/>
                <w:color w:val="000000"/>
                <w:sz w:val="20"/>
              </w:rPr>
              <w:t>осмотра</w:t>
            </w:r>
          </w:p>
        </w:tc>
      </w:tr>
    </w:tbl>
    <w:bookmarkStart w:name="z221" w:id="126"/>
    <w:p>
      <w:pPr>
        <w:spacing w:after="0"/>
        <w:ind w:left="0"/>
        <w:jc w:val="left"/>
      </w:pPr>
      <w:r>
        <w:rPr>
          <w:rFonts w:ascii="Times New Roman"/>
          <w:b/>
          <w:i w:val="false"/>
          <w:color w:val="000000"/>
        </w:rPr>
        <w:t xml:space="preserve"> Перечень основных требований к оказанию государственной услуги "Выдача разрешения на деятельность оператора технического осмотра"</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деятельность оператора технического осмотра".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 соуслугодателя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автомобильного транспорта и транспортного контроля Министерства транспорта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выдача через веб-портал "цифрового правительства" www.egov.kz, www.elicense.kz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сдачи пакета документов выдача разрешения на деятельность оператора технического осмотра либо мотивированного ответа об отказе в оказании государственной услуги – 8 (восемь)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деятельность оператора технического осмотра либо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27"/>
          <w:p>
            <w:pPr>
              <w:spacing w:after="20"/>
              <w:ind w:left="20"/>
              <w:jc w:val="both"/>
            </w:pPr>
            <w:r>
              <w:rPr>
                <w:rFonts w:ascii="Times New Roman"/>
                <w:b w:val="false"/>
                <w:i w:val="false"/>
                <w:color w:val="000000"/>
                <w:sz w:val="20"/>
              </w:rPr>
              <w:t xml:space="preserve">
 1) услугодателя – с понедельника по пятницу включительно, с 8.00 до 17.30 часов с перерывом на обед с 12.00 часов до 13.30 часов, кроме выходных и праздничных дней согласно </w:t>
            </w:r>
            <w:r>
              <w:rPr>
                <w:rFonts w:ascii="Times New Roman"/>
                <w:b w:val="false"/>
                <w:i w:val="false"/>
                <w:color w:val="000000"/>
                <w:sz w:val="20"/>
              </w:rPr>
              <w:t>трудовому законодательству</w:t>
            </w:r>
            <w:r>
              <w:rPr>
                <w:rFonts w:ascii="Times New Roman"/>
                <w:b w:val="false"/>
                <w:i w:val="false"/>
                <w:color w:val="000000"/>
                <w:sz w:val="20"/>
              </w:rPr>
              <w:t xml:space="preserve"> Республики Казахстан.</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Для инспекций транспортного контроля по городу Шымкент, Жамбылской, Северо-Казахстанской, Западно-Казахстанской и Акмолинской областям режим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 9.00 до 18.30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 законодательству</w:t>
            </w:r>
            <w:r>
              <w:rPr>
                <w:rFonts w:ascii="Times New Roman"/>
                <w:b w:val="false"/>
                <w:i w:val="false"/>
                <w:color w:val="000000"/>
                <w:sz w:val="20"/>
              </w:rPr>
              <w:t xml:space="preserve">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портала – круглосуточно, за исключением технических перерывов в связи с проведением ремонтных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 законодательству</w:t>
            </w:r>
            <w:r>
              <w:rPr>
                <w:rFonts w:ascii="Times New Roman"/>
                <w:b w:val="false"/>
                <w:i w:val="false"/>
                <w:color w:val="000000"/>
                <w:sz w:val="20"/>
              </w:rPr>
              <w:t xml:space="preserve"> Республики Казахстан, прием заявлений и выдача результатов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Государственная услуга оказывается по месту регистрации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28"/>
          <w:p>
            <w:pPr>
              <w:spacing w:after="20"/>
              <w:ind w:left="20"/>
              <w:jc w:val="both"/>
            </w:pPr>
            <w:r>
              <w:rPr>
                <w:rFonts w:ascii="Times New Roman"/>
                <w:b w:val="false"/>
                <w:i w:val="false"/>
                <w:color w:val="000000"/>
                <w:sz w:val="20"/>
              </w:rPr>
              <w:t>
1) Заявление в электронной форме, удостоверенное электронной цифровой подписью.</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2) Разрешительные требования и перечень документов, подтверждающих соответствие им согласно приложению 2 к приказу.</w:t>
            </w:r>
          </w:p>
          <w:p>
            <w:pPr>
              <w:spacing w:after="20"/>
              <w:ind w:left="20"/>
              <w:jc w:val="both"/>
            </w:pPr>
            <w:r>
              <w:rPr>
                <w:rFonts w:ascii="Times New Roman"/>
                <w:b w:val="false"/>
                <w:i w:val="false"/>
                <w:color w:val="000000"/>
                <w:sz w:val="20"/>
              </w:rPr>
              <w:t>
3) Сведения о документах удостоверения личности, о государственной регистрации (перерегистрации) юридического лица, недвижимости находящего на праве собственности, о наличии среднего образования (техническое или профессиональное образование) содержащиеся в государственных цифровых системах, услугодатель получает из соответствующих государственных цифровых систем через шлюз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29"/>
          <w:p>
            <w:pPr>
              <w:spacing w:after="20"/>
              <w:ind w:left="20"/>
              <w:jc w:val="both"/>
            </w:pPr>
            <w:r>
              <w:rPr>
                <w:rFonts w:ascii="Times New Roman"/>
                <w:b w:val="false"/>
                <w:i w:val="false"/>
                <w:color w:val="000000"/>
                <w:sz w:val="20"/>
              </w:rPr>
              <w:t xml:space="preserve">
1) несоответствие услугополучателя и (или) представленных материалов, объектов, данных и сведений, необходимых для оказания государственной или социально ответственной услуги, требованиям, установленным настоящими </w:t>
            </w:r>
            <w:r>
              <w:rPr>
                <w:rFonts w:ascii="Times New Roman"/>
                <w:b w:val="false"/>
                <w:i w:val="false"/>
                <w:color w:val="000000"/>
                <w:sz w:val="20"/>
              </w:rPr>
              <w:t>Правилами</w:t>
            </w:r>
            <w:r>
              <w:rPr>
                <w:rFonts w:ascii="Times New Roman"/>
                <w:b w:val="false"/>
                <w:i w:val="false"/>
                <w:color w:val="000000"/>
                <w:sz w:val="20"/>
              </w:rPr>
              <w:t>;</w:t>
            </w:r>
          </w:p>
          <w:bookmarkEnd w:id="12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или социально ответственной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или социально ответственной услуги.</w:t>
            </w:r>
          </w:p>
          <w:p>
            <w:pPr>
              <w:spacing w:after="20"/>
              <w:ind w:left="20"/>
              <w:jc w:val="both"/>
            </w:pPr>
            <w:r>
              <w:rPr>
                <w:rFonts w:ascii="Times New Roman"/>
                <w:b w:val="false"/>
                <w:i w:val="false"/>
                <w:color w:val="000000"/>
                <w:sz w:val="20"/>
              </w:rPr>
              <w:t xml:space="preserve">
 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или социально ответственной услуги.</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