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ad5f" w14:textId="2bba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Единого реестра должников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10 августа 2026 года № 767. Зарегистрирован в Министерстве юстиции Республики Казахстан 10 августа 2026 года № 39551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.Примечание ИЗПИ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       Вводится в действие с 25.08.2026 г.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Единого реестра должников.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принудительного исполнения Министерства юстиции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25 августа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2026 года № 767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Единого реестра должников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Единого реестра должников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 (далее – Закон) и определяют порядок ведения Единого реестра должников.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автоматизированная цифровая система исполнительного производства (далее – Цифровая система) – цифровая система, предназначенная для осуществления в электронной форме учета исполнительных производств, автоматизации процессуальных действий судебного исполнителя, а также получения данных о ходе исполнительного производства сторонами исполнительного производства;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территориальный орган – территориальный орган юстиции столицы, областей, городов республиканского значения, а также районов и городов;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постановление территориального органа – процессуальный документ, формируемый для отмены обеспечительных и иных мер принудительного исполнения, подписанный на бумажном носителе уполномоченным лицом территориального органа либо удостоверенный посредством его электронной цифровой подписи в Цифровой системе;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об исключении должника из Единого реестра должников (далее – Акт об исключении) - электронный документ, автоматически формируемый Цифровой системой при исключении сведений из Единого реестра должников и удостоверяемый электронной цифровой подписью должностного лица территориального органа;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реестр должников (далее – Реестр) – унифицированный электронный банк данных, содержащий сведения о должниках по исполнительным производствам;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судебный исполнитель – государственный судебный исполнитель и частный судебный исполнитель, выполняющие возложенные на них законом функции по принятию мер, направленных на принудительное исполнение исполнительных документов, и имеющие равные права и обязанности;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государственный орган, осуществляющий реализацию государственной политики и государственное регулирование деятельности в сфере обеспечения исполнения исполнительных документов.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Особенности ведения Реестра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Реестр формируется и ведется посредством Цифровой системы.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возбуждения исполнительного производства, в том числе в порядке упрощенного производства, сведения о должнике автоматически включаются в Реестр посредством Цифровой системы.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должниках размещаются на официальном интернет-ресурсе уполномоченного органа.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Основаниями для включения сведений в Реестр являются: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возбуждение судебным исполнителем исполнительного производства;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возбуждение упрощенного производства;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образование задолженности по исполнительным документам о взыскании периодических платежей свыше трех месяцев;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факта неисполнения должником без уважительных причин требований исполнительного документа о порядке общения с ребенком более двух раз подряд.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подлежат включению в Реестр исполнительные документы о принятии и отмене мер обеспечения иска.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Реестре содержатся следующие сведения: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 должника либо наименование организации-должника;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орган, выдавший исполнительный документ, дату выдачи и содержание неисполненной обязанности должника;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его наличии) судебного исполнителя, направляющего указанные сведения, наименование и адрес территориального отдела или адрес конторы частного судебного исполнителя.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Основание и порядок исключения сведений из Реестра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Исключение сведений из Реестра осуществляется территориальным органом в течении трех рабочих дней на основании информации судебного исполнителя, направленной посредством системы электронного документооборота.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Исключение должника из Единого реестра должников производится в случаях: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прекращения исполнительного производства по основаниям, предусмотренным статьей 47 Закона;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задолженности по исполнительному документу о взыскании периодических платежей;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исполнения (два и более раза подряд) должником требований исполнительного документа о порядке общения с ребенком;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окончания исполнительного производства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при исполнении им требований исполнительного документа;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истечения срока предъявления исполнительного документа к принудительному исполнению,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после его возвращения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сведений об исполнении требований исполнительного документа по оконченным исполнительным производствам по основаниям, предусмотренным статьей 48 Закона, судебный исполнитель в течение трех рабочих дней направляет в уполномоченный орган соответствующую информацию для исключения должника из Реестра.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Исключение сведений из Реестра осуществляется на основании сведений по исполнительному производству, внесенных в Цифровую систему и представленных судебным исполнителем подтверждающих документов.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отказа в исключении сведений из Реестра территориальный орган направляет судебному исполнителю мотивированный ответ с указанием оснований отказа.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исполнительный документ находился на исполнении у нескольких судебных исполнителей, информацию об исключении должника из Реестра направляет судебный исполнитель, у которого исполнительный документ находился на исполнении последним.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информация должна содержать сведения обо всех исполнительных производствах по соответствующему исполнительному документу, ранее находившихся на исполнении у других судебных исполнителей.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исключении сведений из Реестра, в Цифровой системе автоматически формируется акт об исключении сведений из Реестра,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 исключении сведений из Реестра подписывается электронной цифровой подписью руководителя территориального органа либо лица, исполняющего его обязанности, или уполномоченного заместителя руководителя территориального органа.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автоматического исключения сведений из Реестра по исполнительным документам, с истекшими сроками предъявления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Исключение сведений о должнике из Реестра по исполнительному документу, по которому истек срок предъявления к принудительному исполнению, осуществляется автоматически посредством Цифровой системы и подписывается электронной цифровой подписью руководителя территориального органа либо лица, исполняющего его обязанности, или уполномоченного заместителя руководителя территориального органа.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Автоматическое исключение сведений производится Цифровой системой при условии сопоставления следующих сведений исполнительного документа: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исполнительного документа;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категория исполнительного документа;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ИИН (БИН) должника;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ИИН (БИН) взыскателя.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внесения судебным исполнителем неполных либо недостоверных сведений, препятствующих сопоставлению связи между исполнительными производствами, автоматическое исключение сведений должника из Реестра не осуществляется.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После автоматического исключения сведений должника из Реестра, Цифровой системой формируется постановление территориального органа об отмене мер принудительного исполнения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Судебный исполнитель обеспечивает введение достоверных сведений в Цифровую систему.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реестра должников</w:t>
            </w:r>
          </w:p>
        </w:tc>
      </w:tr>
    </w:tbl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исключении из Единого реестра должников</w:t>
      </w:r>
    </w:p>
    <w:bookmarkEnd w:id="57"/>
    <w:p>
      <w:pPr>
        <w:spacing w:after="0"/>
        <w:ind w:left="0"/>
        <w:jc w:val="both"/>
      </w:pPr>
      <w:bookmarkStart w:name="z66" w:id="58"/>
      <w:r>
        <w:rPr>
          <w:rFonts w:ascii="Times New Roman"/>
          <w:b w:val="false"/>
          <w:i w:val="false"/>
          <w:color w:val="000000"/>
          <w:sz w:val="28"/>
        </w:rPr>
        <w:t>
      "__" _______ 202 _ г. ___________________ (место принятия)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исполнителей", составлен настоящий акт об исключении должника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(Ф.И.О.) (при его налачии)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 Единого реестра должников: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Номер исполнительного производства: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Категория/подкатегория: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Дата возбуждения: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Дата окончания: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Должник исключен в связи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(основания)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 должностного лица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реестра должников</w:t>
            </w:r>
          </w:p>
        </w:tc>
      </w:tr>
    </w:tbl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отмене мер принудительного исполнения</w:t>
      </w:r>
    </w:p>
    <w:bookmarkEnd w:id="59"/>
    <w:p>
      <w:pPr>
        <w:spacing w:after="0"/>
        <w:ind w:left="0"/>
        <w:jc w:val="both"/>
      </w:pPr>
      <w:bookmarkStart w:name="z69" w:id="60"/>
      <w:r>
        <w:rPr>
          <w:rFonts w:ascii="Times New Roman"/>
          <w:b w:val="false"/>
          <w:i w:val="false"/>
          <w:color w:val="000000"/>
          <w:sz w:val="28"/>
        </w:rPr>
        <w:t>
      "__" ________ 20__ год _________________________________________________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области,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территориального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рассмотрев материалы исполнительного производства № _______ от "___" ___________ 20___ года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(требование исполнительного документа, данные должника (фамилия, имя, отчество (при его наличии)) 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исполнительного документа, наименование суда либо органа, которым выдан исполнительный документ, дата выдачи)</w:t>
      </w:r>
    </w:p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государственной автоматизированной цифровой системы исполнительного производства срок предъявление исполнительного документа истек.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подпунктом 1-2)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Республики Казахстан "Об исполнительном производстве и статусе судебных исполнителей",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64"/>
    <w:p>
      <w:pPr>
        <w:spacing w:after="0"/>
        <w:ind w:left="0"/>
        <w:jc w:val="both"/>
      </w:pPr>
      <w:bookmarkStart w:name="z74" w:id="65"/>
      <w:r>
        <w:rPr>
          <w:rFonts w:ascii="Times New Roman"/>
          <w:b w:val="false"/>
          <w:i w:val="false"/>
          <w:color w:val="000000"/>
          <w:sz w:val="28"/>
        </w:rPr>
        <w:t>
      1. Отменить меры принудительного исполнения по исполнительному производству № ________ от "___" ________ 20__года о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(требование исполнительного документа, данные должника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О принятом решении сообщить сторонам упрощенного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Постановление вступает в силу со дня его вынесения и может быть обжаловано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 - 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должностного лица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электронной цифровой подписи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