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5878" w14:textId="66b5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4 августа 2026 года № 523. Зарегистрирован в Министерстве юстиции Республики Казахстан 5 августа 2026 года № 39501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камерального контроля,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"6) уполномоченный орган по внутреннему государственному аудиту (далее – уполномоченный орган) – центральный исполнительный орган Республики Казахстан, осуществляющий руководство и межотраслевую координацию в сфере внутреннего государственного аудита и финансового контроля, государственных закупок, аудиторской деятельности, бухгалтерского учета и финансовой отчетности в пределах, предусмотренных законодательством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"28.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порядке, установленном законами Республики Казахстан.</w:t>
      </w:r>
    </w:p>
    <w:bookmarkEnd w:id="4"/>
    <w:bookmarkStart w:name="z11" w:id="5"/>
    <w:p>
      <w:pPr>
        <w:spacing w:after="0"/>
        <w:ind w:left="0"/>
        <w:jc w:val="both"/>
      </w:pPr>
      <w:r>
        <w:rPr>
          <w:rFonts w:ascii="Times New Roman"/>
          <w:b w:val="false"/>
          <w:i w:val="false"/>
          <w:color w:val="000000"/>
          <w:sz w:val="28"/>
        </w:rPr>
        <w:t>
      Действие настоящего пункта приостанавливается на период рассмотрения возражений к уведомлениям об устранении нарушений, выявленных по результатам камерального контроля.</w:t>
      </w:r>
    </w:p>
    <w:bookmarkEnd w:id="5"/>
    <w:bookmarkStart w:name="z12" w:id="6"/>
    <w:p>
      <w:pPr>
        <w:spacing w:after="0"/>
        <w:ind w:left="0"/>
        <w:jc w:val="both"/>
      </w:pPr>
      <w:r>
        <w:rPr>
          <w:rFonts w:ascii="Times New Roman"/>
          <w:b w:val="false"/>
          <w:i w:val="false"/>
          <w:color w:val="000000"/>
          <w:sz w:val="28"/>
        </w:rPr>
        <w:t>
      Мера реагирования, предусмотренная настоящим пунктом, не применяется в случаях, когда нарушения невозможно устранить.</w:t>
      </w:r>
    </w:p>
    <w:bookmarkEnd w:id="6"/>
    <w:bookmarkStart w:name="z13" w:id="7"/>
    <w:p>
      <w:pPr>
        <w:spacing w:after="0"/>
        <w:ind w:left="0"/>
        <w:jc w:val="both"/>
      </w:pPr>
      <w:r>
        <w:rPr>
          <w:rFonts w:ascii="Times New Roman"/>
          <w:b w:val="false"/>
          <w:i w:val="false"/>
          <w:color w:val="000000"/>
          <w:sz w:val="28"/>
        </w:rPr>
        <w:t xml:space="preserve">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применяется на все расходные операции объектов государственного аудита, за исключением расходных операций,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Закона.";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 w:id="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2022 года № 113 "Об утверждении процедурного стандарта внутреннего государственного аудита и финансового контроля "Аудит соответствия" (зарегистрирован в Реестре государственной регистрации нормативных правовых актов под № 26715) следующее изменения:</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"Аудит соответствия", утвержденном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пункта 17 изложить в следующей редакции:</w:t>
      </w:r>
    </w:p>
    <w:bookmarkStart w:name="z19" w:id="10"/>
    <w:p>
      <w:pPr>
        <w:spacing w:after="0"/>
        <w:ind w:left="0"/>
        <w:jc w:val="both"/>
      </w:pPr>
      <w:r>
        <w:rPr>
          <w:rFonts w:ascii="Times New Roman"/>
          <w:b w:val="false"/>
          <w:i w:val="false"/>
          <w:color w:val="000000"/>
          <w:sz w:val="28"/>
        </w:rPr>
        <w:t>
      "приемлемость (показатели согласованы с требованиями законодательства Республики Казахстан или мнением экспертов);";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"20. Государственный аудитор использует планируемые к применению критерии для достоверного отражения предмета аудита в полном объеме. При ограниченности объема аудита согласно Плану и Программе аудита, и охвате лишь некоторых областей законодательства Республики Казахстан, то такого рода ограничения области государственного аудита четко отражаются в отчете государственного аудитора.";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"22. При выявлении правовых пробелов в законодательстве Республики Казахстан, регулирующем сферу деятельности объекта государственного аудита, государственный аудитор отражает мнение о выявленных правовых пробелах в аудиторском отчете.";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"48. Государственный аудитор документирует процесс сбора аудиторского доказательства в виде материалов государственного аудита (в цифровой системе и/или на бумажном носителе) в соответствии с Правилами.";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7" w:id="14"/>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4"/>
    <w:bookmarkStart w:name="z28"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9"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6"/>
    <w:bookmarkStart w:name="z30"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
    <w:bookmarkStart w:name="z31" w:id="1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финансов Республики Казахстан.</w:t>
      </w:r>
    </w:p>
    <w:bookmarkEnd w:id="18"/>
    <w:bookmarkStart w:name="z32" w:id="1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34"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 xml:space="preserve">       Высшая аудиторская палата</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523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камерального контроля</w:t>
            </w:r>
          </w:p>
        </w:tc>
      </w:tr>
    </w:tbl>
    <w:bookmarkStart w:name="z37" w:id="21"/>
    <w:p>
      <w:pPr>
        <w:spacing w:after="0"/>
        <w:ind w:left="0"/>
        <w:jc w:val="left"/>
      </w:pPr>
      <w:r>
        <w:rPr>
          <w:rFonts w:ascii="Times New Roman"/>
          <w:b/>
          <w:i w:val="false"/>
          <w:color w:val="000000"/>
        </w:rPr>
        <w:t xml:space="preserve"> Перечень профилей рисков камерального контроля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риска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выбора данных профиля риска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профиля риска камерального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организатором, заказчиком в конкурсной документации (аукционной документации) квалификационных требований и (или) условий, не предусмотренных законодательством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 Опубликованные государственные закупки способом конкурса (аукциона).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Предметом государственных закупок являются товары, работы, услуги.</w:t>
            </w:r>
          </w:p>
          <w:p>
            <w:pPr>
              <w:spacing w:after="20"/>
              <w:ind w:left="20"/>
              <w:jc w:val="both"/>
            </w:pPr>
            <w:r>
              <w:rPr>
                <w:rFonts w:ascii="Times New Roman"/>
                <w:b w:val="false"/>
                <w:i w:val="false"/>
                <w:color w:val="000000"/>
                <w:sz w:val="20"/>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w:t>
            </w:r>
            <w:r>
              <w:rPr>
                <w:rFonts w:ascii="Times New Roman"/>
                <w:b w:val="false"/>
                <w:i w:val="false"/>
                <w:color w:val="000000"/>
                <w:sz w:val="20"/>
              </w:rPr>
              <w:t>статей 11</w:t>
            </w:r>
            <w:r>
              <w:rPr>
                <w:rFonts w:ascii="Times New Roman"/>
                <w:b w:val="false"/>
                <w:i w:val="false"/>
                <w:color w:val="000000"/>
                <w:sz w:val="20"/>
              </w:rPr>
              <w:t xml:space="preserve"> и </w:t>
            </w:r>
            <w:r>
              <w:rPr>
                <w:rFonts w:ascii="Times New Roman"/>
                <w:b w:val="false"/>
                <w:i w:val="false"/>
                <w:color w:val="000000"/>
                <w:sz w:val="20"/>
              </w:rPr>
              <w:t>12</w:t>
            </w:r>
            <w:r>
              <w:rPr>
                <w:rFonts w:ascii="Times New Roman"/>
                <w:b w:val="false"/>
                <w:i w:val="false"/>
                <w:color w:val="000000"/>
                <w:sz w:val="20"/>
              </w:rPr>
              <w:t xml:space="preserve"> Закона Республики Казахстан "О государственных закупках" (далее – </w:t>
            </w:r>
            <w:r>
              <w:rPr>
                <w:rFonts w:ascii="Times New Roman"/>
                <w:b w:val="false"/>
                <w:i w:val="false"/>
                <w:color w:val="000000"/>
                <w:sz w:val="20"/>
              </w:rPr>
              <w:t>Закон</w:t>
            </w:r>
            <w:r>
              <w:rPr>
                <w:rFonts w:ascii="Times New Roman"/>
                <w:b w:val="false"/>
                <w:i w:val="false"/>
                <w:color w:val="000000"/>
                <w:sz w:val="20"/>
              </w:rPr>
              <w:t xml:space="preserve"> о государственных закупках), а также принципов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Отражение организатором, заказчиком в конкурсной документации квалификационных требований и условий, которые: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ограничивают и необоснованно усложняют участие потенциальных поставщиков в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непосредственно не вытекают из необходимости выполнения обязательств по договору о государственных закупках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влекут за собой ограничение количества потенциальных поставщиков, в том числе: установление любых не измеряемых количественно и (или) не администрируемых требований к потенциальным поставщикам;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 нарушение принципов осуществления государственных закупок.</w:t>
            </w:r>
          </w:p>
          <w:p>
            <w:pPr>
              <w:spacing w:after="20"/>
              <w:ind w:left="20"/>
              <w:jc w:val="both"/>
            </w:pPr>
            <w:r>
              <w:rPr>
                <w:rFonts w:ascii="Times New Roman"/>
                <w:b w:val="false"/>
                <w:i w:val="false"/>
                <w:color w:val="000000"/>
                <w:sz w:val="20"/>
              </w:rPr>
              <w:t xml:space="preserve">
Нарушение </w:t>
            </w:r>
            <w:r>
              <w:rPr>
                <w:rFonts w:ascii="Times New Roman"/>
                <w:b w:val="false"/>
                <w:i w:val="false"/>
                <w:color w:val="000000"/>
                <w:sz w:val="20"/>
              </w:rPr>
              <w:t>статей 11</w:t>
            </w:r>
            <w:r>
              <w:rPr>
                <w:rFonts w:ascii="Times New Roman"/>
                <w:b w:val="false"/>
                <w:i w:val="false"/>
                <w:color w:val="000000"/>
                <w:sz w:val="20"/>
              </w:rPr>
              <w:t xml:space="preserve"> и </w:t>
            </w:r>
            <w:r>
              <w:rPr>
                <w:rFonts w:ascii="Times New Roman"/>
                <w:b w:val="false"/>
                <w:i w:val="false"/>
                <w:color w:val="000000"/>
                <w:sz w:val="20"/>
              </w:rPr>
              <w:t>12</w:t>
            </w:r>
            <w:r>
              <w:rPr>
                <w:rFonts w:ascii="Times New Roman"/>
                <w:b w:val="false"/>
                <w:i w:val="false"/>
                <w:color w:val="000000"/>
                <w:sz w:val="20"/>
              </w:rPr>
              <w:t xml:space="preserve"> Закона о государственных закупках, а также принципов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заказчиком, организатором конкурсной документации и (аукционной документации) с нарушением Закона о государственных закупках, при наличии соответствующих замечаний в протоколе предварительного обсуждения к проекту конкурсной документации 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конкурса (аукциона), где сформирован протокол предварительного обсуждения.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предварительного обсуждения содержит замечания к проекту конкурсной документации (аукционной документации).</w:t>
            </w:r>
          </w:p>
          <w:p>
            <w:pPr>
              <w:spacing w:after="20"/>
              <w:ind w:left="20"/>
              <w:jc w:val="both"/>
            </w:pPr>
            <w:r>
              <w:rPr>
                <w:rFonts w:ascii="Times New Roman"/>
                <w:b w:val="false"/>
                <w:i w:val="false"/>
                <w:color w:val="000000"/>
                <w:sz w:val="20"/>
              </w:rPr>
              <w:t>
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заказчиком, организатором конкурсной документации (аукционной документации) с нарушением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 и </w:t>
            </w:r>
            <w:r>
              <w:rPr>
                <w:rFonts w:ascii="Times New Roman"/>
                <w:b w:val="false"/>
                <w:i w:val="false"/>
                <w:color w:val="000000"/>
                <w:sz w:val="20"/>
              </w:rPr>
              <w:t>Правил</w:t>
            </w:r>
            <w:r>
              <w:rPr>
                <w:rFonts w:ascii="Times New Roman"/>
                <w:b w:val="false"/>
                <w:i w:val="false"/>
                <w:color w:val="000000"/>
                <w:sz w:val="20"/>
              </w:rPr>
              <w:t xml:space="preserve"> осуществления государственных закупок от 9 октября 2024 года № 687 (зарегистрирован в Реестре государственной регистрации нормативных правовых актов под № 35238) (далее – правила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отдельных видов товаров, работ, услуг среди потенциальных поставщиков с нарушениями требований статьи 27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1. Государственные закупки, предметом, которого являются отдельные виды товаров, работ, услуг.</w:t>
            </w:r>
          </w:p>
          <w:bookmarkEnd w:id="25"/>
          <w:p>
            <w:pPr>
              <w:spacing w:after="20"/>
              <w:ind w:left="20"/>
              <w:jc w:val="both"/>
            </w:pPr>
            <w:r>
              <w:rPr>
                <w:rFonts w:ascii="Times New Roman"/>
                <w:b w:val="false"/>
                <w:i w:val="false"/>
                <w:color w:val="000000"/>
                <w:sz w:val="20"/>
              </w:rPr>
              <w:t xml:space="preserve">
2. Государственные закупки осуществляются среди потенциальных поставщиков с нарушением норм </w:t>
            </w:r>
            <w:r>
              <w:rPr>
                <w:rFonts w:ascii="Times New Roman"/>
                <w:b w:val="false"/>
                <w:i w:val="false"/>
                <w:color w:val="000000"/>
                <w:sz w:val="20"/>
              </w:rPr>
              <w:t>статьи 27</w:t>
            </w:r>
            <w:r>
              <w:rPr>
                <w:rFonts w:ascii="Times New Roman"/>
                <w:b w:val="false"/>
                <w:i w:val="false"/>
                <w:color w:val="000000"/>
                <w:sz w:val="20"/>
              </w:rPr>
              <w:t xml:space="preserve">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w:t>
            </w:r>
            <w:r>
              <w:rPr>
                <w:rFonts w:ascii="Times New Roman"/>
                <w:b w:val="false"/>
                <w:i w:val="false"/>
                <w:color w:val="000000"/>
                <w:sz w:val="20"/>
              </w:rPr>
              <w:t>статьи 27</w:t>
            </w:r>
            <w:r>
              <w:rPr>
                <w:rFonts w:ascii="Times New Roman"/>
                <w:b w:val="false"/>
                <w:i w:val="false"/>
                <w:color w:val="000000"/>
                <w:sz w:val="20"/>
              </w:rPr>
              <w:t xml:space="preserve">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1.Опубликованные государственные закупки товаров, работ, услуг, проведенные способом конкурса.</w:t>
            </w:r>
          </w:p>
          <w:bookmarkEnd w:id="26"/>
          <w:p>
            <w:pPr>
              <w:spacing w:after="20"/>
              <w:ind w:left="20"/>
              <w:jc w:val="both"/>
            </w:pPr>
            <w:r>
              <w:rPr>
                <w:rFonts w:ascii="Times New Roman"/>
                <w:b w:val="false"/>
                <w:i w:val="false"/>
                <w:color w:val="000000"/>
                <w:sz w:val="20"/>
              </w:rPr>
              <w:t xml:space="preserve">
2. Не разделение при осуществлении государственных закупок товаров, работ и услуг на лоты в случаях,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о государственных закупках и правилами осуществления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разделение организатором, заказчиком государственных закупок товаров, работ, услуг способом конкурса на лоты в нарушение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 и правил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 а также по строительно-монтажным работам (далее - СМР) срок выполнения работ и оказания услуг не соответствует срокам, установленным в соответствующем положительном заключении комплексной вневедомственной экспертизы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 2. Сроки выполнения работ и оказания услуг не соответствуют срокам выполнения работ, указанным в данном заключении комплексной вневедомственной экспертизы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проведены с нарушением </w:t>
            </w:r>
            <w:r>
              <w:rPr>
                <w:rFonts w:ascii="Times New Roman"/>
                <w:b w:val="false"/>
                <w:i w:val="false"/>
                <w:color w:val="000000"/>
                <w:sz w:val="20"/>
              </w:rPr>
              <w:t>пункта 6</w:t>
            </w:r>
            <w:r>
              <w:rPr>
                <w:rFonts w:ascii="Times New Roman"/>
                <w:b w:val="false"/>
                <w:i w:val="false"/>
                <w:color w:val="000000"/>
                <w:sz w:val="20"/>
              </w:rPr>
              <w:t xml:space="preserve"> статьи 17 Закона о государственных закупках. Государственные закупки товаров, работ, услуг проведены с нарушением пункта 119 правил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w:t>
            </w:r>
            <w:r>
              <w:rPr>
                <w:rFonts w:ascii="Times New Roman"/>
                <w:b w:val="false"/>
                <w:i w:val="false"/>
                <w:color w:val="000000"/>
                <w:sz w:val="20"/>
              </w:rPr>
              <w:t>пункта 13</w:t>
            </w:r>
            <w:r>
              <w:rPr>
                <w:rFonts w:ascii="Times New Roman"/>
                <w:b w:val="false"/>
                <w:i w:val="false"/>
                <w:color w:val="000000"/>
                <w:sz w:val="20"/>
              </w:rPr>
              <w:t xml:space="preserve"> статьи 6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уполномоченным органом согласно </w:t>
            </w:r>
            <w:r>
              <w:rPr>
                <w:rFonts w:ascii="Times New Roman"/>
                <w:b w:val="false"/>
                <w:i w:val="false"/>
                <w:color w:val="000000"/>
                <w:sz w:val="20"/>
              </w:rPr>
              <w:t>пункта 13</w:t>
            </w:r>
            <w:r>
              <w:rPr>
                <w:rFonts w:ascii="Times New Roman"/>
                <w:b w:val="false"/>
                <w:i w:val="false"/>
                <w:color w:val="000000"/>
                <w:sz w:val="20"/>
              </w:rPr>
              <w:t xml:space="preserve"> статьи 6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и сроков размещения информации при осуществлении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полное размещение информации, а также с нарушением сроков, предусмотренных правилами осуществления государственных закупок, при осуществлении государственных закупок товаров, работ, услуг способом запроса ценовых предложений.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запроса ценовых предложений.</w:t>
            </w:r>
          </w:p>
          <w:bookmarkEnd w:id="27"/>
          <w:p>
            <w:pPr>
              <w:spacing w:after="20"/>
              <w:ind w:left="20"/>
              <w:jc w:val="both"/>
            </w:pPr>
            <w:r>
              <w:rPr>
                <w:rFonts w:ascii="Times New Roman"/>
                <w:b w:val="false"/>
                <w:i w:val="false"/>
                <w:color w:val="000000"/>
                <w:sz w:val="20"/>
              </w:rPr>
              <w:t>
2. Не разделение при осуществлении государственных закупок товаров, работ и услуг на лоты в случаях, предусмотренных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разделение организатором (заказчиком) государственных закупок товаров, работ, услуг способом запроса ценовых предложений на лоты в нарушение правил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1. Государственные закупки товаров, работ, услуг, проведенные способом запроса ценовых предложений.</w:t>
            </w:r>
          </w:p>
          <w:bookmarkEnd w:id="28"/>
          <w:p>
            <w:pPr>
              <w:spacing w:after="20"/>
              <w:ind w:left="20"/>
              <w:jc w:val="both"/>
            </w:pPr>
            <w:r>
              <w:rPr>
                <w:rFonts w:ascii="Times New Roman"/>
                <w:b w:val="false"/>
                <w:i w:val="false"/>
                <w:color w:val="000000"/>
                <w:sz w:val="20"/>
              </w:rPr>
              <w:t>
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xml:space="preserve">
В описании закупаемых товаров работ, услуг в нарушение </w:t>
            </w:r>
            <w:r>
              <w:rPr>
                <w:rFonts w:ascii="Times New Roman"/>
                <w:b w:val="false"/>
                <w:i w:val="false"/>
                <w:color w:val="000000"/>
                <w:sz w:val="20"/>
              </w:rPr>
              <w:t>пункта 4</w:t>
            </w:r>
            <w:r>
              <w:rPr>
                <w:rFonts w:ascii="Times New Roman"/>
                <w:b w:val="false"/>
                <w:i w:val="false"/>
                <w:color w:val="000000"/>
                <w:sz w:val="20"/>
              </w:rPr>
              <w:t xml:space="preserve"> статьи 12 Закона о государственных закупках содержатся:</w:t>
            </w:r>
          </w:p>
          <w:bookmarkEnd w:id="29"/>
          <w:p>
            <w:pPr>
              <w:spacing w:after="20"/>
              <w:ind w:left="20"/>
              <w:jc w:val="both"/>
            </w:pPr>
            <w:r>
              <w:rPr>
                <w:rFonts w:ascii="Times New Roman"/>
                <w:b w:val="false"/>
                <w:i w:val="false"/>
                <w:color w:val="000000"/>
                <w:sz w:val="20"/>
              </w:rPr>
              <w:t>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bookmarkEnd w:id="30"/>
          <w:p>
            <w:pPr>
              <w:spacing w:after="20"/>
              <w:ind w:left="20"/>
              <w:jc w:val="both"/>
            </w:pPr>
            <w:r>
              <w:rPr>
                <w:rFonts w:ascii="Times New Roman"/>
                <w:b w:val="false"/>
                <w:i w:val="false"/>
                <w:color w:val="000000"/>
                <w:sz w:val="20"/>
              </w:rPr>
              <w:t>
Осуществление государственных закупок способом из одного источника путем прямого заключения договора в нарушение статьи 16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1. Проект договора о государственных закупках путем прямого заключения, направлен заказчиком на подписание потенциальному поставщику.</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Основание для заключения договора о государственных закупках способом из одного источника путем прямого заключения не соответствует требованиям </w:t>
            </w:r>
            <w:r>
              <w:rPr>
                <w:rFonts w:ascii="Times New Roman"/>
                <w:b w:val="false"/>
                <w:i w:val="false"/>
                <w:color w:val="000000"/>
                <w:sz w:val="20"/>
              </w:rPr>
              <w:t>статьи 16</w:t>
            </w:r>
            <w:r>
              <w:rPr>
                <w:rFonts w:ascii="Times New Roman"/>
                <w:b w:val="false"/>
                <w:i w:val="false"/>
                <w:color w:val="000000"/>
                <w:sz w:val="20"/>
              </w:rPr>
              <w:t xml:space="preserve"> Закона о государственных закупках.</w:t>
            </w:r>
          </w:p>
          <w:p>
            <w:pPr>
              <w:spacing w:after="20"/>
              <w:ind w:left="20"/>
              <w:jc w:val="both"/>
            </w:pPr>
            <w:r>
              <w:rPr>
                <w:rFonts w:ascii="Times New Roman"/>
                <w:b w:val="false"/>
                <w:i w:val="false"/>
                <w:color w:val="000000"/>
                <w:sz w:val="20"/>
              </w:rPr>
              <w:t xml:space="preserve">
3.Осуществление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 указанными в </w:t>
            </w:r>
            <w:r>
              <w:rPr>
                <w:rFonts w:ascii="Times New Roman"/>
                <w:b w:val="false"/>
                <w:i w:val="false"/>
                <w:color w:val="000000"/>
                <w:sz w:val="20"/>
              </w:rPr>
              <w:t>подпунктах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1 статьи 10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Неправомерный выбор способа из одного источника путем прямого заключения договора о государственных закупках в нарушение </w:t>
            </w:r>
            <w:r>
              <w:rPr>
                <w:rFonts w:ascii="Times New Roman"/>
                <w:b w:val="false"/>
                <w:i w:val="false"/>
                <w:color w:val="000000"/>
                <w:sz w:val="20"/>
              </w:rPr>
              <w:t>статьи 16</w:t>
            </w:r>
            <w:r>
              <w:rPr>
                <w:rFonts w:ascii="Times New Roman"/>
                <w:b w:val="false"/>
                <w:i w:val="false"/>
                <w:color w:val="000000"/>
                <w:sz w:val="20"/>
              </w:rPr>
              <w:t xml:space="preserve">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организатором (заказчиком) в конкурсной документации (аукционной документации) квалификационных требований и (или) условий, не предусмотренных законодательством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Согласно протоколу предварительного обсуждения, имеются замечания к проекту конкурсной документации (аукционной документации).</w:t>
            </w:r>
          </w:p>
          <w:p>
            <w:pPr>
              <w:spacing w:after="20"/>
              <w:ind w:left="20"/>
              <w:jc w:val="both"/>
            </w:pPr>
            <w:r>
              <w:rPr>
                <w:rFonts w:ascii="Times New Roman"/>
                <w:b w:val="false"/>
                <w:i w:val="false"/>
                <w:color w:val="000000"/>
                <w:sz w:val="20"/>
              </w:rPr>
              <w:t xml:space="preserve">
3. Отражение организатором (заказчиком) в конкурсной документации (аукционной документации) квалификационных требований и условий в нарушение </w:t>
            </w:r>
            <w:r>
              <w:rPr>
                <w:rFonts w:ascii="Times New Roman"/>
                <w:b w:val="false"/>
                <w:i w:val="false"/>
                <w:color w:val="000000"/>
                <w:sz w:val="20"/>
              </w:rPr>
              <w:t>статей 11</w:t>
            </w:r>
            <w:r>
              <w:rPr>
                <w:rFonts w:ascii="Times New Roman"/>
                <w:b w:val="false"/>
                <w:i w:val="false"/>
                <w:color w:val="000000"/>
                <w:sz w:val="20"/>
              </w:rPr>
              <w:t xml:space="preserve"> и </w:t>
            </w:r>
            <w:r>
              <w:rPr>
                <w:rFonts w:ascii="Times New Roman"/>
                <w:b w:val="false"/>
                <w:i w:val="false"/>
                <w:color w:val="000000"/>
                <w:sz w:val="20"/>
              </w:rPr>
              <w:t>12</w:t>
            </w:r>
            <w:r>
              <w:rPr>
                <w:rFonts w:ascii="Times New Roman"/>
                <w:b w:val="false"/>
                <w:i w:val="false"/>
                <w:color w:val="000000"/>
                <w:sz w:val="20"/>
              </w:rPr>
              <w:t xml:space="preserve"> Закона о государственных закупках, а также 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Отражение организатором (заказчиком) в конкурсной документации (аукционной документации) квалификационных требований и условий, которые:</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ограничивают и необоснованно усложняют участие потенциальных поставщиков в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непосредственно не вытекают из необходимости выполнения обязательств по договору о государственных закупках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влекут за собой ограничение количества потенциальных поставщиков, в том числе: установления любых не измеряемых количественно и (или) не администрируемых требований к потенциальным поставщикам;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p>
            <w:pPr>
              <w:spacing w:after="20"/>
              <w:ind w:left="20"/>
              <w:jc w:val="both"/>
            </w:pPr>
            <w:r>
              <w:rPr>
                <w:rFonts w:ascii="Times New Roman"/>
                <w:b w:val="false"/>
                <w:i w:val="false"/>
                <w:color w:val="000000"/>
                <w:sz w:val="20"/>
              </w:rPr>
              <w:t>
4) нарушают принципы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способом запроса ценовых предложений однородных товаров, работ, услуг, годовой объем которых в стоимостном выражении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1. Государственные закупки товаров, работ, услуг способом запроса ценовых предложений.</w:t>
            </w:r>
          </w:p>
          <w:bookmarkEnd w:id="34"/>
          <w:p>
            <w:pPr>
              <w:spacing w:after="20"/>
              <w:ind w:left="20"/>
              <w:jc w:val="both"/>
            </w:pPr>
            <w:r>
              <w:rPr>
                <w:rFonts w:ascii="Times New Roman"/>
                <w:b w:val="false"/>
                <w:i w:val="false"/>
                <w:color w:val="000000"/>
                <w:sz w:val="20"/>
              </w:rPr>
              <w:t>
2. Сумма закупки восьмитысячекратного размера месячного расчетного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осуществлены способом запроса ценовых предложений в нарушение </w:t>
            </w:r>
            <w:r>
              <w:rPr>
                <w:rFonts w:ascii="Times New Roman"/>
                <w:b w:val="false"/>
                <w:i w:val="false"/>
                <w:color w:val="000000"/>
                <w:sz w:val="20"/>
              </w:rPr>
              <w:t>пункта 4</w:t>
            </w:r>
            <w:r>
              <w:rPr>
                <w:rFonts w:ascii="Times New Roman"/>
                <w:b w:val="false"/>
                <w:i w:val="false"/>
                <w:color w:val="000000"/>
                <w:sz w:val="20"/>
              </w:rPr>
              <w:t xml:space="preserve"> статьи 10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Неправомерные требования при осуществлении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1. Опубликованные государственные закупки способом запроса ценовых предложений.</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Предметом государственных закупок являются товары, работы, услуги.</w:t>
            </w:r>
          </w:p>
          <w:p>
            <w:pPr>
              <w:spacing w:after="20"/>
              <w:ind w:left="20"/>
              <w:jc w:val="both"/>
            </w:pPr>
            <w:r>
              <w:rPr>
                <w:rFonts w:ascii="Times New Roman"/>
                <w:b w:val="false"/>
                <w:i w:val="false"/>
                <w:color w:val="000000"/>
                <w:sz w:val="20"/>
              </w:rPr>
              <w:t xml:space="preserve">
3. Отражение организатором (заказчиком) квалификационных требований и условий в нарушение </w:t>
            </w:r>
            <w:r>
              <w:rPr>
                <w:rFonts w:ascii="Times New Roman"/>
                <w:b w:val="false"/>
                <w:i w:val="false"/>
                <w:color w:val="000000"/>
                <w:sz w:val="20"/>
              </w:rPr>
              <w:t>пункта 3</w:t>
            </w:r>
            <w:r>
              <w:rPr>
                <w:rFonts w:ascii="Times New Roman"/>
                <w:b w:val="false"/>
                <w:i w:val="false"/>
                <w:color w:val="000000"/>
                <w:sz w:val="20"/>
              </w:rPr>
              <w:t xml:space="preserve"> статьи 11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квалификационных требований при осуществлении государственных закупок способом запроса ценовых предложений.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годового плана государственных закупок (предварительного годового плана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требований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 в нарушение статьи 6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в нарушение </w:t>
            </w:r>
            <w:r>
              <w:rPr>
                <w:rFonts w:ascii="Times New Roman"/>
                <w:b w:val="false"/>
                <w:i w:val="false"/>
                <w:color w:val="000000"/>
                <w:sz w:val="20"/>
              </w:rPr>
              <w:t>статьи 6</w:t>
            </w:r>
            <w:r>
              <w:rPr>
                <w:rFonts w:ascii="Times New Roman"/>
                <w:b w:val="false"/>
                <w:i w:val="false"/>
                <w:color w:val="000000"/>
                <w:sz w:val="20"/>
              </w:rPr>
              <w:t xml:space="preserve">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объемов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xml:space="preserve">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в нарушение </w:t>
            </w:r>
            <w:r>
              <w:rPr>
                <w:rFonts w:ascii="Times New Roman"/>
                <w:b w:val="false"/>
                <w:i w:val="false"/>
                <w:color w:val="000000"/>
                <w:sz w:val="20"/>
              </w:rPr>
              <w:t>статьи 6</w:t>
            </w:r>
            <w:r>
              <w:rPr>
                <w:rFonts w:ascii="Times New Roman"/>
                <w:b w:val="false"/>
                <w:i w:val="false"/>
                <w:color w:val="000000"/>
                <w:sz w:val="20"/>
              </w:rPr>
              <w:t xml:space="preserve"> Закона о государственных закупках;</w:t>
            </w:r>
          </w:p>
          <w:bookmarkEnd w:id="36"/>
          <w:p>
            <w:pPr>
              <w:spacing w:after="20"/>
              <w:ind w:left="20"/>
              <w:jc w:val="both"/>
            </w:pPr>
            <w:r>
              <w:rPr>
                <w:rFonts w:ascii="Times New Roman"/>
                <w:b w:val="false"/>
                <w:i w:val="false"/>
                <w:color w:val="000000"/>
                <w:sz w:val="20"/>
              </w:rPr>
              <w:t>
Отсутствие или подмена проектов, предусмотренных документами Системы государственного планирования в годовом плане государственных закупок (предварительном годовом плане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годового плана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годовых планов государственных закупок (предварительных годовых планов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При осуществлении государственных закупок работ, по которым имеется проектно–сметная документация, заказчиком в годовом плане государственных закупок (предварительном годовом плане государственных закупок):</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добавленную стоимость;</w:t>
            </w:r>
          </w:p>
          <w:p>
            <w:pPr>
              <w:spacing w:after="20"/>
              <w:ind w:left="20"/>
              <w:jc w:val="both"/>
            </w:pPr>
            <w:r>
              <w:rPr>
                <w:rFonts w:ascii="Times New Roman"/>
                <w:b w:val="false"/>
                <w:i w:val="false"/>
                <w:color w:val="000000"/>
                <w:sz w:val="20"/>
              </w:rPr>
              <w:t>
2) не размещена на веб-портале государственных закупок проектно-сметная документация, прошедшая экспертизу в соответствии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годовой план государственных закупок (предварительных годовых планов государственных закупок) сведения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годовых планов государственных закупок (предварительных годовых планов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w:t>
            </w:r>
            <w:r>
              <w:rPr>
                <w:rFonts w:ascii="Times New Roman"/>
                <w:b w:val="false"/>
                <w:i w:val="false"/>
                <w:color w:val="000000"/>
                <w:sz w:val="20"/>
              </w:rPr>
              <w:t>подпунктами 3)</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22)</w:t>
            </w:r>
            <w:r>
              <w:rPr>
                <w:rFonts w:ascii="Times New Roman"/>
                <w:b w:val="false"/>
                <w:i w:val="false"/>
                <w:color w:val="000000"/>
                <w:sz w:val="20"/>
              </w:rPr>
              <w:t xml:space="preserve"> и </w:t>
            </w:r>
            <w:r>
              <w:rPr>
                <w:rFonts w:ascii="Times New Roman"/>
                <w:b w:val="false"/>
                <w:i w:val="false"/>
                <w:color w:val="000000"/>
                <w:sz w:val="20"/>
              </w:rPr>
              <w:t>24)</w:t>
            </w:r>
            <w:r>
              <w:rPr>
                <w:rFonts w:ascii="Times New Roman"/>
                <w:b w:val="false"/>
                <w:i w:val="false"/>
                <w:color w:val="000000"/>
                <w:sz w:val="20"/>
              </w:rPr>
              <w:t xml:space="preserve"> пункта 3 статьи 16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применение/неприменение расчета демпинговой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1.Опубликованные государственные закупки работ, проведенные способом конкурса.</w:t>
            </w:r>
          </w:p>
          <w:bookmarkEnd w:id="38"/>
          <w:p>
            <w:pPr>
              <w:spacing w:after="20"/>
              <w:ind w:left="20"/>
              <w:jc w:val="both"/>
            </w:pPr>
            <w:r>
              <w:rPr>
                <w:rFonts w:ascii="Times New Roman"/>
                <w:b w:val="false"/>
                <w:i w:val="false"/>
                <w:color w:val="000000"/>
                <w:sz w:val="20"/>
              </w:rPr>
              <w:t>
2. Не установление либо не верное установление организаторами в конкурсной документации признака демпинга и суммы расчета демпинговой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w:t>
            </w:r>
            <w:r>
              <w:rPr>
                <w:rFonts w:ascii="Times New Roman"/>
                <w:b w:val="false"/>
                <w:i w:val="false"/>
                <w:color w:val="000000"/>
                <w:sz w:val="20"/>
              </w:rPr>
              <w:t>статьи 13</w:t>
            </w:r>
            <w:r>
              <w:rPr>
                <w:rFonts w:ascii="Times New Roman"/>
                <w:b w:val="false"/>
                <w:i w:val="false"/>
                <w:color w:val="000000"/>
                <w:sz w:val="20"/>
              </w:rPr>
              <w:t xml:space="preserve"> Закона о государственных закупках и правил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способом конкурса с предварительным квалификационным отбором в нарушение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1. Государственные закупки товаров, работ, услуг, способом конкурса с предварительным квалификационным отбором.</w:t>
            </w:r>
          </w:p>
          <w:bookmarkEnd w:id="39"/>
          <w:p>
            <w:pPr>
              <w:spacing w:after="20"/>
              <w:ind w:left="20"/>
              <w:jc w:val="both"/>
            </w:pPr>
            <w:r>
              <w:rPr>
                <w:rFonts w:ascii="Times New Roman"/>
                <w:b w:val="false"/>
                <w:i w:val="false"/>
                <w:color w:val="000000"/>
                <w:sz w:val="20"/>
              </w:rPr>
              <w:t>
2. Государственные закупки товаров, работ, услуг, способом конкурса с предварительным квалификационным отбором проводятся в нарушение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способом конкурса с предварительным квалификационным отбором в нарушение правил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Не указания, или не верное указание в технической спецификации национальных стандартов, а при их отсутствии межгосударственных стандартов на закупаемые товары, работы, услуги.</w:t>
            </w:r>
          </w:p>
          <w:bookmarkEnd w:id="40"/>
          <w:p>
            <w:pPr>
              <w:spacing w:after="20"/>
              <w:ind w:left="20"/>
              <w:jc w:val="both"/>
            </w:pPr>
            <w:r>
              <w:rPr>
                <w:rFonts w:ascii="Times New Roman"/>
                <w:b w:val="false"/>
                <w:i w:val="false"/>
                <w:color w:val="000000"/>
                <w:sz w:val="20"/>
              </w:rPr>
              <w:t>
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1. Опубликованные государственные закупки товаров, работ, услуг, проведенные способом конкурса, аукциона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Размещенная на веб-портале информация по государственным закупкам способом запроса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технической спецификации не указаны, или не верно указаны национальные стандарты, а при их отсутствии межгосударственные стандарты на закупаемые товары, работы, услуги.</w:t>
            </w:r>
          </w:p>
          <w:p>
            <w:pPr>
              <w:spacing w:after="20"/>
              <w:ind w:left="20"/>
              <w:jc w:val="both"/>
            </w:pPr>
            <w:r>
              <w:rPr>
                <w:rFonts w:ascii="Times New Roman"/>
                <w:b w:val="false"/>
                <w:i w:val="false"/>
                <w:color w:val="000000"/>
                <w:sz w:val="20"/>
              </w:rPr>
              <w:t>
4. В технической спецификации не указаны, или не верно указаны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xml:space="preserve">
Не указания, или не верное указание в технической спецификации национальных стандартов, а при их отсутствии межгосударственных стандартов на закупаемые товары, работы, услуги,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12 Закона о государственных закупках.</w:t>
            </w:r>
          </w:p>
          <w:bookmarkEnd w:id="42"/>
          <w:p>
            <w:pPr>
              <w:spacing w:after="20"/>
              <w:ind w:left="20"/>
              <w:jc w:val="both"/>
            </w:pPr>
            <w:r>
              <w:rPr>
                <w:rFonts w:ascii="Times New Roman"/>
                <w:b w:val="false"/>
                <w:i w:val="false"/>
                <w:color w:val="000000"/>
                <w:sz w:val="20"/>
              </w:rPr>
              <w:t>
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по ограничениям, установленным в действующих нормативных правовых актах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1.Опубликованные государственные закупки товаров, работ, услуг, проведенные способом конкурса, аукциона</w:t>
            </w:r>
          </w:p>
          <w:bookmarkEnd w:id="43"/>
          <w:p>
            <w:pPr>
              <w:spacing w:after="20"/>
              <w:ind w:left="20"/>
              <w:jc w:val="both"/>
            </w:pPr>
            <w:r>
              <w:rPr>
                <w:rFonts w:ascii="Times New Roman"/>
                <w:b w:val="false"/>
                <w:i w:val="false"/>
                <w:color w:val="000000"/>
                <w:sz w:val="20"/>
              </w:rPr>
              <w:t>
2. Размещенная на веб-портале информация по государственным закупкам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услуг по ограничениям, установленным в действующих нормативных правовых актах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0"/>
              </w:rPr>
              <w:t>пунктом 2</w:t>
            </w:r>
            <w:r>
              <w:rPr>
                <w:rFonts w:ascii="Times New Roman"/>
                <w:b w:val="false"/>
                <w:i w:val="false"/>
                <w:color w:val="000000"/>
                <w:sz w:val="20"/>
              </w:rPr>
              <w:t xml:space="preserve"> статьи 18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дополнительного соглашения по договорам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дополнительного соглашения по договору о государственных закупках с изменениями,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0"/>
              </w:rPr>
              <w:t>пунктом 2</w:t>
            </w:r>
            <w:r>
              <w:rPr>
                <w:rFonts w:ascii="Times New Roman"/>
                <w:b w:val="false"/>
                <w:i w:val="false"/>
                <w:color w:val="000000"/>
                <w:sz w:val="20"/>
              </w:rPr>
              <w:t xml:space="preserve"> статьи 18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государственных закупок товаров, работ, услуг, способом запроса ценовых предложений в нарушение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(далее – Закон о разрешениях) и </w:t>
            </w:r>
            <w:r>
              <w:rPr>
                <w:rFonts w:ascii="Times New Roman"/>
                <w:b w:val="false"/>
                <w:i w:val="false"/>
                <w:color w:val="000000"/>
                <w:sz w:val="20"/>
              </w:rPr>
              <w:t>пункта 4</w:t>
            </w:r>
            <w:r>
              <w:rPr>
                <w:rFonts w:ascii="Times New Roman"/>
                <w:b w:val="false"/>
                <w:i w:val="false"/>
                <w:color w:val="000000"/>
                <w:sz w:val="20"/>
              </w:rPr>
              <w:t xml:space="preserve"> статьи 11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1. Государственные закупки товаров, работ, услуг способом запроса ценовых предложений, требующих наличие соответствующего разрешения или уведомления о начале деятельности.</w:t>
            </w:r>
          </w:p>
          <w:bookmarkEnd w:id="44"/>
          <w:p>
            <w:pPr>
              <w:spacing w:after="20"/>
              <w:ind w:left="20"/>
              <w:jc w:val="both"/>
            </w:pPr>
            <w:r>
              <w:rPr>
                <w:rFonts w:ascii="Times New Roman"/>
                <w:b w:val="false"/>
                <w:i w:val="false"/>
                <w:color w:val="000000"/>
                <w:sz w:val="20"/>
              </w:rPr>
              <w:t xml:space="preserve">
2. Государственные закупки товаров, работ, услуг способом запроса ценовых предложений проводятся в нарушение требований Закона о разрешениях и </w:t>
            </w:r>
            <w:r>
              <w:rPr>
                <w:rFonts w:ascii="Times New Roman"/>
                <w:b w:val="false"/>
                <w:i w:val="false"/>
                <w:color w:val="000000"/>
                <w:sz w:val="20"/>
              </w:rPr>
              <w:t>пункта 4</w:t>
            </w:r>
            <w:r>
              <w:rPr>
                <w:rFonts w:ascii="Times New Roman"/>
                <w:b w:val="false"/>
                <w:i w:val="false"/>
                <w:color w:val="000000"/>
                <w:sz w:val="20"/>
              </w:rPr>
              <w:t xml:space="preserve"> статьи 11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государственных закупок товаров, работ, услуг, способом запроса ценовых предложений в нарушение требований </w:t>
            </w:r>
            <w:r>
              <w:rPr>
                <w:rFonts w:ascii="Times New Roman"/>
                <w:b w:val="false"/>
                <w:i w:val="false"/>
                <w:color w:val="000000"/>
                <w:sz w:val="20"/>
              </w:rPr>
              <w:t>Закона</w:t>
            </w:r>
            <w:r>
              <w:rPr>
                <w:rFonts w:ascii="Times New Roman"/>
                <w:b w:val="false"/>
                <w:i w:val="false"/>
                <w:color w:val="000000"/>
                <w:sz w:val="20"/>
              </w:rPr>
              <w:t xml:space="preserve"> о разрешениях и </w:t>
            </w:r>
            <w:r>
              <w:rPr>
                <w:rFonts w:ascii="Times New Roman"/>
                <w:b w:val="false"/>
                <w:i w:val="false"/>
                <w:color w:val="000000"/>
                <w:sz w:val="20"/>
              </w:rPr>
              <w:t>пункта 4</w:t>
            </w:r>
            <w:r>
              <w:rPr>
                <w:rFonts w:ascii="Times New Roman"/>
                <w:b w:val="false"/>
                <w:i w:val="false"/>
                <w:color w:val="000000"/>
                <w:sz w:val="20"/>
              </w:rPr>
              <w:t xml:space="preserve"> статьи 11 Закона о государственных закупках.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выбор способа осуществления государственных закупок товаров, работ и услуг входящих в Перечень товаров, работ, услуг, по которым государственные закупки осуществляются способом конкурса с использованием рейтингово-балльной системы, в нарушение правил осуществления государственных закупок согласно приложению 16 к правилам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5"/>
          <w:p>
            <w:pPr>
              <w:spacing w:after="20"/>
              <w:ind w:left="20"/>
              <w:jc w:val="both"/>
            </w:pPr>
            <w:r>
              <w:rPr>
                <w:rFonts w:ascii="Times New Roman"/>
                <w:b w:val="false"/>
                <w:i w:val="false"/>
                <w:color w:val="000000"/>
                <w:sz w:val="20"/>
              </w:rPr>
              <w:t>
1. 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w:t>
            </w:r>
          </w:p>
          <w:bookmarkEnd w:id="45"/>
          <w:p>
            <w:pPr>
              <w:spacing w:after="20"/>
              <w:ind w:left="20"/>
              <w:jc w:val="both"/>
            </w:pPr>
            <w:r>
              <w:rPr>
                <w:rFonts w:ascii="Times New Roman"/>
                <w:b w:val="false"/>
                <w:i w:val="false"/>
                <w:color w:val="000000"/>
                <w:sz w:val="20"/>
              </w:rPr>
              <w:t>
2.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использованием рейтингово-балльной системы, в нарушение правил осуществления государственных закупок согласно приложению 16 к правилам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использованием рейтингово-балльной системы, в нарушение правил осуществления государственных закупок согласно приложению 16 к правилам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национального режима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правилами осуществления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 товаров, работ, услуг в соответствии с предметом закупки КТРУ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Государственные закупки товаров, работ, услуг в соответствии с предметом закупки кодов КТРУ.</w:t>
            </w:r>
          </w:p>
          <w:bookmarkEnd w:id="46"/>
          <w:p>
            <w:pPr>
              <w:spacing w:after="20"/>
              <w:ind w:left="20"/>
              <w:jc w:val="both"/>
            </w:pPr>
            <w:r>
              <w:rPr>
                <w:rFonts w:ascii="Times New Roman"/>
                <w:b w:val="false"/>
                <w:i w:val="false"/>
                <w:color w:val="000000"/>
                <w:sz w:val="20"/>
              </w:rPr>
              <w:t>
Годовой объем однородных товаров в стоимостном выражении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превышает пятисоткратного размера месячного расчетного показателя, а для аппаратов акимов городов районного значения, сел, поселков, сельских округов если годовой объем однородных товаров, работ и услуг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Неправомерный выбор КТРУ, несоответствующей предмету закупки и неправомерный выбор способа при превышении установленных размеров годового объема однородных товаров, работ, услуг в стоимостном выражении.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несоответствия выполненных работ условиям договора о государственных закупках СМР согласно приложению 39 к правилам осуществления государственных закупок, в том числе подтверждения приобретенных товаров, работ и услуг у иных контрагентов (в части соответствия объемов)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сторонами посредством веб-портала акты выполненных работ в сфере СМР.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актов выполненных работ в нарушение законодательства Республики Казахстан о государственных закупках, законодательства о об архитектурной, градостроительной, строительной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 в подтверждающих документах, предшествующих оплате по договору о государственных закупках в сфере СМР в нарушение пункта 585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Утвержденные сторонами посредством веб-портала государственных закупок документы, предусмотренные пунктом 585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1. Отсутствие подтверждающих документов, предшествующих оплате по договору о государственных закупках в сфере СМР в соответствии с пунктом 585 правил осуществления государственных закупок;</w:t>
            </w:r>
          </w:p>
          <w:bookmarkEnd w:id="47"/>
          <w:p>
            <w:pPr>
              <w:spacing w:after="20"/>
              <w:ind w:left="20"/>
              <w:jc w:val="both"/>
            </w:pPr>
            <w:r>
              <w:rPr>
                <w:rFonts w:ascii="Times New Roman"/>
                <w:b w:val="false"/>
                <w:i w:val="false"/>
                <w:color w:val="000000"/>
                <w:sz w:val="20"/>
              </w:rPr>
              <w:t>
2. Несоответствие подтверждающих документов, предшествующих оплате по договору о государственных закупках формам, информации, формату, предусмотренному соответствующим отраслевым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указание источников финансирования (доля участия местного бюджета) по итогам государственных закупок и (или) при заключении договоров о государственных закупках (в том числе с учетом условного уменьшения цены поставщиком признанным победителем)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1. Договоры и лоты с признаком СМР;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Объявления (пункты плана) о государственных закупках с признаком СМР;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Утвержденные планы государственных закупок, предварительных планов государственных закупок с признаком СМР;</w:t>
            </w:r>
          </w:p>
          <w:p>
            <w:pPr>
              <w:spacing w:after="20"/>
              <w:ind w:left="20"/>
              <w:jc w:val="both"/>
            </w:pPr>
            <w:r>
              <w:rPr>
                <w:rFonts w:ascii="Times New Roman"/>
                <w:b w:val="false"/>
                <w:i w:val="false"/>
                <w:color w:val="000000"/>
                <w:sz w:val="20"/>
              </w:rPr>
              <w:t>
4. Бюджетные заявки государственных органов по спецификам экономической классификации (статьям расходов), по которым требуются заключения договоров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1. Отсутствие пропорционального уменьшения источников финансирования (республиканский бюджет, местный бюджет);</w:t>
            </w:r>
          </w:p>
          <w:bookmarkEnd w:id="49"/>
          <w:p>
            <w:pPr>
              <w:spacing w:after="20"/>
              <w:ind w:left="20"/>
              <w:jc w:val="both"/>
            </w:pPr>
            <w:r>
              <w:rPr>
                <w:rFonts w:ascii="Times New Roman"/>
                <w:b w:val="false"/>
                <w:i w:val="false"/>
                <w:color w:val="000000"/>
                <w:sz w:val="20"/>
              </w:rPr>
              <w:t>
2. Необоснованное уменьшение доли участия местного бюджета по проектам предусматривающим софинансирование из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Отказ/отмена от государственных закупок в случаях, не предусмотренных законодательством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1. Государственные закупки со статусом "Отменено" после подведения итогов;</w:t>
            </w:r>
          </w:p>
          <w:bookmarkEnd w:id="50"/>
          <w:p>
            <w:pPr>
              <w:spacing w:after="20"/>
              <w:ind w:left="20"/>
              <w:jc w:val="both"/>
            </w:pPr>
            <w:r>
              <w:rPr>
                <w:rFonts w:ascii="Times New Roman"/>
                <w:b w:val="false"/>
                <w:i w:val="false"/>
                <w:color w:val="000000"/>
                <w:sz w:val="20"/>
              </w:rPr>
              <w:t>
2. Государственные закупки со статусом "Отказ от закупки" после подведения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xml:space="preserve">
1. Отказ от государственной закупки в нарушение </w:t>
            </w:r>
            <w:r>
              <w:rPr>
                <w:rFonts w:ascii="Times New Roman"/>
                <w:b w:val="false"/>
                <w:i w:val="false"/>
                <w:color w:val="000000"/>
                <w:sz w:val="20"/>
              </w:rPr>
              <w:t>пункта 10</w:t>
            </w:r>
            <w:r>
              <w:rPr>
                <w:rFonts w:ascii="Times New Roman"/>
                <w:b w:val="false"/>
                <w:i w:val="false"/>
                <w:color w:val="000000"/>
                <w:sz w:val="20"/>
              </w:rPr>
              <w:t xml:space="preserve"> статьи 6 Закона о государственных закупках;</w:t>
            </w:r>
          </w:p>
          <w:bookmarkEnd w:id="51"/>
          <w:p>
            <w:pPr>
              <w:spacing w:after="20"/>
              <w:ind w:left="20"/>
              <w:jc w:val="both"/>
            </w:pPr>
            <w:r>
              <w:rPr>
                <w:rFonts w:ascii="Times New Roman"/>
                <w:b w:val="false"/>
                <w:i w:val="false"/>
                <w:color w:val="000000"/>
                <w:sz w:val="20"/>
              </w:rPr>
              <w:t>
2. Отмена государственной закупки в нарушение законодательства о государственных закупках;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523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камерального контроля</w:t>
            </w:r>
          </w:p>
        </w:tc>
      </w:tr>
    </w:tbl>
    <w:bookmarkStart w:name="z88" w:id="52"/>
    <w:p>
      <w:pPr>
        <w:spacing w:after="0"/>
        <w:ind w:left="0"/>
        <w:jc w:val="left"/>
      </w:pPr>
      <w:r>
        <w:rPr>
          <w:rFonts w:ascii="Times New Roman"/>
          <w:b/>
          <w:i w:val="false"/>
          <w:color w:val="000000"/>
        </w:rPr>
        <w:t xml:space="preserve"> Элементы камерального контроля государственных закупок и способы устранения нарушений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системы управления рисками для отбора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3"/>
          <w:p>
            <w:pPr>
              <w:spacing w:after="20"/>
              <w:ind w:left="20"/>
              <w:jc w:val="both"/>
            </w:pPr>
            <w:r>
              <w:rPr>
                <w:rFonts w:ascii="Times New Roman"/>
                <w:b w:val="false"/>
                <w:i w:val="false"/>
                <w:color w:val="000000"/>
                <w:sz w:val="20"/>
              </w:rPr>
              <w:t>
Государственные закупки способом конкурса (аукциона):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закупки товаров, работ, услуг, способом конкурса с предварительным квалификационным отбором.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p>
            <w:pPr>
              <w:spacing w:after="20"/>
              <w:ind w:left="20"/>
              <w:jc w:val="both"/>
            </w:pPr>
            <w:r>
              <w:rPr>
                <w:rFonts w:ascii="Times New Roman"/>
                <w:b w:val="false"/>
                <w:i w:val="false"/>
                <w:color w:val="000000"/>
                <w:sz w:val="20"/>
              </w:rPr>
              <w:t>
3) применение национального режима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Профиль № 1</w:t>
            </w:r>
          </w:p>
          <w:bookmarkEnd w:id="54"/>
          <w:p>
            <w:pPr>
              <w:spacing w:after="20"/>
              <w:ind w:left="20"/>
              <w:jc w:val="both"/>
            </w:pPr>
            <w:r>
              <w:rPr>
                <w:rFonts w:ascii="Times New Roman"/>
                <w:b w:val="false"/>
                <w:i w:val="false"/>
                <w:color w:val="000000"/>
                <w:sz w:val="20"/>
              </w:rPr>
              <w:t>
Установление организатором (заказчиком) в конкурсной документации (аукционной документации) квалификационных требований и условий (или), в нарушение законодательства Республики Казахстан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Внесение изменений в конкурсную документацию (аукционную документацию)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При предварительном обсуждение проекта конкурсной документации отмена соответствующего решения организатора (заказчика) не осуществляется*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Профиль № 3</w:t>
            </w:r>
          </w:p>
          <w:bookmarkEnd w:id="55"/>
          <w:p>
            <w:pPr>
              <w:spacing w:after="20"/>
              <w:ind w:left="20"/>
              <w:jc w:val="both"/>
            </w:pPr>
            <w:r>
              <w:rPr>
                <w:rFonts w:ascii="Times New Roman"/>
                <w:b w:val="false"/>
                <w:i w:val="false"/>
                <w:color w:val="000000"/>
                <w:sz w:val="20"/>
              </w:rPr>
              <w:t xml:space="preserve">
Осуществление государственных закупок отдельных видов товаров, работ, услуг среди потенциальных поставщиков с нарушениями требований </w:t>
            </w:r>
            <w:r>
              <w:rPr>
                <w:rFonts w:ascii="Times New Roman"/>
                <w:b w:val="false"/>
                <w:i w:val="false"/>
                <w:color w:val="000000"/>
                <w:sz w:val="20"/>
              </w:rPr>
              <w:t>статьи 27</w:t>
            </w:r>
            <w:r>
              <w:rPr>
                <w:rFonts w:ascii="Times New Roman"/>
                <w:b w:val="false"/>
                <w:i w:val="false"/>
                <w:color w:val="000000"/>
                <w:sz w:val="20"/>
              </w:rPr>
              <w:t xml:space="preserve"> Закона Республики Казахстан "О государственных закупках" (далее–</w:t>
            </w:r>
            <w:r>
              <w:rPr>
                <w:rFonts w:ascii="Times New Roman"/>
                <w:b w:val="false"/>
                <w:i w:val="false"/>
                <w:color w:val="000000"/>
                <w:sz w:val="20"/>
              </w:rPr>
              <w:t>Закон</w:t>
            </w:r>
            <w:r>
              <w:rPr>
                <w:rFonts w:ascii="Times New Roman"/>
                <w:b w:val="false"/>
                <w:i w:val="false"/>
                <w:color w:val="000000"/>
                <w:sz w:val="20"/>
              </w:rPr>
              <w:t xml:space="preserve">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Профиль № 4</w:t>
            </w:r>
          </w:p>
          <w:bookmarkEnd w:id="56"/>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Профиль № 5</w:t>
            </w:r>
          </w:p>
          <w:bookmarkEnd w:id="57"/>
          <w:p>
            <w:pPr>
              <w:spacing w:after="20"/>
              <w:ind w:left="20"/>
              <w:jc w:val="both"/>
            </w:pPr>
            <w:r>
              <w:rPr>
                <w:rFonts w:ascii="Times New Roman"/>
                <w:b w:val="false"/>
                <w:i w:val="false"/>
                <w:color w:val="000000"/>
                <w:sz w:val="20"/>
              </w:rPr>
              <w:t>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 а также по строительно-монтажным работам (далее-СМР) срок выполнения работ и оказания услуг не соответствует срокам, установленным в соответствующем положительном заключении комплексной вневедомственной экспертизы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Профиль № 6</w:t>
            </w:r>
          </w:p>
          <w:bookmarkEnd w:id="58"/>
          <w:p>
            <w:pPr>
              <w:spacing w:after="20"/>
              <w:ind w:left="20"/>
              <w:jc w:val="both"/>
            </w:pPr>
            <w:r>
              <w:rPr>
                <w:rFonts w:ascii="Times New Roman"/>
                <w:b w:val="false"/>
                <w:i w:val="false"/>
                <w:color w:val="000000"/>
                <w:sz w:val="20"/>
              </w:rPr>
              <w:t>
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Профиль № 10</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p>
            <w:pPr>
              <w:spacing w:after="20"/>
              <w:ind w:left="20"/>
              <w:jc w:val="both"/>
            </w:pPr>
            <w:r>
              <w:rPr>
                <w:rFonts w:ascii="Times New Roman"/>
                <w:b w:val="false"/>
                <w:i w:val="false"/>
                <w:color w:val="000000"/>
                <w:sz w:val="20"/>
              </w:rPr>
              <w:t xml:space="preserve">
Осуществление государственных закупок способом из одного источника путем прямого заключения договора в нарушение </w:t>
            </w:r>
            <w:r>
              <w:rPr>
                <w:rFonts w:ascii="Times New Roman"/>
                <w:b w:val="false"/>
                <w:i w:val="false"/>
                <w:color w:val="000000"/>
                <w:sz w:val="20"/>
              </w:rPr>
              <w:t>статьей 16</w:t>
            </w:r>
            <w:r>
              <w:rPr>
                <w:rFonts w:ascii="Times New Roman"/>
                <w:b w:val="false"/>
                <w:i w:val="false"/>
                <w:color w:val="000000"/>
                <w:sz w:val="20"/>
              </w:rPr>
              <w:t xml:space="preserve">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закупках с внесением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Профиль № 24</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Неправомерный выбор способа осуществления государственных закупок товаров, работ и услуг входящих в Перечень товаров, работ, услуг, по которым государственные закупки осуществляются способом конкурса с использованием рейтингово-балльной системы, в нарушение </w:t>
            </w:r>
            <w:r>
              <w:rPr>
                <w:rFonts w:ascii="Times New Roman"/>
                <w:b w:val="false"/>
                <w:i w:val="false"/>
                <w:color w:val="000000"/>
                <w:sz w:val="20"/>
              </w:rPr>
              <w:t>Правил</w:t>
            </w:r>
            <w:r>
              <w:rPr>
                <w:rFonts w:ascii="Times New Roman"/>
                <w:b w:val="false"/>
                <w:i w:val="false"/>
                <w:color w:val="000000"/>
                <w:sz w:val="20"/>
              </w:rPr>
              <w:t xml:space="preserve"> осуществления государственных закупок от 9 октября 2024 года № 687 (зарегистрирован в Реестре государственной регистрации нормативных правовых актов под № 35238)</w:t>
            </w:r>
          </w:p>
          <w:p>
            <w:pPr>
              <w:spacing w:after="20"/>
              <w:ind w:left="20"/>
              <w:jc w:val="both"/>
            </w:pPr>
            <w:r>
              <w:rPr>
                <w:rFonts w:ascii="Times New Roman"/>
                <w:b w:val="false"/>
                <w:i w:val="false"/>
                <w:color w:val="000000"/>
                <w:sz w:val="20"/>
              </w:rPr>
              <w:t>
(далее–правила осуществления государственных закупок) согласно приложению 16 к правилам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Профиль № 18</w:t>
            </w:r>
          </w:p>
          <w:bookmarkEnd w:id="61"/>
          <w:p>
            <w:pPr>
              <w:spacing w:after="20"/>
              <w:ind w:left="20"/>
              <w:jc w:val="both"/>
            </w:pPr>
            <w:r>
              <w:rPr>
                <w:rFonts w:ascii="Times New Roman"/>
                <w:b w:val="false"/>
                <w:i w:val="false"/>
                <w:color w:val="000000"/>
                <w:sz w:val="20"/>
              </w:rPr>
              <w:t>
Неправомерное применение/неприменение расчета демпинговой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Профиль № 19</w:t>
            </w:r>
          </w:p>
          <w:bookmarkEnd w:id="62"/>
          <w:p>
            <w:pPr>
              <w:spacing w:after="20"/>
              <w:ind w:left="20"/>
              <w:jc w:val="both"/>
            </w:pPr>
            <w:r>
              <w:rPr>
                <w:rFonts w:ascii="Times New Roman"/>
                <w:b w:val="false"/>
                <w:i w:val="false"/>
                <w:color w:val="000000"/>
                <w:sz w:val="20"/>
              </w:rPr>
              <w:t>
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 о государственных закупках и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Профиль № 20</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указания, или не верное указание в технической спецификации соответствующих национальных стандартов, а при их отсутствии соответствующих межгосударственных стандартов на закупаемые товары, работы, услуги являющихся предметом государственных закупок.</w:t>
            </w:r>
          </w:p>
          <w:p>
            <w:pPr>
              <w:spacing w:after="20"/>
              <w:ind w:left="20"/>
              <w:jc w:val="both"/>
            </w:pPr>
            <w:r>
              <w:rPr>
                <w:rFonts w:ascii="Times New Roman"/>
                <w:b w:val="false"/>
                <w:i w:val="false"/>
                <w:color w:val="000000"/>
                <w:sz w:val="20"/>
              </w:rPr>
              <w:t>
Не указание и/или неверное указание в технической спецификации требований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конкурсную документацию (аукционную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Профиль № 21</w:t>
            </w:r>
          </w:p>
          <w:bookmarkEnd w:id="64"/>
          <w:p>
            <w:pPr>
              <w:spacing w:after="20"/>
              <w:ind w:left="20"/>
              <w:jc w:val="both"/>
            </w:pPr>
            <w:r>
              <w:rPr>
                <w:rFonts w:ascii="Times New Roman"/>
                <w:b w:val="false"/>
                <w:i w:val="false"/>
                <w:color w:val="000000"/>
                <w:sz w:val="20"/>
              </w:rPr>
              <w:t>
Осуществление государственных закупок товаров, работ, услуг по ограничениям установленным в действующих нормативно правовых актах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 22 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18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закупках с внесением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25 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26 Неправомерный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27 Неправомерный выбор кодов Классификатора товаров, работ и услуг, несоответствующей предмету закупки и неправомерный выбор способа при превышении установленных размеров годового объема однородных товаров, работ, услуг в стоимостном выражении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способом конкурса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 Утверждение заказчиком, организатором конкурсной документации (аукционной документации) с нарушением Закона о государственных закупках и правил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11 Установление организатором (заказчиком) в конкурсной документации (аукционной документации) квалификационных требований и (или) условий, не предусмотренных законодательством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государственных закупок способом запроса ценовых предложений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Государственные закупки способом запроса ценовых предложений сумма лота которых превышает два миллиона теңге.</w:t>
            </w:r>
          </w:p>
          <w:bookmarkEnd w:id="65"/>
          <w:p>
            <w:pPr>
              <w:spacing w:after="20"/>
              <w:ind w:left="20"/>
              <w:jc w:val="both"/>
            </w:pPr>
            <w:r>
              <w:rPr>
                <w:rFonts w:ascii="Times New Roman"/>
                <w:b w:val="false"/>
                <w:i w:val="false"/>
                <w:color w:val="000000"/>
                <w:sz w:val="20"/>
              </w:rPr>
              <w:t xml:space="preserve">
Государственные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12 Приобретение способом запроса ценовых предложений однородных товаров, работ, услуг, годовой объем которых в стоимостном выражении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13 Неправомерные требования при осуществлении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 3 Осуществление государственных закупок отдельных видов товаров, работ, услуг среди потенциальных поставщиков с нарушениями требований </w:t>
            </w:r>
            <w:r>
              <w:rPr>
                <w:rFonts w:ascii="Times New Roman"/>
                <w:b w:val="false"/>
                <w:i w:val="false"/>
                <w:color w:val="000000"/>
                <w:sz w:val="20"/>
              </w:rPr>
              <w:t>статьи 27</w:t>
            </w:r>
            <w:r>
              <w:rPr>
                <w:rFonts w:ascii="Times New Roman"/>
                <w:b w:val="false"/>
                <w:i w:val="false"/>
                <w:color w:val="000000"/>
                <w:sz w:val="20"/>
              </w:rPr>
              <w:t xml:space="preserve">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Профиль № 5</w:t>
            </w:r>
          </w:p>
          <w:bookmarkEnd w:id="66"/>
          <w:p>
            <w:pPr>
              <w:spacing w:after="20"/>
              <w:ind w:left="20"/>
              <w:jc w:val="both"/>
            </w:pPr>
            <w:r>
              <w:rPr>
                <w:rFonts w:ascii="Times New Roman"/>
                <w:b w:val="false"/>
                <w:i w:val="false"/>
                <w:color w:val="000000"/>
                <w:sz w:val="20"/>
              </w:rPr>
              <w:t>
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 а также по СМР срок выполнения работ и оказания услуг не соответствует срокам, установленным в соответствующем положительном заключении комплексной вневедомственной экспертизы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7 Нарушения порядка и сроков размещения информации при осуществлении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Профиль № 8</w:t>
            </w:r>
          </w:p>
          <w:bookmarkEnd w:id="67"/>
          <w:p>
            <w:pPr>
              <w:spacing w:after="20"/>
              <w:ind w:left="20"/>
              <w:jc w:val="both"/>
            </w:pPr>
            <w:r>
              <w:rPr>
                <w:rFonts w:ascii="Times New Roman"/>
                <w:b w:val="false"/>
                <w:i w:val="false"/>
                <w:color w:val="000000"/>
                <w:sz w:val="20"/>
              </w:rPr>
              <w:t>
Не разделение на лоты при проведении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9 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Профиль № 21</w:t>
            </w:r>
          </w:p>
          <w:bookmarkEnd w:id="68"/>
          <w:p>
            <w:pPr>
              <w:spacing w:after="20"/>
              <w:ind w:left="20"/>
              <w:jc w:val="both"/>
            </w:pPr>
            <w:r>
              <w:rPr>
                <w:rFonts w:ascii="Times New Roman"/>
                <w:b w:val="false"/>
                <w:i w:val="false"/>
                <w:color w:val="000000"/>
                <w:sz w:val="20"/>
              </w:rPr>
              <w:t>
Осуществление государственных закупок товаров, работ, услуг по ограничениям, установленным в действующих нормативных правовых актах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 23 Осуществление государственных закупок товаров, работ, услуг, способом запроса ценовых предложений в нарушение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и </w:t>
            </w:r>
            <w:r>
              <w:rPr>
                <w:rFonts w:ascii="Times New Roman"/>
                <w:b w:val="false"/>
                <w:i w:val="false"/>
                <w:color w:val="000000"/>
                <w:sz w:val="20"/>
              </w:rPr>
              <w:t>пункта 4</w:t>
            </w:r>
            <w:r>
              <w:rPr>
                <w:rFonts w:ascii="Times New Roman"/>
                <w:b w:val="false"/>
                <w:i w:val="false"/>
                <w:color w:val="000000"/>
                <w:sz w:val="20"/>
              </w:rPr>
              <w:t xml:space="preserve"> статьи 11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25 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Профиль № 26 Профиль</w:t>
            </w:r>
          </w:p>
          <w:bookmarkEnd w:id="69"/>
          <w:p>
            <w:pPr>
              <w:spacing w:after="20"/>
              <w:ind w:left="20"/>
              <w:jc w:val="both"/>
            </w:pPr>
            <w:r>
              <w:rPr>
                <w:rFonts w:ascii="Times New Roman"/>
                <w:b w:val="false"/>
                <w:i w:val="false"/>
                <w:color w:val="000000"/>
                <w:sz w:val="20"/>
              </w:rPr>
              <w:t>
Неправомерный выбор способа осуществления государственных закупок товаров, работ, услуг, входящих в перечень товаров, работ, услуг, по которым способ осуществления государственных закупок определяется правилами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государственной закупки до заключения договора о государственных закупках*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государственных закупок при планировании годового плана государственных закупок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14 Своевременность размещения Годового плана государственных закупок (предварительного годового плана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Разместить на веб-портале государственных закупок Годовой план государственных закупок (предварительный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15 Соответствие объемов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16 Содержание годового плана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Профиль № 17</w:t>
            </w:r>
          </w:p>
          <w:bookmarkEnd w:id="70"/>
          <w:p>
            <w:pPr>
              <w:spacing w:after="20"/>
              <w:ind w:left="20"/>
              <w:jc w:val="both"/>
            </w:pPr>
            <w:r>
              <w:rPr>
                <w:rFonts w:ascii="Times New Roman"/>
                <w:b w:val="false"/>
                <w:i w:val="false"/>
                <w:color w:val="000000"/>
                <w:sz w:val="20"/>
              </w:rPr>
              <w:t xml:space="preserve">
Включение в годовой план государственных закупок (предварительных годовых планов государственных закупок) сведения о государственных закупках, осуществляемых в соответствии с </w:t>
            </w:r>
            <w:r>
              <w:rPr>
                <w:rFonts w:ascii="Times New Roman"/>
                <w:b w:val="false"/>
                <w:i w:val="false"/>
                <w:color w:val="000000"/>
                <w:sz w:val="20"/>
              </w:rPr>
              <w:t>подпунктами 3)</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22)</w:t>
            </w:r>
            <w:r>
              <w:rPr>
                <w:rFonts w:ascii="Times New Roman"/>
                <w:b w:val="false"/>
                <w:i w:val="false"/>
                <w:color w:val="000000"/>
                <w:sz w:val="20"/>
              </w:rPr>
              <w:t xml:space="preserve"> и </w:t>
            </w:r>
            <w:r>
              <w:rPr>
                <w:rFonts w:ascii="Times New Roman"/>
                <w:b w:val="false"/>
                <w:i w:val="false"/>
                <w:color w:val="000000"/>
                <w:sz w:val="20"/>
              </w:rPr>
              <w:t>24)</w:t>
            </w:r>
            <w:r>
              <w:rPr>
                <w:rFonts w:ascii="Times New Roman"/>
                <w:b w:val="false"/>
                <w:i w:val="false"/>
                <w:color w:val="000000"/>
                <w:sz w:val="20"/>
              </w:rPr>
              <w:t xml:space="preserve"> пункта 3 статьи 16 Закона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30 Необоснованное указание источников финансирования (доля участия местного бюджета) по итогам государственных закупок и (или) при заключении договоров о государственных закупках (в том числе с учетом условного уменьшения цены поставщиком признанным победителем)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Годовой план государственных закупок в соответствии с уведомлением*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государственных закупок способами из одного источника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годовой объем однородных товаров в стоимостном выражении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превышает пятисоткратного размера месячного расчетного показателя, а для аппаратов акимов городов районного значения, сел, поселков, сельских округов если годовой объем однородных товаров, работ и услуг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государственных закупок товаров, работ, услуг, которые подлежат приобретению в соответствии с порядком осуществления государственных закупок, изъятых из национального режима, утвержденным постановлением Правительства Республики Казахстан от 15 октября 2024 года № 853 "Об утверждении Правил установления изъятий из национального режима при осуществлении государственных закупок" среди потенциальных поставщиков, не являющихся отечественными товаропроизводителям;</w:t>
            </w:r>
          </w:p>
          <w:p>
            <w:pPr>
              <w:spacing w:after="20"/>
              <w:ind w:left="20"/>
              <w:jc w:val="both"/>
            </w:pPr>
            <w:r>
              <w:rPr>
                <w:rFonts w:ascii="Times New Roman"/>
                <w:b w:val="false"/>
                <w:i w:val="false"/>
                <w:color w:val="000000"/>
                <w:sz w:val="20"/>
              </w:rPr>
              <w:t>
4) сумма государственной закупки превышает два миллиона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10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закупках с внесением изменений в годовой план государственных закупок в соответствии с уведомлением*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25 Неправомерное 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постановлением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проекта договора о государственных закупках с внесением изменений в годовой план государственных закупок в соответствии с уведомлением*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надлежащего исполнения обязательств по договору о государственных закупках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1. Утвержденные сторонами посредством веб-портала государственных закупок акты выполненных работ в сфере строительно-монтажных работ;</w:t>
            </w:r>
          </w:p>
          <w:bookmarkEnd w:id="72"/>
          <w:p>
            <w:pPr>
              <w:spacing w:after="20"/>
              <w:ind w:left="20"/>
              <w:jc w:val="both"/>
            </w:pPr>
            <w:r>
              <w:rPr>
                <w:rFonts w:ascii="Times New Roman"/>
                <w:b w:val="false"/>
                <w:i w:val="false"/>
                <w:color w:val="000000"/>
                <w:sz w:val="20"/>
              </w:rPr>
              <w:t>
2. Утвержденные сторонами посредством веб-портала государственных закупок документы, предусмотренные пунктом 585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28 Выявление несоответствия выполненных работ условиям договора о государственных закупках СМР согласно приложению 39 к Правилам осуществления государственных закупок, в том числе подтверждения приобретенных товаров, работ и услуг у иных контрагентов (в части соответствия объемов)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акта выполненных работ с последующим приведением в соответствие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29 Выявленные несоответствия в подтверждающих документах, предшествующих оплате по договору о государственных закупках в сфере СМР в нарушение пункта 585 правил осуществления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акта выполненных работ с последующим приведением в соответствие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Камеральный контроль отказа от закупки/отмены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1. Государственные закупки со статусом "Отменено" после подведения итогов;</w:t>
            </w:r>
          </w:p>
          <w:bookmarkEnd w:id="73"/>
          <w:p>
            <w:pPr>
              <w:spacing w:after="20"/>
              <w:ind w:left="20"/>
              <w:jc w:val="both"/>
            </w:pPr>
            <w:r>
              <w:rPr>
                <w:rFonts w:ascii="Times New Roman"/>
                <w:b w:val="false"/>
                <w:i w:val="false"/>
                <w:color w:val="000000"/>
                <w:sz w:val="20"/>
              </w:rPr>
              <w:t>
2. Государственные закупки со статусом "Отказ от закупки" после подведения итогов.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 31 Отказ/отмена от государственных закупок в случаях, не предусмотренных законодательством о государственных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1. Отмена решения заказчика об отказе от закупок;</w:t>
            </w:r>
          </w:p>
          <w:bookmarkEnd w:id="74"/>
          <w:p>
            <w:pPr>
              <w:spacing w:after="20"/>
              <w:ind w:left="20"/>
              <w:jc w:val="both"/>
            </w:pPr>
            <w:r>
              <w:rPr>
                <w:rFonts w:ascii="Times New Roman"/>
                <w:b w:val="false"/>
                <w:i w:val="false"/>
                <w:color w:val="000000"/>
                <w:sz w:val="20"/>
              </w:rPr>
              <w:t>
2. Отмена решения заказчика, организатора, единого организатора об отмене государственной закупки</w:t>
            </w:r>
          </w:p>
        </w:tc>
      </w:tr>
    </w:tbl>
    <w:bookmarkStart w:name="z119" w:id="75"/>
    <w:p>
      <w:pPr>
        <w:spacing w:after="0"/>
        <w:ind w:left="0"/>
        <w:jc w:val="both"/>
      </w:pPr>
      <w:r>
        <w:rPr>
          <w:rFonts w:ascii="Times New Roman"/>
          <w:b w:val="false"/>
          <w:i w:val="false"/>
          <w:color w:val="000000"/>
          <w:sz w:val="28"/>
        </w:rPr>
        <w:t>
      Примечание:</w:t>
      </w:r>
    </w:p>
    <w:bookmarkEnd w:id="75"/>
    <w:bookmarkStart w:name="z120" w:id="76"/>
    <w:p>
      <w:pPr>
        <w:spacing w:after="0"/>
        <w:ind w:left="0"/>
        <w:jc w:val="both"/>
      </w:pPr>
      <w:r>
        <w:rPr>
          <w:rFonts w:ascii="Times New Roman"/>
          <w:b w:val="false"/>
          <w:i w:val="false"/>
          <w:color w:val="000000"/>
          <w:sz w:val="28"/>
        </w:rPr>
        <w:t>
      * 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523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"Аудит соответствия"</w:t>
            </w:r>
          </w:p>
        </w:tc>
      </w:tr>
    </w:tbl>
    <w:bookmarkStart w:name="z123" w:id="77"/>
    <w:p>
      <w:pPr>
        <w:spacing w:after="0"/>
        <w:ind w:left="0"/>
        <w:jc w:val="left"/>
      </w:pPr>
      <w:r>
        <w:rPr>
          <w:rFonts w:ascii="Times New Roman"/>
          <w:b/>
          <w:i w:val="false"/>
          <w:color w:val="000000"/>
        </w:rPr>
        <w:t xml:space="preserve"> Требования к проведению аудита соответствия по направлениям аудита соответствия</w:t>
      </w:r>
    </w:p>
    <w:bookmarkEnd w:id="77"/>
    <w:bookmarkStart w:name="z124" w:id="78"/>
    <w:p>
      <w:pPr>
        <w:spacing w:after="0"/>
        <w:ind w:left="0"/>
        <w:jc w:val="both"/>
      </w:pPr>
      <w:r>
        <w:rPr>
          <w:rFonts w:ascii="Times New Roman"/>
          <w:b w:val="false"/>
          <w:i w:val="false"/>
          <w:color w:val="000000"/>
          <w:sz w:val="28"/>
        </w:rPr>
        <w:t>
      Государственный аудитор осуществляет аудит соответствия по направлениям:</w:t>
      </w:r>
    </w:p>
    <w:bookmarkEnd w:id="78"/>
    <w:bookmarkStart w:name="z125" w:id="79"/>
    <w:p>
      <w:pPr>
        <w:spacing w:after="0"/>
        <w:ind w:left="0"/>
        <w:jc w:val="both"/>
      </w:pPr>
      <w:r>
        <w:rPr>
          <w:rFonts w:ascii="Times New Roman"/>
          <w:b w:val="false"/>
          <w:i w:val="false"/>
          <w:color w:val="000000"/>
          <w:sz w:val="28"/>
        </w:rPr>
        <w:t>
      1) расходов, связанных с корректировкой технико-экономического обоснования (далее – ТЭО), финансово-экономического обоснования (далее – ФЭО) и сметной стоимости бюджетных инвестиций.</w:t>
      </w:r>
    </w:p>
    <w:bookmarkEnd w:id="79"/>
    <w:bookmarkStart w:name="z126" w:id="80"/>
    <w:p>
      <w:pPr>
        <w:spacing w:after="0"/>
        <w:ind w:left="0"/>
        <w:jc w:val="both"/>
      </w:pPr>
      <w:r>
        <w:rPr>
          <w:rFonts w:ascii="Times New Roman"/>
          <w:b w:val="false"/>
          <w:i w:val="false"/>
          <w:color w:val="000000"/>
          <w:sz w:val="28"/>
        </w:rPr>
        <w:t>
      При проведении аудита соответствия расходов, связанных с корректировкой ТЭО и ФЭО, государственный аудитор проверяет:</w:t>
      </w:r>
    </w:p>
    <w:bookmarkEnd w:id="80"/>
    <w:bookmarkStart w:name="z127" w:id="81"/>
    <w:p>
      <w:pPr>
        <w:spacing w:after="0"/>
        <w:ind w:left="0"/>
        <w:jc w:val="both"/>
      </w:pPr>
      <w:r>
        <w:rPr>
          <w:rFonts w:ascii="Times New Roman"/>
          <w:b w:val="false"/>
          <w:i w:val="false"/>
          <w:color w:val="000000"/>
          <w:sz w:val="28"/>
        </w:rPr>
        <w:t>
      наличие основания для планирования государственных инвестиционных проектов в рамках реализации документов Системы государственного планирования Республики Казахстан, включая планы развития государственных органов, столицы, областей, городов республиканского значения, а также планы развития и (или) мероприятия субъектов квазигосударственного сектора, на основании экономического заключения на инвестиционное предложение, а также критериев определения источников и способов реализации проекта;</w:t>
      </w:r>
    </w:p>
    <w:bookmarkEnd w:id="81"/>
    <w:bookmarkStart w:name="z128" w:id="82"/>
    <w:p>
      <w:pPr>
        <w:spacing w:after="0"/>
        <w:ind w:left="0"/>
        <w:jc w:val="both"/>
      </w:pPr>
      <w:r>
        <w:rPr>
          <w:rFonts w:ascii="Times New Roman"/>
          <w:b w:val="false"/>
          <w:i w:val="false"/>
          <w:color w:val="000000"/>
          <w:sz w:val="28"/>
        </w:rPr>
        <w:t>
      наличие отраслевого заключения;</w:t>
      </w:r>
    </w:p>
    <w:bookmarkEnd w:id="82"/>
    <w:bookmarkStart w:name="z129" w:id="83"/>
    <w:p>
      <w:pPr>
        <w:spacing w:after="0"/>
        <w:ind w:left="0"/>
        <w:jc w:val="both"/>
      </w:pPr>
      <w:r>
        <w:rPr>
          <w:rFonts w:ascii="Times New Roman"/>
          <w:b w:val="false"/>
          <w:i w:val="false"/>
          <w:color w:val="000000"/>
          <w:sz w:val="28"/>
        </w:rPr>
        <w:t>
      наличие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bookmarkEnd w:id="83"/>
    <w:bookmarkStart w:name="z130" w:id="84"/>
    <w:p>
      <w:pPr>
        <w:spacing w:after="0"/>
        <w:ind w:left="0"/>
        <w:jc w:val="both"/>
      </w:pPr>
      <w:r>
        <w:rPr>
          <w:rFonts w:ascii="Times New Roman"/>
          <w:b w:val="false"/>
          <w:i w:val="false"/>
          <w:color w:val="000000"/>
          <w:sz w:val="28"/>
        </w:rPr>
        <w:t>
      наличие утвержденного в установленном порядке ТЭО бюджетного инвестиционного проекта, за исключением проектов, не требующих разработки ТЭО;</w:t>
      </w:r>
    </w:p>
    <w:bookmarkEnd w:id="84"/>
    <w:bookmarkStart w:name="z131" w:id="85"/>
    <w:p>
      <w:pPr>
        <w:spacing w:after="0"/>
        <w:ind w:left="0"/>
        <w:jc w:val="both"/>
      </w:pPr>
      <w:r>
        <w:rPr>
          <w:rFonts w:ascii="Times New Roman"/>
          <w:b w:val="false"/>
          <w:i w:val="false"/>
          <w:color w:val="000000"/>
          <w:sz w:val="28"/>
        </w:rPr>
        <w:t>
      наличие положительного предложения соответствующей бюджетной комиссии;</w:t>
      </w:r>
    </w:p>
    <w:bookmarkEnd w:id="85"/>
    <w:bookmarkStart w:name="z132" w:id="86"/>
    <w:p>
      <w:pPr>
        <w:spacing w:after="0"/>
        <w:ind w:left="0"/>
        <w:jc w:val="both"/>
      </w:pPr>
      <w:r>
        <w:rPr>
          <w:rFonts w:ascii="Times New Roman"/>
          <w:b w:val="false"/>
          <w:i w:val="false"/>
          <w:color w:val="000000"/>
          <w:sz w:val="28"/>
        </w:rPr>
        <w:t>
      оценку реализации бюджетных инвестиционных проектов на основании годового отчета по итогам мониторинга администраторов республиканских бюджетных программ;</w:t>
      </w:r>
    </w:p>
    <w:bookmarkEnd w:id="86"/>
    <w:bookmarkStart w:name="z133" w:id="87"/>
    <w:p>
      <w:pPr>
        <w:spacing w:after="0"/>
        <w:ind w:left="0"/>
        <w:jc w:val="both"/>
      </w:pPr>
      <w:r>
        <w:rPr>
          <w:rFonts w:ascii="Times New Roman"/>
          <w:b w:val="false"/>
          <w:i w:val="false"/>
          <w:color w:val="000000"/>
          <w:sz w:val="28"/>
        </w:rPr>
        <w:t>
      иные вопросы в рамках проводимого аудита в зависимости от специфики деятельности объекта государственного аудита;</w:t>
      </w:r>
    </w:p>
    <w:bookmarkEnd w:id="87"/>
    <w:bookmarkStart w:name="z134" w:id="88"/>
    <w:p>
      <w:pPr>
        <w:spacing w:after="0"/>
        <w:ind w:left="0"/>
        <w:jc w:val="both"/>
      </w:pPr>
      <w:r>
        <w:rPr>
          <w:rFonts w:ascii="Times New Roman"/>
          <w:b w:val="false"/>
          <w:i w:val="false"/>
          <w:color w:val="000000"/>
          <w:sz w:val="28"/>
        </w:rPr>
        <w:t>
      2) использования средств республиканского и местных бюджетов.</w:t>
      </w:r>
    </w:p>
    <w:bookmarkEnd w:id="88"/>
    <w:bookmarkStart w:name="z135" w:id="89"/>
    <w:p>
      <w:pPr>
        <w:spacing w:after="0"/>
        <w:ind w:left="0"/>
        <w:jc w:val="both"/>
      </w:pPr>
      <w:r>
        <w:rPr>
          <w:rFonts w:ascii="Times New Roman"/>
          <w:b w:val="false"/>
          <w:i w:val="false"/>
          <w:color w:val="000000"/>
          <w:sz w:val="28"/>
        </w:rPr>
        <w:t>
      При проведении аудита соответствия использования средств республиканского и местных бюджетов государственный аудитор проверяет:</w:t>
      </w:r>
    </w:p>
    <w:bookmarkEnd w:id="89"/>
    <w:bookmarkStart w:name="z136" w:id="90"/>
    <w:p>
      <w:pPr>
        <w:spacing w:after="0"/>
        <w:ind w:left="0"/>
        <w:jc w:val="both"/>
      </w:pPr>
      <w:r>
        <w:rPr>
          <w:rFonts w:ascii="Times New Roman"/>
          <w:b w:val="false"/>
          <w:i w:val="false"/>
          <w:color w:val="000000"/>
          <w:sz w:val="28"/>
        </w:rPr>
        <w:t>
      средства, полученные по внешним правительственным займам,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90"/>
    <w:bookmarkStart w:name="z137" w:id="91"/>
    <w:p>
      <w:pPr>
        <w:spacing w:after="0"/>
        <w:ind w:left="0"/>
        <w:jc w:val="both"/>
      </w:pPr>
      <w:r>
        <w:rPr>
          <w:rFonts w:ascii="Times New Roman"/>
          <w:b w:val="false"/>
          <w:i w:val="false"/>
          <w:color w:val="000000"/>
          <w:sz w:val="28"/>
        </w:rPr>
        <w:t>
      соблюдение требований, установленных:</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под № 328 "Об утверждении процедур казначейского исполнения бюджета и их кассового обслуживания, процедурами казначейского учета и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под № 36364);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государственной регистрации нормативных правовых актов под № 36331);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мая 2025 года № 262 "Об утверждении Правил составления и предоставления бюджетной отчетности" (далее – Правила составления и предоставления бюджетной отчетности).</w:t>
      </w:r>
    </w:p>
    <w:bookmarkStart w:name="z144" w:id="92"/>
    <w:p>
      <w:pPr>
        <w:spacing w:after="0"/>
        <w:ind w:left="0"/>
        <w:jc w:val="both"/>
      </w:pPr>
      <w:r>
        <w:rPr>
          <w:rFonts w:ascii="Times New Roman"/>
          <w:b w:val="false"/>
          <w:i w:val="false"/>
          <w:color w:val="000000"/>
          <w:sz w:val="28"/>
        </w:rPr>
        <w:t>
      формирование и своевременное утверждение планов финансирования бюджетной программы;</w:t>
      </w:r>
    </w:p>
    <w:bookmarkEnd w:id="92"/>
    <w:bookmarkStart w:name="z145" w:id="93"/>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bookmarkEnd w:id="93"/>
    <w:bookmarkStart w:name="z146" w:id="94"/>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94"/>
    <w:bookmarkStart w:name="z147" w:id="95"/>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95"/>
    <w:bookmarkStart w:name="z148" w:id="96"/>
    <w:p>
      <w:pPr>
        <w:spacing w:after="0"/>
        <w:ind w:left="0"/>
        <w:jc w:val="both"/>
      </w:pPr>
      <w:r>
        <w:rPr>
          <w:rFonts w:ascii="Times New Roman"/>
          <w:b w:val="false"/>
          <w:i w:val="false"/>
          <w:color w:val="000000"/>
          <w:sz w:val="28"/>
        </w:rPr>
        <w:t>
      средства, полученные по государственному заданию, их использование в соответствии с бюджетным законодательством Республики Казахстан;</w:t>
      </w:r>
    </w:p>
    <w:bookmarkEnd w:id="96"/>
    <w:bookmarkStart w:name="z149" w:id="97"/>
    <w:p>
      <w:pPr>
        <w:spacing w:after="0"/>
        <w:ind w:left="0"/>
        <w:jc w:val="both"/>
      </w:pPr>
      <w:r>
        <w:rPr>
          <w:rFonts w:ascii="Times New Roman"/>
          <w:b w:val="false"/>
          <w:i w:val="false"/>
          <w:color w:val="000000"/>
          <w:sz w:val="28"/>
        </w:rPr>
        <w:t>
      средства, полученные по государственному заказу, соблюдение порядка их использования в соответствии с бюджетным законодательством Республики Казахстан и договорными обязательствами, достижение запланированных показателей;</w:t>
      </w:r>
    </w:p>
    <w:bookmarkEnd w:id="97"/>
    <w:bookmarkStart w:name="z150" w:id="98"/>
    <w:p>
      <w:pPr>
        <w:spacing w:after="0"/>
        <w:ind w:left="0"/>
        <w:jc w:val="both"/>
      </w:pPr>
      <w:r>
        <w:rPr>
          <w:rFonts w:ascii="Times New Roman"/>
          <w:b w:val="false"/>
          <w:i w:val="false"/>
          <w:color w:val="000000"/>
          <w:sz w:val="28"/>
        </w:rPr>
        <w:t>
      прочие средства, полученные из государственного бюджета, управление и порядок их использования;</w:t>
      </w:r>
    </w:p>
    <w:bookmarkEnd w:id="98"/>
    <w:bookmarkStart w:name="z151" w:id="99"/>
    <w:p>
      <w:pPr>
        <w:spacing w:after="0"/>
        <w:ind w:left="0"/>
        <w:jc w:val="both"/>
      </w:pPr>
      <w:r>
        <w:rPr>
          <w:rFonts w:ascii="Times New Roman"/>
          <w:b w:val="false"/>
          <w:i w:val="false"/>
          <w:color w:val="000000"/>
          <w:sz w:val="28"/>
        </w:rPr>
        <w:t xml:space="preserve">
      3) соблюдения условий и процедур, а также использования бюджетных кредитов. </w:t>
      </w:r>
    </w:p>
    <w:bookmarkEnd w:id="99"/>
    <w:bookmarkStart w:name="z152" w:id="100"/>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использования бюджетных кредитов государственный аудитор проверяет:</w:t>
      </w:r>
    </w:p>
    <w:bookmarkEnd w:id="100"/>
    <w:bookmarkStart w:name="z153" w:id="101"/>
    <w:p>
      <w:pPr>
        <w:spacing w:after="0"/>
        <w:ind w:left="0"/>
        <w:jc w:val="both"/>
      </w:pPr>
      <w:r>
        <w:rPr>
          <w:rFonts w:ascii="Times New Roman"/>
          <w:b w:val="false"/>
          <w:i w:val="false"/>
          <w:color w:val="000000"/>
          <w:sz w:val="28"/>
        </w:rPr>
        <w:t>
      при кредитовании заемщиков целевое использование средств (производится встречный контроль);</w:t>
      </w:r>
    </w:p>
    <w:bookmarkEnd w:id="101"/>
    <w:bookmarkStart w:name="z154" w:id="102"/>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bookmarkEnd w:id="102"/>
    <w:bookmarkStart w:name="z155" w:id="103"/>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103"/>
    <w:bookmarkStart w:name="z156" w:id="104"/>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104"/>
    <w:bookmarkStart w:name="z157" w:id="105"/>
    <w:p>
      <w:pPr>
        <w:spacing w:after="0"/>
        <w:ind w:left="0"/>
        <w:jc w:val="both"/>
      </w:pPr>
      <w:r>
        <w:rPr>
          <w:rFonts w:ascii="Times New Roman"/>
          <w:b w:val="false"/>
          <w:i w:val="false"/>
          <w:color w:val="000000"/>
          <w:sz w:val="28"/>
        </w:rPr>
        <w:t xml:space="preserve">
      выполнение объектом контроля обязательств по договору залога; </w:t>
      </w:r>
    </w:p>
    <w:bookmarkEnd w:id="105"/>
    <w:bookmarkStart w:name="z158" w:id="106"/>
    <w:p>
      <w:pPr>
        <w:spacing w:after="0"/>
        <w:ind w:left="0"/>
        <w:jc w:val="both"/>
      </w:pPr>
      <w:r>
        <w:rPr>
          <w:rFonts w:ascii="Times New Roman"/>
          <w:b w:val="false"/>
          <w:i w:val="false"/>
          <w:color w:val="000000"/>
          <w:sz w:val="28"/>
        </w:rPr>
        <w:t>
      меры, принимаемые объектом контроля по обеспечению сохранности залогового имущества;</w:t>
      </w:r>
    </w:p>
    <w:bookmarkEnd w:id="106"/>
    <w:bookmarkStart w:name="z159" w:id="107"/>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bookmarkEnd w:id="107"/>
    <w:bookmarkStart w:name="z160" w:id="108"/>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bookmarkEnd w:id="108"/>
    <w:bookmarkStart w:name="z161" w:id="109"/>
    <w:p>
      <w:pPr>
        <w:spacing w:after="0"/>
        <w:ind w:left="0"/>
        <w:jc w:val="both"/>
      </w:pPr>
      <w:r>
        <w:rPr>
          <w:rFonts w:ascii="Times New Roman"/>
          <w:b w:val="false"/>
          <w:i w:val="false"/>
          <w:color w:val="000000"/>
          <w:sz w:val="28"/>
        </w:rPr>
        <w:t>
      наличие разработанных требований, имеющих в установленном законодательством Республики Казахстан порядке разрешения на предоставление бюджетных кредитов к специализированным организациям администраторами бюджетных программ (в срок не более двух месяцев после принятия соответствующего бюджета);</w:t>
      </w:r>
    </w:p>
    <w:bookmarkEnd w:id="109"/>
    <w:bookmarkStart w:name="z162" w:id="110"/>
    <w:p>
      <w:pPr>
        <w:spacing w:after="0"/>
        <w:ind w:left="0"/>
        <w:jc w:val="both"/>
      </w:pPr>
      <w:r>
        <w:rPr>
          <w:rFonts w:ascii="Times New Roman"/>
          <w:b w:val="false"/>
          <w:i w:val="false"/>
          <w:color w:val="000000"/>
          <w:sz w:val="28"/>
        </w:rPr>
        <w:t>
      наличие информации от Национального Банка Республики Казахстан, направляемой администратору программы по банкам-участникам об их соответствии установленным требованиям;</w:t>
      </w:r>
    </w:p>
    <w:bookmarkEnd w:id="110"/>
    <w:bookmarkStart w:name="z163" w:id="111"/>
    <w:p>
      <w:pPr>
        <w:spacing w:after="0"/>
        <w:ind w:left="0"/>
        <w:jc w:val="both"/>
      </w:pPr>
      <w:r>
        <w:rPr>
          <w:rFonts w:ascii="Times New Roman"/>
          <w:b w:val="false"/>
          <w:i w:val="false"/>
          <w:color w:val="000000"/>
          <w:sz w:val="28"/>
        </w:rPr>
        <w:t>
      осуществление конкурса среди банков-участников, имеющих положительное заключение Национального банка Республики Казахстан, для получения ими кредитов в рамках реализации конкретных бюджетных программ;</w:t>
      </w:r>
    </w:p>
    <w:bookmarkEnd w:id="111"/>
    <w:bookmarkStart w:name="z164" w:id="112"/>
    <w:p>
      <w:pPr>
        <w:spacing w:after="0"/>
        <w:ind w:left="0"/>
        <w:jc w:val="both"/>
      </w:pPr>
      <w:r>
        <w:rPr>
          <w:rFonts w:ascii="Times New Roman"/>
          <w:b w:val="false"/>
          <w:i w:val="false"/>
          <w:color w:val="000000"/>
          <w:sz w:val="28"/>
        </w:rPr>
        <w:t>
      наличие и состояние имущества, переданного в залог или предлагаемого в качестве залогового обеспечения обязательств объектом контроля по заключенному кредитному договору;</w:t>
      </w:r>
    </w:p>
    <w:bookmarkEnd w:id="112"/>
    <w:bookmarkStart w:name="z165" w:id="113"/>
    <w:p>
      <w:pPr>
        <w:spacing w:after="0"/>
        <w:ind w:left="0"/>
        <w:jc w:val="both"/>
      </w:pPr>
      <w:r>
        <w:rPr>
          <w:rFonts w:ascii="Times New Roman"/>
          <w:b w:val="false"/>
          <w:i w:val="false"/>
          <w:color w:val="000000"/>
          <w:sz w:val="28"/>
        </w:rPr>
        <w:t xml:space="preserve">
      выполнение обязательств, принятых объектом контроля в соответствии с заключенным кредитным договором; </w:t>
      </w:r>
    </w:p>
    <w:bookmarkEnd w:id="113"/>
    <w:bookmarkStart w:name="z166" w:id="114"/>
    <w:p>
      <w:pPr>
        <w:spacing w:after="0"/>
        <w:ind w:left="0"/>
        <w:jc w:val="both"/>
      </w:pPr>
      <w:r>
        <w:rPr>
          <w:rFonts w:ascii="Times New Roman"/>
          <w:b w:val="false"/>
          <w:i w:val="false"/>
          <w:color w:val="000000"/>
          <w:sz w:val="28"/>
        </w:rPr>
        <w:t>
      соблюдение конкурсных процедур специализированных организаций;</w:t>
      </w:r>
    </w:p>
    <w:bookmarkEnd w:id="114"/>
    <w:bookmarkStart w:name="z167" w:id="115"/>
    <w:p>
      <w:pPr>
        <w:spacing w:after="0"/>
        <w:ind w:left="0"/>
        <w:jc w:val="both"/>
      </w:pPr>
      <w:r>
        <w:rPr>
          <w:rFonts w:ascii="Times New Roman"/>
          <w:b w:val="false"/>
          <w:i w:val="false"/>
          <w:color w:val="000000"/>
          <w:sz w:val="28"/>
        </w:rPr>
        <w:t>
      правильность проведения конкурса;</w:t>
      </w:r>
    </w:p>
    <w:bookmarkEnd w:id="115"/>
    <w:bookmarkStart w:name="z168" w:id="116"/>
    <w:p>
      <w:pPr>
        <w:spacing w:after="0"/>
        <w:ind w:left="0"/>
        <w:jc w:val="both"/>
      </w:pPr>
      <w:r>
        <w:rPr>
          <w:rFonts w:ascii="Times New Roman"/>
          <w:b w:val="false"/>
          <w:i w:val="false"/>
          <w:color w:val="000000"/>
          <w:sz w:val="28"/>
        </w:rPr>
        <w:t>
      выполнение условий кредитного договора, заключенного администратором бюджетной программы со специализированной организацией, (целевое использование, сроки кредитования конечных заемщиков, своевременность и полнота погашения кредита, ставки и порядок начисления вознаграждения, права и обязанности сторон, санкции при невыполнении условий договора);</w:t>
      </w:r>
    </w:p>
    <w:bookmarkEnd w:id="116"/>
    <w:bookmarkStart w:name="z169" w:id="117"/>
    <w:p>
      <w:pPr>
        <w:spacing w:after="0"/>
        <w:ind w:left="0"/>
        <w:jc w:val="both"/>
      </w:pPr>
      <w:r>
        <w:rPr>
          <w:rFonts w:ascii="Times New Roman"/>
          <w:b w:val="false"/>
          <w:i w:val="false"/>
          <w:color w:val="000000"/>
          <w:sz w:val="28"/>
        </w:rPr>
        <w:t>
      согласовались ли специализированной организацией с администратором бюджетной программы экспертиза кредитных предложений и решение о кредитовании конечных заемщиков;</w:t>
      </w:r>
    </w:p>
    <w:bookmarkEnd w:id="117"/>
    <w:bookmarkStart w:name="z170" w:id="118"/>
    <w:p>
      <w:pPr>
        <w:spacing w:after="0"/>
        <w:ind w:left="0"/>
        <w:jc w:val="both"/>
      </w:pPr>
      <w:r>
        <w:rPr>
          <w:rFonts w:ascii="Times New Roman"/>
          <w:b w:val="false"/>
          <w:i w:val="false"/>
          <w:color w:val="000000"/>
          <w:sz w:val="28"/>
        </w:rPr>
        <w:t>
      соблюдение очередности платежей по кредиту (начисленные штрафы и пени, начисленное вознаграждение, погашение основного долга);</w:t>
      </w:r>
    </w:p>
    <w:bookmarkEnd w:id="118"/>
    <w:bookmarkStart w:name="z171" w:id="119"/>
    <w:p>
      <w:pPr>
        <w:spacing w:after="0"/>
        <w:ind w:left="0"/>
        <w:jc w:val="both"/>
      </w:pPr>
      <w:r>
        <w:rPr>
          <w:rFonts w:ascii="Times New Roman"/>
          <w:b w:val="false"/>
          <w:i w:val="false"/>
          <w:color w:val="000000"/>
          <w:sz w:val="28"/>
        </w:rPr>
        <w:t>
      принимаемые меры при образовании у конечного заемщика просроченной задолженности;</w:t>
      </w:r>
    </w:p>
    <w:bookmarkEnd w:id="119"/>
    <w:bookmarkStart w:name="z172" w:id="120"/>
    <w:p>
      <w:pPr>
        <w:spacing w:after="0"/>
        <w:ind w:left="0"/>
        <w:jc w:val="both"/>
      </w:pPr>
      <w:r>
        <w:rPr>
          <w:rFonts w:ascii="Times New Roman"/>
          <w:b w:val="false"/>
          <w:i w:val="false"/>
          <w:color w:val="000000"/>
          <w:sz w:val="28"/>
        </w:rPr>
        <w:t>
      полноту поставки и оприходование оборудования, поставленного в рамках кредитного договора;</w:t>
      </w:r>
    </w:p>
    <w:bookmarkEnd w:id="120"/>
    <w:bookmarkStart w:name="z173" w:id="121"/>
    <w:p>
      <w:pPr>
        <w:spacing w:after="0"/>
        <w:ind w:left="0"/>
        <w:jc w:val="both"/>
      </w:pPr>
      <w:r>
        <w:rPr>
          <w:rFonts w:ascii="Times New Roman"/>
          <w:b w:val="false"/>
          <w:i w:val="false"/>
          <w:color w:val="000000"/>
          <w:sz w:val="28"/>
        </w:rPr>
        <w:t>
      обоснованность использования оборудования;</w:t>
      </w:r>
    </w:p>
    <w:bookmarkEnd w:id="121"/>
    <w:bookmarkStart w:name="z174" w:id="122"/>
    <w:p>
      <w:pPr>
        <w:spacing w:after="0"/>
        <w:ind w:left="0"/>
        <w:jc w:val="both"/>
      </w:pPr>
      <w:r>
        <w:rPr>
          <w:rFonts w:ascii="Times New Roman"/>
          <w:b w:val="false"/>
          <w:i w:val="false"/>
          <w:color w:val="000000"/>
          <w:sz w:val="28"/>
        </w:rPr>
        <w:t>
      соответствие представленных бюджетных кредитов мероприятиям государственных, отраслевых (секторальных), региональных программ, среднесрочного плана социально-экономического развития и среднесрочной фискальной политики;</w:t>
      </w:r>
    </w:p>
    <w:bookmarkEnd w:id="122"/>
    <w:bookmarkStart w:name="z175" w:id="123"/>
    <w:p>
      <w:pPr>
        <w:spacing w:after="0"/>
        <w:ind w:left="0"/>
        <w:jc w:val="both"/>
      </w:pPr>
      <w:r>
        <w:rPr>
          <w:rFonts w:ascii="Times New Roman"/>
          <w:b w:val="false"/>
          <w:i w:val="false"/>
          <w:color w:val="000000"/>
          <w:sz w:val="28"/>
        </w:rPr>
        <w:t>
      наличие нормативной правовой базы (решения Правительства Республики Казахстан, порядок/правила предоставления бюджетных кредитов);</w:t>
      </w:r>
    </w:p>
    <w:bookmarkEnd w:id="123"/>
    <w:bookmarkStart w:name="z176" w:id="124"/>
    <w:p>
      <w:pPr>
        <w:spacing w:after="0"/>
        <w:ind w:left="0"/>
        <w:jc w:val="both"/>
      </w:pPr>
      <w:r>
        <w:rPr>
          <w:rFonts w:ascii="Times New Roman"/>
          <w:b w:val="false"/>
          <w:i w:val="false"/>
          <w:color w:val="000000"/>
          <w:sz w:val="28"/>
        </w:rPr>
        <w:t>
      выполнение заемщиками основных условий и обязательств в рамках заключенных кредитных договоров;</w:t>
      </w:r>
    </w:p>
    <w:bookmarkEnd w:id="124"/>
    <w:bookmarkStart w:name="z177" w:id="125"/>
    <w:p>
      <w:pPr>
        <w:spacing w:after="0"/>
        <w:ind w:left="0"/>
        <w:jc w:val="both"/>
      </w:pPr>
      <w:r>
        <w:rPr>
          <w:rFonts w:ascii="Times New Roman"/>
          <w:b w:val="false"/>
          <w:i w:val="false"/>
          <w:color w:val="000000"/>
          <w:sz w:val="28"/>
        </w:rPr>
        <w:t>
      обоснованное, законное и своевременное использование бюджетных кредитов;</w:t>
      </w:r>
    </w:p>
    <w:bookmarkEnd w:id="125"/>
    <w:bookmarkStart w:name="z178" w:id="126"/>
    <w:p>
      <w:pPr>
        <w:spacing w:after="0"/>
        <w:ind w:left="0"/>
        <w:jc w:val="both"/>
      </w:pPr>
      <w:r>
        <w:rPr>
          <w:rFonts w:ascii="Times New Roman"/>
          <w:b w:val="false"/>
          <w:i w:val="false"/>
          <w:color w:val="000000"/>
          <w:sz w:val="28"/>
        </w:rPr>
        <w:t>
      отчеты о ходе реализации проектов на предмет прозрачности реализуемого проекта;</w:t>
      </w:r>
    </w:p>
    <w:bookmarkEnd w:id="126"/>
    <w:bookmarkStart w:name="z179" w:id="127"/>
    <w:p>
      <w:pPr>
        <w:spacing w:after="0"/>
        <w:ind w:left="0"/>
        <w:jc w:val="both"/>
      </w:pPr>
      <w:r>
        <w:rPr>
          <w:rFonts w:ascii="Times New Roman"/>
          <w:b w:val="false"/>
          <w:i w:val="false"/>
          <w:color w:val="000000"/>
          <w:sz w:val="28"/>
        </w:rPr>
        <w:t>
      причины неосвоения кредитных средств (какие меры были предприняты администраторами бюджетных программ для устранения недостатков при реализации проекта);</w:t>
      </w:r>
    </w:p>
    <w:bookmarkEnd w:id="127"/>
    <w:bookmarkStart w:name="z180" w:id="128"/>
    <w:p>
      <w:pPr>
        <w:spacing w:after="0"/>
        <w:ind w:left="0"/>
        <w:jc w:val="both"/>
      </w:pPr>
      <w:r>
        <w:rPr>
          <w:rFonts w:ascii="Times New Roman"/>
          <w:b w:val="false"/>
          <w:i w:val="false"/>
          <w:color w:val="000000"/>
          <w:sz w:val="28"/>
        </w:rPr>
        <w:t>
      наличие аудированной отчетности за последние три года;</w:t>
      </w:r>
    </w:p>
    <w:bookmarkEnd w:id="128"/>
    <w:bookmarkStart w:name="z181" w:id="129"/>
    <w:p>
      <w:pPr>
        <w:spacing w:after="0"/>
        <w:ind w:left="0"/>
        <w:jc w:val="both"/>
      </w:pPr>
      <w:r>
        <w:rPr>
          <w:rFonts w:ascii="Times New Roman"/>
          <w:b w:val="false"/>
          <w:i w:val="false"/>
          <w:color w:val="000000"/>
          <w:sz w:val="28"/>
        </w:rPr>
        <w:t>
      наличие плана финансово-хозяйственной деятельности заемщика;</w:t>
      </w:r>
    </w:p>
    <w:bookmarkEnd w:id="129"/>
    <w:bookmarkStart w:name="z182" w:id="130"/>
    <w:p>
      <w:pPr>
        <w:spacing w:after="0"/>
        <w:ind w:left="0"/>
        <w:jc w:val="both"/>
      </w:pPr>
      <w:r>
        <w:rPr>
          <w:rFonts w:ascii="Times New Roman"/>
          <w:b w:val="false"/>
          <w:i w:val="false"/>
          <w:color w:val="000000"/>
          <w:sz w:val="28"/>
        </w:rPr>
        <w:t>
      договора о залоге на предмет наличия обеспечения по проекту;</w:t>
      </w:r>
    </w:p>
    <w:bookmarkEnd w:id="130"/>
    <w:bookmarkStart w:name="z183" w:id="131"/>
    <w:p>
      <w:pPr>
        <w:spacing w:after="0"/>
        <w:ind w:left="0"/>
        <w:jc w:val="both"/>
      </w:pPr>
      <w:r>
        <w:rPr>
          <w:rFonts w:ascii="Times New Roman"/>
          <w:b w:val="false"/>
          <w:i w:val="false"/>
          <w:color w:val="000000"/>
          <w:sz w:val="28"/>
        </w:rPr>
        <w:t>
      4) соблюдения условий и процедур, а также использования средств связанных грантов.</w:t>
      </w:r>
    </w:p>
    <w:bookmarkEnd w:id="131"/>
    <w:bookmarkStart w:name="z184" w:id="132"/>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использование средств связанных грантов государственный аудитор проверяет:</w:t>
      </w:r>
    </w:p>
    <w:bookmarkEnd w:id="132"/>
    <w:bookmarkStart w:name="z185" w:id="133"/>
    <w:p>
      <w:pPr>
        <w:spacing w:after="0"/>
        <w:ind w:left="0"/>
        <w:jc w:val="both"/>
      </w:pPr>
      <w:r>
        <w:rPr>
          <w:rFonts w:ascii="Times New Roman"/>
          <w:b w:val="false"/>
          <w:i w:val="false"/>
          <w:color w:val="000000"/>
          <w:sz w:val="28"/>
        </w:rPr>
        <w:t>
      средства, полученные по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133"/>
    <w:bookmarkStart w:name="z186" w:id="134"/>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связанных грантов и софинансирования из республиканского бюджета, а также своевременность их финансирования;</w:t>
      </w:r>
    </w:p>
    <w:bookmarkEnd w:id="134"/>
    <w:bookmarkStart w:name="z187" w:id="135"/>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связанного гранта и софинансирования из республиканского бюджета: нет ли случаев использования администраторами бюджетных программ оборудования в иных целях;</w:t>
      </w:r>
    </w:p>
    <w:bookmarkEnd w:id="135"/>
    <w:bookmarkStart w:name="z188" w:id="136"/>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bookmarkEnd w:id="136"/>
    <w:bookmarkStart w:name="z189" w:id="137"/>
    <w:p>
      <w:pPr>
        <w:spacing w:after="0"/>
        <w:ind w:left="0"/>
        <w:jc w:val="both"/>
      </w:pPr>
      <w:r>
        <w:rPr>
          <w:rFonts w:ascii="Times New Roman"/>
          <w:b w:val="false"/>
          <w:i w:val="false"/>
          <w:color w:val="000000"/>
          <w:sz w:val="28"/>
        </w:rPr>
        <w:t>
      заявку на снятие средств софинансирования;</w:t>
      </w:r>
    </w:p>
    <w:bookmarkEnd w:id="137"/>
    <w:bookmarkStart w:name="z190" w:id="138"/>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связанным грантам (администраторами бюджетных программ, поверенными (агентами), заемщиками) в соответствующие органы согласно действующему законодательству Республики Казахстан;</w:t>
      </w:r>
    </w:p>
    <w:bookmarkEnd w:id="138"/>
    <w:bookmarkStart w:name="z191" w:id="139"/>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139"/>
    <w:bookmarkStart w:name="z192" w:id="140"/>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bookmarkEnd w:id="140"/>
    <w:bookmarkStart w:name="z193" w:id="141"/>
    <w:p>
      <w:pPr>
        <w:spacing w:after="0"/>
        <w:ind w:left="0"/>
        <w:jc w:val="both"/>
      </w:pPr>
      <w:r>
        <w:rPr>
          <w:rFonts w:ascii="Times New Roman"/>
          <w:b w:val="false"/>
          <w:i w:val="false"/>
          <w:color w:val="000000"/>
          <w:sz w:val="28"/>
        </w:rPr>
        <w:t>
      использование связанных грантов, предусмотренные по отдельной бюджетной программе и осуществляемые государственными организациями-получателями грантов в соответствии с соглашением о связанном гранте и законодательством Республики Казахстан;</w:t>
      </w:r>
    </w:p>
    <w:bookmarkEnd w:id="141"/>
    <w:bookmarkStart w:name="z194" w:id="142"/>
    <w:p>
      <w:pPr>
        <w:spacing w:after="0"/>
        <w:ind w:left="0"/>
        <w:jc w:val="both"/>
      </w:pPr>
      <w:r>
        <w:rPr>
          <w:rFonts w:ascii="Times New Roman"/>
          <w:b w:val="false"/>
          <w:i w:val="false"/>
          <w:color w:val="000000"/>
          <w:sz w:val="28"/>
        </w:rPr>
        <w:t>
      обеспечение обоснованного, законного использования полученных связанных грантов;</w:t>
      </w:r>
    </w:p>
    <w:bookmarkEnd w:id="142"/>
    <w:bookmarkStart w:name="z195" w:id="143"/>
    <w:p>
      <w:pPr>
        <w:spacing w:after="0"/>
        <w:ind w:left="0"/>
        <w:jc w:val="both"/>
      </w:pPr>
      <w:r>
        <w:rPr>
          <w:rFonts w:ascii="Times New Roman"/>
          <w:b w:val="false"/>
          <w:i w:val="false"/>
          <w:color w:val="000000"/>
          <w:sz w:val="28"/>
        </w:rPr>
        <w:t>
      обеспечение постановки на баланс оборудования и материалов, приобретенных за счет связанных грантов;</w:t>
      </w:r>
    </w:p>
    <w:bookmarkEnd w:id="143"/>
    <w:bookmarkStart w:name="z196" w:id="144"/>
    <w:p>
      <w:pPr>
        <w:spacing w:after="0"/>
        <w:ind w:left="0"/>
        <w:jc w:val="both"/>
      </w:pPr>
      <w:r>
        <w:rPr>
          <w:rFonts w:ascii="Times New Roman"/>
          <w:b w:val="false"/>
          <w:i w:val="false"/>
          <w:color w:val="000000"/>
          <w:sz w:val="28"/>
        </w:rPr>
        <w:t>
      своевременность осуществления таможенного оформления при импорте товаров, закупаемых за счет грантов;</w:t>
      </w:r>
    </w:p>
    <w:bookmarkEnd w:id="144"/>
    <w:bookmarkStart w:name="z197" w:id="145"/>
    <w:p>
      <w:pPr>
        <w:spacing w:after="0"/>
        <w:ind w:left="0"/>
        <w:jc w:val="both"/>
      </w:pPr>
      <w:r>
        <w:rPr>
          <w:rFonts w:ascii="Times New Roman"/>
          <w:b w:val="false"/>
          <w:i w:val="false"/>
          <w:color w:val="000000"/>
          <w:sz w:val="28"/>
        </w:rPr>
        <w:t>
      ежемесячное представление в уполномоченный орган по исполнению бюджета информацию об использовании связанных грантов;</w:t>
      </w:r>
    </w:p>
    <w:bookmarkEnd w:id="145"/>
    <w:bookmarkStart w:name="z198" w:id="146"/>
    <w:p>
      <w:pPr>
        <w:spacing w:after="0"/>
        <w:ind w:left="0"/>
        <w:jc w:val="both"/>
      </w:pPr>
      <w:r>
        <w:rPr>
          <w:rFonts w:ascii="Times New Roman"/>
          <w:b w:val="false"/>
          <w:i w:val="false"/>
          <w:color w:val="000000"/>
          <w:sz w:val="28"/>
        </w:rPr>
        <w:t>
      достоверность предоставленного отчета об использовании гранта в центральный уполномоченный орган по государственному планированию;</w:t>
      </w:r>
    </w:p>
    <w:bookmarkEnd w:id="146"/>
    <w:bookmarkStart w:name="z199" w:id="147"/>
    <w:p>
      <w:pPr>
        <w:spacing w:after="0"/>
        <w:ind w:left="0"/>
        <w:jc w:val="both"/>
      </w:pPr>
      <w:r>
        <w:rPr>
          <w:rFonts w:ascii="Times New Roman"/>
          <w:b w:val="false"/>
          <w:i w:val="false"/>
          <w:color w:val="000000"/>
          <w:sz w:val="28"/>
        </w:rPr>
        <w:t>
      5)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w:t>
      </w:r>
    </w:p>
    <w:bookmarkEnd w:id="147"/>
    <w:bookmarkStart w:name="z200" w:id="148"/>
    <w:p>
      <w:pPr>
        <w:spacing w:after="0"/>
        <w:ind w:left="0"/>
        <w:jc w:val="both"/>
      </w:pPr>
      <w:r>
        <w:rPr>
          <w:rFonts w:ascii="Times New Roman"/>
          <w:b w:val="false"/>
          <w:i w:val="false"/>
          <w:color w:val="000000"/>
          <w:sz w:val="28"/>
        </w:rPr>
        <w:t>
      При проведении аудита соответствия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 государственный аудитор проверяет:</w:t>
      </w:r>
    </w:p>
    <w:bookmarkEnd w:id="148"/>
    <w:bookmarkStart w:name="z201" w:id="149"/>
    <w:p>
      <w:pPr>
        <w:spacing w:after="0"/>
        <w:ind w:left="0"/>
        <w:jc w:val="both"/>
      </w:pPr>
      <w:r>
        <w:rPr>
          <w:rFonts w:ascii="Times New Roman"/>
          <w:b w:val="false"/>
          <w:i w:val="false"/>
          <w:color w:val="000000"/>
          <w:sz w:val="28"/>
        </w:rPr>
        <w:t xml:space="preserve">
      соблюдение требований Правил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2025 года № 506;</w:t>
      </w:r>
    </w:p>
    <w:bookmarkEnd w:id="149"/>
    <w:bookmarkStart w:name="z202" w:id="150"/>
    <w:p>
      <w:pPr>
        <w:spacing w:after="0"/>
        <w:ind w:left="0"/>
        <w:jc w:val="both"/>
      </w:pPr>
      <w:r>
        <w:rPr>
          <w:rFonts w:ascii="Times New Roman"/>
          <w:b w:val="false"/>
          <w:i w:val="false"/>
          <w:color w:val="000000"/>
          <w:sz w:val="28"/>
        </w:rPr>
        <w:t>
      анализ финансовых характеристик проекта, реализуемого за счет правительственного внешнего займа, связанного гранта и софинансирования из республиканского бюджета на соответствующий финансовый год, схемы финансирования проекта (форма, заемщики, кредиторы, ограничения, условия);</w:t>
      </w:r>
    </w:p>
    <w:bookmarkEnd w:id="150"/>
    <w:bookmarkStart w:name="z203" w:id="151"/>
    <w:p>
      <w:pPr>
        <w:spacing w:after="0"/>
        <w:ind w:left="0"/>
        <w:jc w:val="both"/>
      </w:pPr>
      <w:r>
        <w:rPr>
          <w:rFonts w:ascii="Times New Roman"/>
          <w:b w:val="false"/>
          <w:i w:val="false"/>
          <w:color w:val="000000"/>
          <w:sz w:val="28"/>
        </w:rPr>
        <w:t>
      средства, полученные по внешним правительственным займам,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151"/>
    <w:bookmarkStart w:name="z204" w:id="152"/>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правительственных внешних займов и софинансирования из республиканского бюджета, а также своевременность их финансирования;</w:t>
      </w:r>
    </w:p>
    <w:bookmarkEnd w:id="152"/>
    <w:bookmarkStart w:name="z205" w:id="153"/>
    <w:p>
      <w:pPr>
        <w:spacing w:after="0"/>
        <w:ind w:left="0"/>
        <w:jc w:val="both"/>
      </w:pPr>
      <w:r>
        <w:rPr>
          <w:rFonts w:ascii="Times New Roman"/>
          <w:b w:val="false"/>
          <w:i w:val="false"/>
          <w:color w:val="000000"/>
          <w:sz w:val="28"/>
        </w:rPr>
        <w:t>
      наличие случаев финансирования работ, не предусмотренных проектом за счет средств займа;</w:t>
      </w:r>
    </w:p>
    <w:bookmarkEnd w:id="153"/>
    <w:bookmarkStart w:name="z206" w:id="154"/>
    <w:p>
      <w:pPr>
        <w:spacing w:after="0"/>
        <w:ind w:left="0"/>
        <w:jc w:val="both"/>
      </w:pPr>
      <w:r>
        <w:rPr>
          <w:rFonts w:ascii="Times New Roman"/>
          <w:b w:val="false"/>
          <w:i w:val="false"/>
          <w:color w:val="000000"/>
          <w:sz w:val="28"/>
        </w:rPr>
        <w:t>
      порядок оплаты труда консультантов проекта, наличие с ними трудовых контрактов;</w:t>
      </w:r>
    </w:p>
    <w:bookmarkEnd w:id="154"/>
    <w:bookmarkStart w:name="z207" w:id="155"/>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bookmarkEnd w:id="155"/>
    <w:bookmarkStart w:name="z208" w:id="156"/>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займа и софинансирования из республиканского бюджета: нет ли случаев использования администраторами бюджетных программ оборудования в иных целях;</w:t>
      </w:r>
    </w:p>
    <w:bookmarkEnd w:id="156"/>
    <w:bookmarkStart w:name="z209" w:id="157"/>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bookmarkEnd w:id="157"/>
    <w:bookmarkStart w:name="z210" w:id="158"/>
    <w:p>
      <w:pPr>
        <w:spacing w:after="0"/>
        <w:ind w:left="0"/>
        <w:jc w:val="both"/>
      </w:pPr>
      <w:r>
        <w:rPr>
          <w:rFonts w:ascii="Times New Roman"/>
          <w:b w:val="false"/>
          <w:i w:val="false"/>
          <w:color w:val="000000"/>
          <w:sz w:val="28"/>
        </w:rPr>
        <w:t>
      заявку на снятие средств софинансирования;</w:t>
      </w:r>
    </w:p>
    <w:bookmarkEnd w:id="158"/>
    <w:bookmarkStart w:name="z211" w:id="159"/>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займам (администраторами бюджетных программ, поверенными (агентами), заемщиками) в соответствующие органы согласно действующему законодательству Республики Казахстан;</w:t>
      </w:r>
    </w:p>
    <w:bookmarkEnd w:id="159"/>
    <w:bookmarkStart w:name="z212" w:id="160"/>
    <w:p>
      <w:pPr>
        <w:spacing w:after="0"/>
        <w:ind w:left="0"/>
        <w:jc w:val="both"/>
      </w:pPr>
      <w:r>
        <w:rPr>
          <w:rFonts w:ascii="Times New Roman"/>
          <w:b w:val="false"/>
          <w:i w:val="false"/>
          <w:color w:val="000000"/>
          <w:sz w:val="28"/>
        </w:rPr>
        <w:t xml:space="preserve">
      правительственное заимствование в форме выпуска государственных эмиссионных ценных бумаг на внутреннем рынке капиталов. Необходимо проверить законность выпуска, размещения, обращения, погашения и обслуживания ценных бумаг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60"/>
    <w:bookmarkStart w:name="z213" w:id="161"/>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bookmarkEnd w:id="161"/>
    <w:bookmarkStart w:name="z214" w:id="162"/>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162"/>
    <w:bookmarkStart w:name="z215" w:id="163"/>
    <w:p>
      <w:pPr>
        <w:spacing w:after="0"/>
        <w:ind w:left="0"/>
        <w:jc w:val="both"/>
      </w:pPr>
      <w:r>
        <w:rPr>
          <w:rFonts w:ascii="Times New Roman"/>
          <w:b w:val="false"/>
          <w:i w:val="false"/>
          <w:color w:val="000000"/>
          <w:sz w:val="28"/>
        </w:rPr>
        <w:t>
      факты получения за счет средств займа имущества и услуг, не предусмотренных условиями контрактов, не отвечающих целевому назначению займа;</w:t>
      </w:r>
    </w:p>
    <w:bookmarkEnd w:id="163"/>
    <w:bookmarkStart w:name="z216" w:id="164"/>
    <w:p>
      <w:pPr>
        <w:spacing w:after="0"/>
        <w:ind w:left="0"/>
        <w:jc w:val="both"/>
      </w:pPr>
      <w:r>
        <w:rPr>
          <w:rFonts w:ascii="Times New Roman"/>
          <w:b w:val="false"/>
          <w:i w:val="false"/>
          <w:color w:val="000000"/>
          <w:sz w:val="28"/>
        </w:rPr>
        <w:t>
      факты отвлечения средств займа на оказание спонсорской и финансовой помощи, на собственные нужды;</w:t>
      </w:r>
    </w:p>
    <w:bookmarkEnd w:id="164"/>
    <w:bookmarkStart w:name="z217" w:id="165"/>
    <w:p>
      <w:pPr>
        <w:spacing w:after="0"/>
        <w:ind w:left="0"/>
        <w:jc w:val="both"/>
      </w:pPr>
      <w:r>
        <w:rPr>
          <w:rFonts w:ascii="Times New Roman"/>
          <w:b w:val="false"/>
          <w:i w:val="false"/>
          <w:color w:val="000000"/>
          <w:sz w:val="28"/>
        </w:rPr>
        <w:t>
      обоснованность и законность использования имущества, полученного по займу;</w:t>
      </w:r>
    </w:p>
    <w:bookmarkEnd w:id="165"/>
    <w:bookmarkStart w:name="z218" w:id="166"/>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166"/>
    <w:bookmarkStart w:name="z219" w:id="167"/>
    <w:p>
      <w:pPr>
        <w:spacing w:after="0"/>
        <w:ind w:left="0"/>
        <w:jc w:val="both"/>
      </w:pPr>
      <w:r>
        <w:rPr>
          <w:rFonts w:ascii="Times New Roman"/>
          <w:b w:val="false"/>
          <w:i w:val="false"/>
          <w:color w:val="000000"/>
          <w:sz w:val="28"/>
        </w:rPr>
        <w:t>
      обоснованность использования основных фондов и другого имущества, приобретенного на средства займа;</w:t>
      </w:r>
    </w:p>
    <w:bookmarkEnd w:id="167"/>
    <w:bookmarkStart w:name="z220" w:id="168"/>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bookmarkEnd w:id="168"/>
    <w:bookmarkStart w:name="z221" w:id="169"/>
    <w:p>
      <w:pPr>
        <w:spacing w:after="0"/>
        <w:ind w:left="0"/>
        <w:jc w:val="both"/>
      </w:pPr>
      <w:r>
        <w:rPr>
          <w:rFonts w:ascii="Times New Roman"/>
          <w:b w:val="false"/>
          <w:i w:val="false"/>
          <w:color w:val="000000"/>
          <w:sz w:val="28"/>
        </w:rPr>
        <w:t>
      меры, принимаемые объектами контроля по возврату отвлеченных по займу бюджетных средств;</w:t>
      </w:r>
    </w:p>
    <w:bookmarkEnd w:id="169"/>
    <w:bookmarkStart w:name="z222" w:id="170"/>
    <w:p>
      <w:pPr>
        <w:spacing w:after="0"/>
        <w:ind w:left="0"/>
        <w:jc w:val="both"/>
      </w:pPr>
      <w:r>
        <w:rPr>
          <w:rFonts w:ascii="Times New Roman"/>
          <w:b w:val="false"/>
          <w:i w:val="false"/>
          <w:color w:val="000000"/>
          <w:sz w:val="28"/>
        </w:rPr>
        <w:t>
      средства займа, привлекаемого под поручительство государства;</w:t>
      </w:r>
    </w:p>
    <w:bookmarkEnd w:id="170"/>
    <w:bookmarkStart w:name="z223" w:id="171"/>
    <w:p>
      <w:pPr>
        <w:spacing w:after="0"/>
        <w:ind w:left="0"/>
        <w:jc w:val="both"/>
      </w:pPr>
      <w:r>
        <w:rPr>
          <w:rFonts w:ascii="Times New Roman"/>
          <w:b w:val="false"/>
          <w:i w:val="false"/>
          <w:color w:val="000000"/>
          <w:sz w:val="28"/>
        </w:rPr>
        <w:t xml:space="preserve">
      соблюдение условий предоставления поручительств государства и требований, предъявляемых к лицам, претендующим на получение поручительства государства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171"/>
    <w:bookmarkStart w:name="z224" w:id="172"/>
    <w:p>
      <w:pPr>
        <w:spacing w:after="0"/>
        <w:ind w:left="0"/>
        <w:jc w:val="both"/>
      </w:pPr>
      <w:r>
        <w:rPr>
          <w:rFonts w:ascii="Times New Roman"/>
          <w:b w:val="false"/>
          <w:i w:val="false"/>
          <w:color w:val="000000"/>
          <w:sz w:val="28"/>
        </w:rPr>
        <w:t>
      соблюдение требований при исполнении поручительства государства;</w:t>
      </w:r>
    </w:p>
    <w:bookmarkEnd w:id="172"/>
    <w:bookmarkStart w:name="z225" w:id="173"/>
    <w:p>
      <w:pPr>
        <w:spacing w:after="0"/>
        <w:ind w:left="0"/>
        <w:jc w:val="both"/>
      </w:pPr>
      <w:r>
        <w:rPr>
          <w:rFonts w:ascii="Times New Roman"/>
          <w:b w:val="false"/>
          <w:i w:val="false"/>
          <w:color w:val="000000"/>
          <w:sz w:val="28"/>
        </w:rPr>
        <w:t>
      6)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w:t>
      </w:r>
    </w:p>
    <w:bookmarkEnd w:id="173"/>
    <w:bookmarkStart w:name="z226" w:id="174"/>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 государственный аудитор проверяет: </w:t>
      </w:r>
    </w:p>
    <w:bookmarkEnd w:id="174"/>
    <w:bookmarkStart w:name="z227" w:id="175"/>
    <w:p>
      <w:pPr>
        <w:spacing w:after="0"/>
        <w:ind w:left="0"/>
        <w:jc w:val="both"/>
      </w:pPr>
      <w:r>
        <w:rPr>
          <w:rFonts w:ascii="Times New Roman"/>
          <w:b w:val="false"/>
          <w:i w:val="false"/>
          <w:color w:val="000000"/>
          <w:sz w:val="28"/>
        </w:rPr>
        <w:t>
      реализацию государственно-частного партнерства, как и на каких условиях производилось возмещение затрат по проектам государственно-частного партнерства, соблюдены ли требования норм, предъявляемые к проектам государственно-частного партнерства;</w:t>
      </w:r>
    </w:p>
    <w:bookmarkEnd w:id="175"/>
    <w:bookmarkStart w:name="z228" w:id="176"/>
    <w:p>
      <w:pPr>
        <w:spacing w:after="0"/>
        <w:ind w:left="0"/>
        <w:jc w:val="both"/>
      </w:pPr>
      <w:r>
        <w:rPr>
          <w:rFonts w:ascii="Times New Roman"/>
          <w:b w:val="false"/>
          <w:i w:val="false"/>
          <w:color w:val="000000"/>
          <w:sz w:val="28"/>
        </w:rPr>
        <w:t>
      7)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176"/>
    <w:bookmarkStart w:name="z229" w:id="177"/>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 государственный аудитор проверяет: </w:t>
      </w:r>
    </w:p>
    <w:bookmarkEnd w:id="177"/>
    <w:bookmarkStart w:name="z230" w:id="178"/>
    <w:p>
      <w:pPr>
        <w:spacing w:after="0"/>
        <w:ind w:left="0"/>
        <w:jc w:val="both"/>
      </w:pPr>
      <w:r>
        <w:rPr>
          <w:rFonts w:ascii="Times New Roman"/>
          <w:b w:val="false"/>
          <w:i w:val="false"/>
          <w:color w:val="000000"/>
          <w:sz w:val="28"/>
        </w:rPr>
        <w:t>
      процедуру принятия решения о необходимости привлечения заемных средств;</w:t>
      </w:r>
    </w:p>
    <w:bookmarkEnd w:id="178"/>
    <w:bookmarkStart w:name="z231" w:id="179"/>
    <w:p>
      <w:pPr>
        <w:spacing w:after="0"/>
        <w:ind w:left="0"/>
        <w:jc w:val="both"/>
      </w:pPr>
      <w:r>
        <w:rPr>
          <w:rFonts w:ascii="Times New Roman"/>
          <w:b w:val="false"/>
          <w:i w:val="false"/>
          <w:color w:val="000000"/>
          <w:sz w:val="28"/>
        </w:rPr>
        <w:t>
      определение порядка и условий привлечения, использования, погашения и обслуживания займа;</w:t>
      </w:r>
    </w:p>
    <w:bookmarkEnd w:id="179"/>
    <w:bookmarkStart w:name="z232" w:id="180"/>
    <w:p>
      <w:pPr>
        <w:spacing w:after="0"/>
        <w:ind w:left="0"/>
        <w:jc w:val="both"/>
      </w:pPr>
      <w:r>
        <w:rPr>
          <w:rFonts w:ascii="Times New Roman"/>
          <w:b w:val="false"/>
          <w:i w:val="false"/>
          <w:color w:val="000000"/>
          <w:sz w:val="28"/>
        </w:rPr>
        <w:t>
      процедуру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w:t>
      </w:r>
    </w:p>
    <w:bookmarkEnd w:id="180"/>
    <w:bookmarkStart w:name="z233" w:id="181"/>
    <w:p>
      <w:pPr>
        <w:spacing w:after="0"/>
        <w:ind w:left="0"/>
        <w:jc w:val="both"/>
      </w:pPr>
      <w:r>
        <w:rPr>
          <w:rFonts w:ascii="Times New Roman"/>
          <w:b w:val="false"/>
          <w:i w:val="false"/>
          <w:color w:val="000000"/>
          <w:sz w:val="28"/>
        </w:rPr>
        <w:t xml:space="preserve">
      8) соблюдения законодательства Республики Казахстан о государственных закупках на основе системы управления рисками. </w:t>
      </w:r>
    </w:p>
    <w:bookmarkEnd w:id="181"/>
    <w:bookmarkStart w:name="z234" w:id="182"/>
    <w:p>
      <w:pPr>
        <w:spacing w:after="0"/>
        <w:ind w:left="0"/>
        <w:jc w:val="both"/>
      </w:pPr>
      <w:r>
        <w:rPr>
          <w:rFonts w:ascii="Times New Roman"/>
          <w:b w:val="false"/>
          <w:i w:val="false"/>
          <w:color w:val="000000"/>
          <w:sz w:val="28"/>
        </w:rPr>
        <w:t>
      При проведении аудита соответствия соблюдению законодательства Республики Казахстан о государственных закупках государственный аудитор проверяет:</w:t>
      </w:r>
    </w:p>
    <w:bookmarkEnd w:id="182"/>
    <w:bookmarkStart w:name="z235" w:id="183"/>
    <w:p>
      <w:pPr>
        <w:spacing w:after="0"/>
        <w:ind w:left="0"/>
        <w:jc w:val="both"/>
      </w:pPr>
      <w:r>
        <w:rPr>
          <w:rFonts w:ascii="Times New Roman"/>
          <w:b w:val="false"/>
          <w:i w:val="false"/>
          <w:color w:val="000000"/>
          <w:sz w:val="28"/>
        </w:rPr>
        <w:t>
      устранение нарушений, выявленных предыдущим аудитом;</w:t>
      </w:r>
    </w:p>
    <w:bookmarkEnd w:id="183"/>
    <w:bookmarkStart w:name="z236" w:id="184"/>
    <w:p>
      <w:pPr>
        <w:spacing w:after="0"/>
        <w:ind w:left="0"/>
        <w:jc w:val="both"/>
      </w:pPr>
      <w:r>
        <w:rPr>
          <w:rFonts w:ascii="Times New Roman"/>
          <w:b w:val="false"/>
          <w:i w:val="false"/>
          <w:color w:val="000000"/>
          <w:sz w:val="28"/>
        </w:rPr>
        <w:t>
      достоверность данных на веб-портале, вносимых организаторами и заказчиками;</w:t>
      </w:r>
    </w:p>
    <w:bookmarkEnd w:id="184"/>
    <w:bookmarkStart w:name="z237" w:id="185"/>
    <w:p>
      <w:pPr>
        <w:spacing w:after="0"/>
        <w:ind w:left="0"/>
        <w:jc w:val="both"/>
      </w:pPr>
      <w:r>
        <w:rPr>
          <w:rFonts w:ascii="Times New Roman"/>
          <w:b w:val="false"/>
          <w:i w:val="false"/>
          <w:color w:val="000000"/>
          <w:sz w:val="28"/>
        </w:rPr>
        <w:t>
      наличие и своевременность утверждения годовых планов государственных закупок, правильность составления, обоснованность внесенных изменений;</w:t>
      </w:r>
    </w:p>
    <w:bookmarkEnd w:id="185"/>
    <w:bookmarkStart w:name="z238" w:id="186"/>
    <w:p>
      <w:pPr>
        <w:spacing w:after="0"/>
        <w:ind w:left="0"/>
        <w:jc w:val="both"/>
      </w:pPr>
      <w:r>
        <w:rPr>
          <w:rFonts w:ascii="Times New Roman"/>
          <w:b w:val="false"/>
          <w:i w:val="false"/>
          <w:color w:val="000000"/>
          <w:sz w:val="28"/>
        </w:rPr>
        <w:t xml:space="preserve">
      анализ годовых планов государственных закупок (выделяемые суммы, распределение по номенклатуре и объемам, по месту поставки, выполнения работ, оказания услуг) на предмет соответствия и обоснованности объемов товаров, работ, услуг, предусмотренных в годовом плане государственных закупок, объемам и показателям, установленным в бюджетном запросе, в соответствии с требованиями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w:t>
      </w:r>
    </w:p>
    <w:bookmarkEnd w:id="186"/>
    <w:bookmarkStart w:name="z239" w:id="187"/>
    <w:p>
      <w:pPr>
        <w:spacing w:after="0"/>
        <w:ind w:left="0"/>
        <w:jc w:val="both"/>
      </w:pPr>
      <w:r>
        <w:rPr>
          <w:rFonts w:ascii="Times New Roman"/>
          <w:b w:val="false"/>
          <w:i w:val="false"/>
          <w:color w:val="000000"/>
          <w:sz w:val="28"/>
        </w:rPr>
        <w:t>
      своевременность размещения годовых планов государственных закупок на веб-портале государственных закупок и внесенных в них изменений;</w:t>
      </w:r>
    </w:p>
    <w:bookmarkEnd w:id="187"/>
    <w:bookmarkStart w:name="z240" w:id="188"/>
    <w:p>
      <w:pPr>
        <w:spacing w:after="0"/>
        <w:ind w:left="0"/>
        <w:jc w:val="both"/>
      </w:pPr>
      <w:r>
        <w:rPr>
          <w:rFonts w:ascii="Times New Roman"/>
          <w:b w:val="false"/>
          <w:i w:val="false"/>
          <w:color w:val="000000"/>
          <w:sz w:val="28"/>
        </w:rPr>
        <w:t>
      соответствие сроков проведения процедур закупок со сроками, указанными в плане государственных закупок;</w:t>
      </w:r>
    </w:p>
    <w:bookmarkEnd w:id="188"/>
    <w:bookmarkStart w:name="z241" w:id="189"/>
    <w:p>
      <w:pPr>
        <w:spacing w:after="0"/>
        <w:ind w:left="0"/>
        <w:jc w:val="both"/>
      </w:pPr>
      <w:r>
        <w:rPr>
          <w:rFonts w:ascii="Times New Roman"/>
          <w:b w:val="false"/>
          <w:i w:val="false"/>
          <w:color w:val="000000"/>
          <w:sz w:val="28"/>
        </w:rPr>
        <w:t xml:space="preserve">
      наличие случаев приобретения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3 статьи 16 Закона Республики Казахстан "О государственных закупках" (далее – Закон о государственных закупках);</w:t>
      </w:r>
    </w:p>
    <w:bookmarkEnd w:id="189"/>
    <w:bookmarkStart w:name="z242" w:id="190"/>
    <w:p>
      <w:pPr>
        <w:spacing w:after="0"/>
        <w:ind w:left="0"/>
        <w:jc w:val="both"/>
      </w:pPr>
      <w:r>
        <w:rPr>
          <w:rFonts w:ascii="Times New Roman"/>
          <w:b w:val="false"/>
          <w:i w:val="false"/>
          <w:color w:val="000000"/>
          <w:sz w:val="28"/>
        </w:rPr>
        <w:t xml:space="preserve">
      наличие случаев отказа от осуществления государственных закупок по основаниям, не предусмотренным в </w:t>
      </w:r>
      <w:r>
        <w:rPr>
          <w:rFonts w:ascii="Times New Roman"/>
          <w:b w:val="false"/>
          <w:i w:val="false"/>
          <w:color w:val="000000"/>
          <w:sz w:val="28"/>
        </w:rPr>
        <w:t>пункте 10</w:t>
      </w:r>
      <w:r>
        <w:rPr>
          <w:rFonts w:ascii="Times New Roman"/>
          <w:b w:val="false"/>
          <w:i w:val="false"/>
          <w:color w:val="000000"/>
          <w:sz w:val="28"/>
        </w:rPr>
        <w:t xml:space="preserve"> статьи 6 Закона о государственных закупках;</w:t>
      </w:r>
    </w:p>
    <w:bookmarkEnd w:id="190"/>
    <w:bookmarkStart w:name="z243" w:id="191"/>
    <w:p>
      <w:pPr>
        <w:spacing w:after="0"/>
        <w:ind w:left="0"/>
        <w:jc w:val="both"/>
      </w:pPr>
      <w:r>
        <w:rPr>
          <w:rFonts w:ascii="Times New Roman"/>
          <w:b w:val="false"/>
          <w:i w:val="false"/>
          <w:color w:val="000000"/>
          <w:sz w:val="28"/>
        </w:rPr>
        <w:t>
      обоснованность применения нормы статьи 16 Закона о государственных закупках, регламентирующей выбор поставщика и заключения с ним договора о государственных закупках;</w:t>
      </w:r>
    </w:p>
    <w:bookmarkEnd w:id="191"/>
    <w:bookmarkStart w:name="z244" w:id="192"/>
    <w:p>
      <w:pPr>
        <w:spacing w:after="0"/>
        <w:ind w:left="0"/>
        <w:jc w:val="both"/>
      </w:pPr>
      <w:r>
        <w:rPr>
          <w:rFonts w:ascii="Times New Roman"/>
          <w:b w:val="false"/>
          <w:i w:val="false"/>
          <w:color w:val="000000"/>
          <w:sz w:val="28"/>
        </w:rPr>
        <w:t>
      правомерность выбора способа проведения государственных закупок:</w:t>
      </w:r>
    </w:p>
    <w:bookmarkEnd w:id="192"/>
    <w:bookmarkStart w:name="z245" w:id="193"/>
    <w:p>
      <w:pPr>
        <w:spacing w:after="0"/>
        <w:ind w:left="0"/>
        <w:jc w:val="both"/>
      </w:pPr>
      <w:r>
        <w:rPr>
          <w:rFonts w:ascii="Times New Roman"/>
          <w:b w:val="false"/>
          <w:i w:val="false"/>
          <w:color w:val="000000"/>
          <w:sz w:val="28"/>
        </w:rPr>
        <w:t>
      способом конкурса (открытого конкурса, конкурса с использованием двухэтапных процедур, конкурса с предварительным квалификационным отбором, конкурса с использованием рамочных соглашений, конкурса с использованием рейтингово-балльной системы);</w:t>
      </w:r>
    </w:p>
    <w:bookmarkEnd w:id="193"/>
    <w:bookmarkStart w:name="z246" w:id="194"/>
    <w:p>
      <w:pPr>
        <w:spacing w:after="0"/>
        <w:ind w:left="0"/>
        <w:jc w:val="both"/>
      </w:pPr>
      <w:r>
        <w:rPr>
          <w:rFonts w:ascii="Times New Roman"/>
          <w:b w:val="false"/>
          <w:i w:val="false"/>
          <w:color w:val="000000"/>
          <w:sz w:val="28"/>
        </w:rPr>
        <w:t>
      способом из одного источника;</w:t>
      </w:r>
    </w:p>
    <w:bookmarkEnd w:id="194"/>
    <w:bookmarkStart w:name="z247" w:id="195"/>
    <w:p>
      <w:pPr>
        <w:spacing w:after="0"/>
        <w:ind w:left="0"/>
        <w:jc w:val="both"/>
      </w:pPr>
      <w:r>
        <w:rPr>
          <w:rFonts w:ascii="Times New Roman"/>
          <w:b w:val="false"/>
          <w:i w:val="false"/>
          <w:color w:val="000000"/>
          <w:sz w:val="28"/>
        </w:rPr>
        <w:t>
      способом запроса ценовых предложений;</w:t>
      </w:r>
    </w:p>
    <w:bookmarkEnd w:id="195"/>
    <w:bookmarkStart w:name="z248" w:id="196"/>
    <w:p>
      <w:pPr>
        <w:spacing w:after="0"/>
        <w:ind w:left="0"/>
        <w:jc w:val="both"/>
      </w:pPr>
      <w:r>
        <w:rPr>
          <w:rFonts w:ascii="Times New Roman"/>
          <w:b w:val="false"/>
          <w:i w:val="false"/>
          <w:color w:val="000000"/>
          <w:sz w:val="28"/>
        </w:rPr>
        <w:t>
      способом аукциона;</w:t>
      </w:r>
    </w:p>
    <w:bookmarkEnd w:id="196"/>
    <w:bookmarkStart w:name="z249" w:id="197"/>
    <w:p>
      <w:pPr>
        <w:spacing w:after="0"/>
        <w:ind w:left="0"/>
        <w:jc w:val="both"/>
      </w:pPr>
      <w:r>
        <w:rPr>
          <w:rFonts w:ascii="Times New Roman"/>
          <w:b w:val="false"/>
          <w:i w:val="false"/>
          <w:color w:val="000000"/>
          <w:sz w:val="28"/>
        </w:rPr>
        <w:t>
      способом через товарные биржи;</w:t>
      </w:r>
    </w:p>
    <w:bookmarkEnd w:id="197"/>
    <w:bookmarkStart w:name="z250" w:id="198"/>
    <w:p>
      <w:pPr>
        <w:spacing w:after="0"/>
        <w:ind w:left="0"/>
        <w:jc w:val="both"/>
      </w:pPr>
      <w:r>
        <w:rPr>
          <w:rFonts w:ascii="Times New Roman"/>
          <w:b w:val="false"/>
          <w:i w:val="false"/>
          <w:color w:val="000000"/>
          <w:sz w:val="28"/>
        </w:rPr>
        <w:t>
      способом через электронный магазин;</w:t>
      </w:r>
    </w:p>
    <w:bookmarkEnd w:id="198"/>
    <w:bookmarkStart w:name="z251" w:id="199"/>
    <w:p>
      <w:pPr>
        <w:spacing w:after="0"/>
        <w:ind w:left="0"/>
        <w:jc w:val="both"/>
      </w:pPr>
      <w:r>
        <w:rPr>
          <w:rFonts w:ascii="Times New Roman"/>
          <w:b w:val="false"/>
          <w:i w:val="false"/>
          <w:color w:val="000000"/>
          <w:sz w:val="28"/>
        </w:rPr>
        <w:t>
      количество и объем государственных закупок, осуществленных указанными способами (по отдельности);</w:t>
      </w:r>
    </w:p>
    <w:bookmarkEnd w:id="199"/>
    <w:bookmarkStart w:name="z252" w:id="200"/>
    <w:p>
      <w:pPr>
        <w:spacing w:after="0"/>
        <w:ind w:left="0"/>
        <w:jc w:val="both"/>
      </w:pPr>
      <w:r>
        <w:rPr>
          <w:rFonts w:ascii="Times New Roman"/>
          <w:b w:val="false"/>
          <w:i w:val="false"/>
          <w:color w:val="000000"/>
          <w:sz w:val="28"/>
        </w:rPr>
        <w:t>
      выполнение требований о направлении информации для включения в реестры в сфере государственных закупок;</w:t>
      </w:r>
    </w:p>
    <w:bookmarkEnd w:id="200"/>
    <w:bookmarkStart w:name="z253" w:id="201"/>
    <w:p>
      <w:pPr>
        <w:spacing w:after="0"/>
        <w:ind w:left="0"/>
        <w:jc w:val="both"/>
      </w:pPr>
      <w:r>
        <w:rPr>
          <w:rFonts w:ascii="Times New Roman"/>
          <w:b w:val="false"/>
          <w:i w:val="false"/>
          <w:color w:val="000000"/>
          <w:sz w:val="28"/>
        </w:rPr>
        <w:t>
      выполнение требований о предъявлении исков в суд о признании потенциального поставщика недобросовестным участником государственных закупок;</w:t>
      </w:r>
    </w:p>
    <w:bookmarkEnd w:id="201"/>
    <w:bookmarkStart w:name="z254" w:id="202"/>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конкурса;</w:t>
      </w:r>
    </w:p>
    <w:bookmarkEnd w:id="202"/>
    <w:bookmarkStart w:name="z255" w:id="203"/>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запроса ценовых предложений;</w:t>
      </w:r>
    </w:p>
    <w:bookmarkEnd w:id="203"/>
    <w:bookmarkStart w:name="z256" w:id="204"/>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аукциона;</w:t>
      </w:r>
    </w:p>
    <w:bookmarkEnd w:id="204"/>
    <w:bookmarkStart w:name="z257" w:id="205"/>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из одного источника;</w:t>
      </w:r>
    </w:p>
    <w:bookmarkEnd w:id="205"/>
    <w:bookmarkStart w:name="z258" w:id="206"/>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через товарные биржи;</w:t>
      </w:r>
    </w:p>
    <w:bookmarkEnd w:id="206"/>
    <w:bookmarkStart w:name="z259" w:id="207"/>
    <w:p>
      <w:pPr>
        <w:spacing w:after="0"/>
        <w:ind w:left="0"/>
        <w:jc w:val="both"/>
      </w:pPr>
      <w:r>
        <w:rPr>
          <w:rFonts w:ascii="Times New Roman"/>
          <w:b w:val="false"/>
          <w:i w:val="false"/>
          <w:color w:val="000000"/>
          <w:sz w:val="28"/>
        </w:rPr>
        <w:t>
      соблюдение законодательства Республики Казахстан о государственных закупках при осуществлении государственной закупки способом через электронный магазин;</w:t>
      </w:r>
    </w:p>
    <w:bookmarkEnd w:id="207"/>
    <w:bookmarkStart w:name="z260" w:id="208"/>
    <w:p>
      <w:pPr>
        <w:spacing w:after="0"/>
        <w:ind w:left="0"/>
        <w:jc w:val="both"/>
      </w:pPr>
      <w:r>
        <w:rPr>
          <w:rFonts w:ascii="Times New Roman"/>
          <w:b w:val="false"/>
          <w:i w:val="false"/>
          <w:color w:val="000000"/>
          <w:sz w:val="28"/>
        </w:rPr>
        <w:t>
      соблюдение принципов оптимального и эффективного расходования денег, используемых для государственных закупок;</w:t>
      </w:r>
    </w:p>
    <w:bookmarkEnd w:id="208"/>
    <w:bookmarkStart w:name="z261" w:id="209"/>
    <w:p>
      <w:pPr>
        <w:spacing w:after="0"/>
        <w:ind w:left="0"/>
        <w:jc w:val="both"/>
      </w:pPr>
      <w:r>
        <w:rPr>
          <w:rFonts w:ascii="Times New Roman"/>
          <w:b w:val="false"/>
          <w:i w:val="false"/>
          <w:color w:val="000000"/>
          <w:sz w:val="28"/>
        </w:rPr>
        <w:t xml:space="preserve">
      применение особого порядка осуществления государственных закупок способом конкурса,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 государственных закупках;</w:t>
      </w:r>
    </w:p>
    <w:bookmarkEnd w:id="209"/>
    <w:bookmarkStart w:name="z262" w:id="210"/>
    <w:p>
      <w:pPr>
        <w:spacing w:after="0"/>
        <w:ind w:left="0"/>
        <w:jc w:val="both"/>
      </w:pPr>
      <w:r>
        <w:rPr>
          <w:rFonts w:ascii="Times New Roman"/>
          <w:b w:val="false"/>
          <w:i w:val="false"/>
          <w:color w:val="000000"/>
          <w:sz w:val="28"/>
        </w:rPr>
        <w:t xml:space="preserve">
      соблюдение порядка применения национального режима при осуществлении государственных закупок,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государственных закупках;</w:t>
      </w:r>
    </w:p>
    <w:bookmarkEnd w:id="210"/>
    <w:bookmarkStart w:name="z263" w:id="211"/>
    <w:p>
      <w:pPr>
        <w:spacing w:after="0"/>
        <w:ind w:left="0"/>
        <w:jc w:val="both"/>
      </w:pPr>
      <w:r>
        <w:rPr>
          <w:rFonts w:ascii="Times New Roman"/>
          <w:b w:val="false"/>
          <w:i w:val="false"/>
          <w:color w:val="000000"/>
          <w:sz w:val="28"/>
        </w:rPr>
        <w:t xml:space="preserve">
      соблюдение порядка участия в государственных закупках отдельных категорий потенциальных поставщиков,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о государственных закупках;</w:t>
      </w:r>
    </w:p>
    <w:bookmarkEnd w:id="211"/>
    <w:bookmarkStart w:name="z264" w:id="212"/>
    <w:p>
      <w:pPr>
        <w:spacing w:after="0"/>
        <w:ind w:left="0"/>
        <w:jc w:val="both"/>
      </w:pPr>
      <w:r>
        <w:rPr>
          <w:rFonts w:ascii="Times New Roman"/>
          <w:b w:val="false"/>
          <w:i w:val="false"/>
          <w:color w:val="000000"/>
          <w:sz w:val="28"/>
        </w:rPr>
        <w:t>
      заключение и исполнение договора о государственных закупках;</w:t>
      </w:r>
    </w:p>
    <w:bookmarkEnd w:id="212"/>
    <w:bookmarkStart w:name="z265" w:id="213"/>
    <w:p>
      <w:pPr>
        <w:spacing w:after="0"/>
        <w:ind w:left="0"/>
        <w:jc w:val="both"/>
      </w:pPr>
      <w:r>
        <w:rPr>
          <w:rFonts w:ascii="Times New Roman"/>
          <w:b w:val="false"/>
          <w:i w:val="false"/>
          <w:color w:val="000000"/>
          <w:sz w:val="28"/>
        </w:rPr>
        <w:t>
      заключение дополнительного соглашения к договору о государственных закупках;</w:t>
      </w:r>
    </w:p>
    <w:bookmarkEnd w:id="213"/>
    <w:bookmarkStart w:name="z266" w:id="214"/>
    <w:p>
      <w:pPr>
        <w:spacing w:after="0"/>
        <w:ind w:left="0"/>
        <w:jc w:val="both"/>
      </w:pPr>
      <w:r>
        <w:rPr>
          <w:rFonts w:ascii="Times New Roman"/>
          <w:b w:val="false"/>
          <w:i w:val="false"/>
          <w:color w:val="000000"/>
          <w:sz w:val="28"/>
        </w:rPr>
        <w:t>
      9) соблюдения законодательства Республики Казахстан о бухгалтерском учете и финансовой отчетности на основе системы управления рисками.</w:t>
      </w:r>
    </w:p>
    <w:bookmarkEnd w:id="214"/>
    <w:bookmarkStart w:name="z267" w:id="215"/>
    <w:p>
      <w:pPr>
        <w:spacing w:after="0"/>
        <w:ind w:left="0"/>
        <w:jc w:val="both"/>
      </w:pPr>
      <w:r>
        <w:rPr>
          <w:rFonts w:ascii="Times New Roman"/>
          <w:b w:val="false"/>
          <w:i w:val="false"/>
          <w:color w:val="000000"/>
          <w:sz w:val="28"/>
        </w:rPr>
        <w:t>
      При проведении аудита соответствия соблюдению законодательства Республики Казахстан о бухгалтерском учете и финансовой отчетности государственный аудитор проверяет:</w:t>
      </w:r>
    </w:p>
    <w:bookmarkEnd w:id="215"/>
    <w:bookmarkStart w:name="z268" w:id="216"/>
    <w:p>
      <w:pPr>
        <w:spacing w:after="0"/>
        <w:ind w:left="0"/>
        <w:jc w:val="both"/>
      </w:pPr>
      <w:r>
        <w:rPr>
          <w:rFonts w:ascii="Times New Roman"/>
          <w:b w:val="false"/>
          <w:i w:val="false"/>
          <w:color w:val="000000"/>
          <w:sz w:val="28"/>
        </w:rPr>
        <w:t>
      состояние бухгалтерского учета, правильность организации бухгалтерского документооборота и первичного учета в части вопросов аудита соответствия;</w:t>
      </w:r>
    </w:p>
    <w:bookmarkEnd w:id="216"/>
    <w:bookmarkStart w:name="z269" w:id="217"/>
    <w:p>
      <w:pPr>
        <w:spacing w:after="0"/>
        <w:ind w:left="0"/>
        <w:jc w:val="both"/>
      </w:pPr>
      <w:r>
        <w:rPr>
          <w:rFonts w:ascii="Times New Roman"/>
          <w:b w:val="false"/>
          <w:i w:val="false"/>
          <w:color w:val="000000"/>
          <w:sz w:val="28"/>
        </w:rPr>
        <w:t xml:space="preserve">
      достоверность данных, принятых к учету совершенных операций, мемориальных ордеров - накопительных ведомостей в разрезе совершения соответствующих операций. Сверка оборотов и остатков по аналитическому счету оборотных ведомостей с итогами оборотов по остаткам на этих субсчетах в Книге "Журнал-главная". Данный контроль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в части вопросов аудита соответствия; </w:t>
      </w:r>
    </w:p>
    <w:bookmarkEnd w:id="217"/>
    <w:bookmarkStart w:name="z270" w:id="218"/>
    <w:p>
      <w:pPr>
        <w:spacing w:after="0"/>
        <w:ind w:left="0"/>
        <w:jc w:val="both"/>
      </w:pPr>
      <w:r>
        <w:rPr>
          <w:rFonts w:ascii="Times New Roman"/>
          <w:b w:val="false"/>
          <w:i w:val="false"/>
          <w:color w:val="000000"/>
          <w:sz w:val="28"/>
        </w:rPr>
        <w:t>
      полноту, достоверность, обоснованность и своевременность составления и представления бюджетной отчетности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в части вопросов проводимого аудита соответствия;</w:t>
      </w:r>
    </w:p>
    <w:bookmarkEnd w:id="218"/>
    <w:bookmarkStart w:name="z271" w:id="219"/>
    <w:p>
      <w:pPr>
        <w:spacing w:after="0"/>
        <w:ind w:left="0"/>
        <w:jc w:val="both"/>
      </w:pPr>
      <w:r>
        <w:rPr>
          <w:rFonts w:ascii="Times New Roman"/>
          <w:b w:val="false"/>
          <w:i w:val="false"/>
          <w:color w:val="000000"/>
          <w:sz w:val="28"/>
        </w:rPr>
        <w:t>
      соответствие данных годового отчета государственных учреждений данным бухгалтерских записей, подтвержденных соответствующими документами касательно цели и вопросов Программы аудита соответствия;</w:t>
      </w:r>
    </w:p>
    <w:bookmarkEnd w:id="219"/>
    <w:bookmarkStart w:name="z272" w:id="220"/>
    <w:p>
      <w:pPr>
        <w:spacing w:after="0"/>
        <w:ind w:left="0"/>
        <w:jc w:val="both"/>
      </w:pPr>
      <w:r>
        <w:rPr>
          <w:rFonts w:ascii="Times New Roman"/>
          <w:b w:val="false"/>
          <w:i w:val="false"/>
          <w:color w:val="000000"/>
          <w:sz w:val="28"/>
        </w:rPr>
        <w:t>
      подтверждение данных статей баланса на конец отчетного года с результатами проведенной инвентаризации и отрегулированность обнаруженных расхождений до представления годового отчета при наличии данного вопроса в Программе аудита соответствия;</w:t>
      </w:r>
    </w:p>
    <w:bookmarkEnd w:id="220"/>
    <w:bookmarkStart w:name="z273" w:id="221"/>
    <w:p>
      <w:pPr>
        <w:spacing w:after="0"/>
        <w:ind w:left="0"/>
        <w:jc w:val="both"/>
      </w:pPr>
      <w:r>
        <w:rPr>
          <w:rFonts w:ascii="Times New Roman"/>
          <w:b w:val="false"/>
          <w:i w:val="false"/>
          <w:color w:val="000000"/>
          <w:sz w:val="28"/>
        </w:rPr>
        <w:t>
      достоверность отчетов о дебиторские и кредиторские задолженности, с указанием причин их образования, в том числе: причины образования кредиторской задолженности за приобретенные товары (работы, услуги) сверх утвержденного индивидуального плана финансирования государственного учреждения, имеются ли факты сокрытия дебиторской и кредиторской задолженности при проверке по вопросам аудита соответствия;</w:t>
      </w:r>
    </w:p>
    <w:bookmarkEnd w:id="221"/>
    <w:bookmarkStart w:name="z274" w:id="222"/>
    <w:p>
      <w:pPr>
        <w:spacing w:after="0"/>
        <w:ind w:left="0"/>
        <w:jc w:val="both"/>
      </w:pPr>
      <w:r>
        <w:rPr>
          <w:rFonts w:ascii="Times New Roman"/>
          <w:b w:val="false"/>
          <w:i w:val="false"/>
          <w:color w:val="000000"/>
          <w:sz w:val="28"/>
        </w:rPr>
        <w:t>
      10) соблюдения законодательства Республики Казахстан о государственном имуществе на основе системы управления рисками.</w:t>
      </w:r>
    </w:p>
    <w:bookmarkEnd w:id="222"/>
    <w:bookmarkStart w:name="z275" w:id="223"/>
    <w:p>
      <w:pPr>
        <w:spacing w:after="0"/>
        <w:ind w:left="0"/>
        <w:jc w:val="both"/>
      </w:pPr>
      <w:r>
        <w:rPr>
          <w:rFonts w:ascii="Times New Roman"/>
          <w:b w:val="false"/>
          <w:i w:val="false"/>
          <w:color w:val="000000"/>
          <w:sz w:val="28"/>
        </w:rPr>
        <w:t>
      Критерием данного направления является: достоверность, обоснованность, добросовестность.</w:t>
      </w:r>
    </w:p>
    <w:bookmarkEnd w:id="223"/>
    <w:bookmarkStart w:name="z276" w:id="224"/>
    <w:p>
      <w:pPr>
        <w:spacing w:after="0"/>
        <w:ind w:left="0"/>
        <w:jc w:val="both"/>
      </w:pPr>
      <w:r>
        <w:rPr>
          <w:rFonts w:ascii="Times New Roman"/>
          <w:b w:val="false"/>
          <w:i w:val="false"/>
          <w:color w:val="000000"/>
          <w:sz w:val="28"/>
        </w:rPr>
        <w:t>
      При проведении аудита соответствия соблюдению законодательства Республики Казахстан о государственном имуществе государственный аудитор проверяет:</w:t>
      </w:r>
    </w:p>
    <w:bookmarkEnd w:id="224"/>
    <w:bookmarkStart w:name="z277" w:id="225"/>
    <w:p>
      <w:pPr>
        <w:spacing w:after="0"/>
        <w:ind w:left="0"/>
        <w:jc w:val="both"/>
      </w:pPr>
      <w:r>
        <w:rPr>
          <w:rFonts w:ascii="Times New Roman"/>
          <w:b w:val="false"/>
          <w:i w:val="false"/>
          <w:color w:val="000000"/>
          <w:sz w:val="28"/>
        </w:rPr>
        <w:t xml:space="preserve">
      соблюдение натуральных норм,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канцелярскими принадлежностями и другими расходными материалами"; </w:t>
      </w:r>
    </w:p>
    <w:bookmarkEnd w:id="225"/>
    <w:bookmarkStart w:name="z278" w:id="226"/>
    <w:p>
      <w:pPr>
        <w:spacing w:after="0"/>
        <w:ind w:left="0"/>
        <w:jc w:val="both"/>
      </w:pPr>
      <w:r>
        <w:rPr>
          <w:rFonts w:ascii="Times New Roman"/>
          <w:b w:val="false"/>
          <w:i w:val="false"/>
          <w:color w:val="000000"/>
          <w:sz w:val="28"/>
        </w:rPr>
        <w:t xml:space="preserve">
      соблюдение порядка списания бензина, дизтоплива и сжиженного газа в соответствии с установленными нормами на 100 км пробега по маркам автомобилей и других транспортных средств согласно путевым листам. При этом следует иметь в виду, что списание горюче-смазочных материалов на автомобили производится в весенне-летние и осенне-зимние периоды по принятым нормам, установленным заводами изготовителями транспортных средств. При проверке правильности нормы расходов горюче-смазочных материалов на 100 км пробега для государственных органов Республики Казахстан и расходов на содержание автотранспорта (далее – нормы)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w:t>
      </w:r>
    </w:p>
    <w:bookmarkEnd w:id="226"/>
    <w:bookmarkStart w:name="z279" w:id="227"/>
    <w:p>
      <w:pPr>
        <w:spacing w:after="0"/>
        <w:ind w:left="0"/>
        <w:jc w:val="both"/>
      </w:pPr>
      <w:r>
        <w:rPr>
          <w:rFonts w:ascii="Times New Roman"/>
          <w:b w:val="false"/>
          <w:i w:val="false"/>
          <w:color w:val="000000"/>
          <w:sz w:val="28"/>
        </w:rPr>
        <w:t>
      правильность списания автомобильных шин, в соответствии с установленными нормами пробега и обоснованность списания автомобильных шин, не прошедших сроки эксплуатации против норм пробега;</w:t>
      </w:r>
    </w:p>
    <w:bookmarkEnd w:id="227"/>
    <w:bookmarkStart w:name="z280" w:id="228"/>
    <w:p>
      <w:pPr>
        <w:spacing w:after="0"/>
        <w:ind w:left="0"/>
        <w:jc w:val="both"/>
      </w:pPr>
      <w:r>
        <w:rPr>
          <w:rFonts w:ascii="Times New Roman"/>
          <w:b w:val="false"/>
          <w:i w:val="false"/>
          <w:color w:val="000000"/>
          <w:sz w:val="28"/>
        </w:rPr>
        <w:t>
      достоверность списания запасных частей согласно дефектным актам. При этом государственный аудитор сверяет соответствие списанных запасных частей и оприходование их на склад согласно утвержденными в дефектных актах на их списание запасными частями;</w:t>
      </w:r>
    </w:p>
    <w:bookmarkEnd w:id="228"/>
    <w:bookmarkStart w:name="z281" w:id="229"/>
    <w:p>
      <w:pPr>
        <w:spacing w:after="0"/>
        <w:ind w:left="0"/>
        <w:jc w:val="both"/>
      </w:pPr>
      <w:r>
        <w:rPr>
          <w:rFonts w:ascii="Times New Roman"/>
          <w:b w:val="false"/>
          <w:i w:val="false"/>
          <w:color w:val="000000"/>
          <w:sz w:val="28"/>
        </w:rPr>
        <w:t>
      наличие фактов использования специальных автомобилей в качестве служебного легкового автотранспорта. Оснащение специальных автомобилей спецоборудованием. Проверить, не эксплуатируются ли служебные и специальные автомобили вышестоящими органами управления балансодержателей автомобиля;</w:t>
      </w:r>
    </w:p>
    <w:bookmarkEnd w:id="229"/>
    <w:bookmarkStart w:name="z282" w:id="230"/>
    <w:p>
      <w:pPr>
        <w:spacing w:after="0"/>
        <w:ind w:left="0"/>
        <w:jc w:val="both"/>
      </w:pPr>
      <w:r>
        <w:rPr>
          <w:rFonts w:ascii="Times New Roman"/>
          <w:b w:val="false"/>
          <w:i w:val="false"/>
          <w:color w:val="000000"/>
          <w:sz w:val="28"/>
        </w:rPr>
        <w:t>
      наличие разрешения территориального комитета государственного имущества и приватизации на списание зданий, транспортных средств. Наличие случаев безвозмездной передачи зданий, транспортных средств общественным и сторонним организациям;</w:t>
      </w:r>
    </w:p>
    <w:bookmarkEnd w:id="230"/>
    <w:bookmarkStart w:name="z283" w:id="231"/>
    <w:p>
      <w:pPr>
        <w:spacing w:after="0"/>
        <w:ind w:left="0"/>
        <w:jc w:val="both"/>
      </w:pPr>
      <w:r>
        <w:rPr>
          <w:rFonts w:ascii="Times New Roman"/>
          <w:b w:val="false"/>
          <w:i w:val="false"/>
          <w:color w:val="000000"/>
          <w:sz w:val="28"/>
        </w:rPr>
        <w:t>
      наличие случаев реализации транспортных средств по остаточной балансовой стоимости частным лицам, без проведения соответствующих процедур реализации (разрешения уполномоченного органа, экспертизы по определению рыночной стоимости). Наличие случаев реализации проверяемым государственным учреждением транспортных средств, находившихся на его балансе, а не территориальным органом государственного имущества и приватизации;</w:t>
      </w:r>
    </w:p>
    <w:bookmarkEnd w:id="231"/>
    <w:bookmarkStart w:name="z284" w:id="232"/>
    <w:p>
      <w:pPr>
        <w:spacing w:after="0"/>
        <w:ind w:left="0"/>
        <w:jc w:val="both"/>
      </w:pPr>
      <w:r>
        <w:rPr>
          <w:rFonts w:ascii="Times New Roman"/>
          <w:b w:val="false"/>
          <w:i w:val="false"/>
          <w:color w:val="000000"/>
          <w:sz w:val="28"/>
        </w:rPr>
        <w:t>
      обоснованность и законность использования бюджетных средств, предусмотренных на аренду транспортных средств;</w:t>
      </w:r>
    </w:p>
    <w:bookmarkEnd w:id="232"/>
    <w:bookmarkStart w:name="z285" w:id="233"/>
    <w:p>
      <w:pPr>
        <w:spacing w:after="0"/>
        <w:ind w:left="0"/>
        <w:jc w:val="both"/>
      </w:pPr>
      <w:r>
        <w:rPr>
          <w:rFonts w:ascii="Times New Roman"/>
          <w:b w:val="false"/>
          <w:i w:val="false"/>
          <w:color w:val="000000"/>
          <w:sz w:val="28"/>
        </w:rPr>
        <w:t>
      использование служебных телефонов: не производились ли международные и междугородние переговоры сотрудников в личных целях, оплаты за эти переговоры, имеются ли лимиты по использованию служебных телефонов (учтены ли междугородные переговоры, переговоры с выходом на мобильную связь);</w:t>
      </w:r>
    </w:p>
    <w:bookmarkEnd w:id="233"/>
    <w:bookmarkStart w:name="z286" w:id="234"/>
    <w:p>
      <w:pPr>
        <w:spacing w:after="0"/>
        <w:ind w:left="0"/>
        <w:jc w:val="both"/>
      </w:pPr>
      <w:r>
        <w:rPr>
          <w:rFonts w:ascii="Times New Roman"/>
          <w:b w:val="false"/>
          <w:i w:val="false"/>
          <w:color w:val="000000"/>
          <w:sz w:val="28"/>
        </w:rPr>
        <w:t xml:space="preserve">
      предоставление в имущественный наем (аренду) объектов государственной коммунальной собственности; </w:t>
      </w:r>
    </w:p>
    <w:bookmarkEnd w:id="234"/>
    <w:bookmarkStart w:name="z287" w:id="235"/>
    <w:p>
      <w:pPr>
        <w:spacing w:after="0"/>
        <w:ind w:left="0"/>
        <w:jc w:val="both"/>
      </w:pPr>
      <w:r>
        <w:rPr>
          <w:rFonts w:ascii="Times New Roman"/>
          <w:b w:val="false"/>
          <w:i w:val="false"/>
          <w:color w:val="000000"/>
          <w:sz w:val="28"/>
        </w:rPr>
        <w:t>
      соблюдение основных положений по учету, хранению и списанию материальных ценностей, организации контроля за работой материально-ответственных лиц, фактическое наличие материальных ценностей;</w:t>
      </w:r>
    </w:p>
    <w:bookmarkEnd w:id="235"/>
    <w:bookmarkStart w:name="z288" w:id="236"/>
    <w:p>
      <w:pPr>
        <w:spacing w:after="0"/>
        <w:ind w:left="0"/>
        <w:jc w:val="both"/>
      </w:pPr>
      <w:r>
        <w:rPr>
          <w:rFonts w:ascii="Times New Roman"/>
          <w:b w:val="false"/>
          <w:i w:val="false"/>
          <w:color w:val="000000"/>
          <w:sz w:val="28"/>
        </w:rPr>
        <w:t xml:space="preserve">
      11) соблюдения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аудиторской деятельности" (далее – Закон об аудиторской деятельности) на основе системы управления рисками. По данному направлению аудит соответствия проводится ведомством и его территориальными подразделениями.</w:t>
      </w:r>
    </w:p>
    <w:bookmarkEnd w:id="236"/>
    <w:bookmarkStart w:name="z289" w:id="237"/>
    <w:p>
      <w:pPr>
        <w:spacing w:after="0"/>
        <w:ind w:left="0"/>
        <w:jc w:val="both"/>
      </w:pPr>
      <w:r>
        <w:rPr>
          <w:rFonts w:ascii="Times New Roman"/>
          <w:b w:val="false"/>
          <w:i w:val="false"/>
          <w:color w:val="000000"/>
          <w:sz w:val="28"/>
        </w:rPr>
        <w:t xml:space="preserve">
      При проведении аудита соответствия соблюдению </w:t>
      </w:r>
      <w:r>
        <w:rPr>
          <w:rFonts w:ascii="Times New Roman"/>
          <w:b w:val="false"/>
          <w:i w:val="false"/>
          <w:color w:val="000000"/>
          <w:sz w:val="28"/>
        </w:rPr>
        <w:t>Закона</w:t>
      </w:r>
      <w:r>
        <w:rPr>
          <w:rFonts w:ascii="Times New Roman"/>
          <w:b w:val="false"/>
          <w:i w:val="false"/>
          <w:color w:val="000000"/>
          <w:sz w:val="28"/>
        </w:rPr>
        <w:t xml:space="preserve"> об аудиторской деятельности государственный аудитор проверяет соблюдение </w:t>
      </w:r>
      <w:r>
        <w:rPr>
          <w:rFonts w:ascii="Times New Roman"/>
          <w:b w:val="false"/>
          <w:i w:val="false"/>
          <w:color w:val="000000"/>
          <w:sz w:val="28"/>
        </w:rPr>
        <w:t>Закона</w:t>
      </w:r>
      <w:r>
        <w:rPr>
          <w:rFonts w:ascii="Times New Roman"/>
          <w:b w:val="false"/>
          <w:i w:val="false"/>
          <w:color w:val="000000"/>
          <w:sz w:val="28"/>
        </w:rPr>
        <w:t xml:space="preserve"> об аудиторской деятельности аудиторами, аудиторскими организациями, профессиональными аудиторскими организациями и профессиональным советом по аудиторской деятельности в процессе осуществления аудиторской деятельности в Республике Казахстан;</w:t>
      </w:r>
    </w:p>
    <w:bookmarkEnd w:id="237"/>
    <w:bookmarkStart w:name="z290" w:id="238"/>
    <w:p>
      <w:pPr>
        <w:spacing w:after="0"/>
        <w:ind w:left="0"/>
        <w:jc w:val="both"/>
      </w:pPr>
      <w:r>
        <w:rPr>
          <w:rFonts w:ascii="Times New Roman"/>
          <w:b w:val="false"/>
          <w:i w:val="false"/>
          <w:color w:val="000000"/>
          <w:sz w:val="28"/>
        </w:rPr>
        <w:t>
      12) соблюдения отраслевого законодательства Республики Казахстан государственным органом, в котором создана служба внутреннего аудита.</w:t>
      </w:r>
    </w:p>
    <w:bookmarkEnd w:id="238"/>
    <w:bookmarkStart w:name="z291" w:id="239"/>
    <w:p>
      <w:pPr>
        <w:spacing w:after="0"/>
        <w:ind w:left="0"/>
        <w:jc w:val="both"/>
      </w:pPr>
      <w:r>
        <w:rPr>
          <w:rFonts w:ascii="Times New Roman"/>
          <w:b w:val="false"/>
          <w:i w:val="false"/>
          <w:color w:val="000000"/>
          <w:sz w:val="28"/>
        </w:rPr>
        <w:t>
      При проведении аудита соответствия деятельности объекта государственного аудита действующему законодательству Республики Казахстан государственный аудитор службы внутреннего аудита проверяет:</w:t>
      </w:r>
    </w:p>
    <w:bookmarkEnd w:id="239"/>
    <w:bookmarkStart w:name="z292" w:id="240"/>
    <w:p>
      <w:pPr>
        <w:spacing w:after="0"/>
        <w:ind w:left="0"/>
        <w:jc w:val="both"/>
      </w:pPr>
      <w:r>
        <w:rPr>
          <w:rFonts w:ascii="Times New Roman"/>
          <w:b w:val="false"/>
          <w:i w:val="false"/>
          <w:color w:val="000000"/>
          <w:sz w:val="28"/>
        </w:rPr>
        <w:t>
      реализацию целей, функций и задач, предусмотренных уставом;</w:t>
      </w:r>
    </w:p>
    <w:bookmarkEnd w:id="240"/>
    <w:bookmarkStart w:name="z293" w:id="241"/>
    <w:p>
      <w:pPr>
        <w:spacing w:after="0"/>
        <w:ind w:left="0"/>
        <w:jc w:val="both"/>
      </w:pPr>
      <w:r>
        <w:rPr>
          <w:rFonts w:ascii="Times New Roman"/>
          <w:b w:val="false"/>
          <w:i w:val="false"/>
          <w:color w:val="000000"/>
          <w:sz w:val="28"/>
        </w:rPr>
        <w:t>
      соответствие внутренних правовых актов объектов государственного аудита законодательству Республики Казахстан, правовым документам вышестоящего органа (органа государственного управления);</w:t>
      </w:r>
    </w:p>
    <w:bookmarkEnd w:id="241"/>
    <w:bookmarkStart w:name="z294" w:id="242"/>
    <w:p>
      <w:pPr>
        <w:spacing w:after="0"/>
        <w:ind w:left="0"/>
        <w:jc w:val="both"/>
      </w:pPr>
      <w:r>
        <w:rPr>
          <w:rFonts w:ascii="Times New Roman"/>
          <w:b w:val="false"/>
          <w:i w:val="false"/>
          <w:color w:val="000000"/>
          <w:sz w:val="28"/>
        </w:rPr>
        <w:t>
      соблюдение внутренних правовых документов объектом государственного аудита;</w:t>
      </w:r>
    </w:p>
    <w:bookmarkEnd w:id="242"/>
    <w:bookmarkStart w:name="z295" w:id="243"/>
    <w:p>
      <w:pPr>
        <w:spacing w:after="0"/>
        <w:ind w:left="0"/>
        <w:jc w:val="both"/>
      </w:pPr>
      <w:r>
        <w:rPr>
          <w:rFonts w:ascii="Times New Roman"/>
          <w:b w:val="false"/>
          <w:i w:val="false"/>
          <w:color w:val="000000"/>
          <w:sz w:val="28"/>
        </w:rPr>
        <w:t>
      соответствие начисления и перечисления заработной платы и прочих стимулирующих выплат действующему законодательству Республики Казахстан, в том числе внутренним правовым документам и форме 5-15а "Выписка по проведенным платежам на соответствующие счета получателей денег" Правил исполнения бюджета и его кассового обслуживания;</w:t>
      </w:r>
    </w:p>
    <w:bookmarkEnd w:id="243"/>
    <w:bookmarkStart w:name="z296" w:id="244"/>
    <w:p>
      <w:pPr>
        <w:spacing w:after="0"/>
        <w:ind w:left="0"/>
        <w:jc w:val="both"/>
      </w:pPr>
      <w:r>
        <w:rPr>
          <w:rFonts w:ascii="Times New Roman"/>
          <w:b w:val="false"/>
          <w:i w:val="false"/>
          <w:color w:val="000000"/>
          <w:sz w:val="28"/>
        </w:rPr>
        <w:t>
      13) сохранность товарно-материальных запасов (далее – ТМЗ) и активов подведомственных организаций, в том числе субъектов квазигосударственного сектора.</w:t>
      </w:r>
    </w:p>
    <w:bookmarkEnd w:id="244"/>
    <w:bookmarkStart w:name="z297" w:id="245"/>
    <w:p>
      <w:pPr>
        <w:spacing w:after="0"/>
        <w:ind w:left="0"/>
        <w:jc w:val="both"/>
      </w:pPr>
      <w:r>
        <w:rPr>
          <w:rFonts w:ascii="Times New Roman"/>
          <w:b w:val="false"/>
          <w:i w:val="false"/>
          <w:color w:val="000000"/>
          <w:sz w:val="28"/>
        </w:rPr>
        <w:t>
      При проведении аудита соответствия ТМЗ и иных активов подведомственных организаций, в том числе субъектов квазигосударственного сектора аудитор проверяет:</w:t>
      </w:r>
    </w:p>
    <w:bookmarkEnd w:id="245"/>
    <w:bookmarkStart w:name="z298" w:id="246"/>
    <w:p>
      <w:pPr>
        <w:spacing w:after="0"/>
        <w:ind w:left="0"/>
        <w:jc w:val="both"/>
      </w:pPr>
      <w:r>
        <w:rPr>
          <w:rFonts w:ascii="Times New Roman"/>
          <w:b w:val="false"/>
          <w:i w:val="false"/>
          <w:color w:val="000000"/>
          <w:sz w:val="28"/>
        </w:rPr>
        <w:t>
      учет ТМЗ и активов (основные средства, собственные денежные средства, арендуемые основные средства) в подведомственных организациях;</w:t>
      </w:r>
    </w:p>
    <w:bookmarkEnd w:id="246"/>
    <w:bookmarkStart w:name="z299" w:id="247"/>
    <w:p>
      <w:pPr>
        <w:spacing w:after="0"/>
        <w:ind w:left="0"/>
        <w:jc w:val="both"/>
      </w:pPr>
      <w:r>
        <w:rPr>
          <w:rFonts w:ascii="Times New Roman"/>
          <w:b w:val="false"/>
          <w:i w:val="false"/>
          <w:color w:val="000000"/>
          <w:sz w:val="28"/>
        </w:rPr>
        <w:t xml:space="preserve">
      порядок использования ТМЗ и активов в подведомственных организациях; </w:t>
      </w:r>
    </w:p>
    <w:bookmarkEnd w:id="247"/>
    <w:bookmarkStart w:name="z300" w:id="248"/>
    <w:p>
      <w:pPr>
        <w:spacing w:after="0"/>
        <w:ind w:left="0"/>
        <w:jc w:val="both"/>
      </w:pPr>
      <w:r>
        <w:rPr>
          <w:rFonts w:ascii="Times New Roman"/>
          <w:b w:val="false"/>
          <w:i w:val="false"/>
          <w:color w:val="000000"/>
          <w:sz w:val="28"/>
        </w:rPr>
        <w:t>
      соблюдение процедур оказания платных услуг.</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