
<file path=[Content_Types].xml><?xml version="1.0" encoding="utf-8"?>
<Types xmlns="http://schemas.openxmlformats.org/package/2006/content-types">
  <Default Extension="jpeg" ContentType="image/jpeg"/>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f2ee76f" w14:textId="f2ee76f">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О внесении изменений и дополнений в постановление Правления Национального Банка Республики Казахстан от 25 августа 2025 года № 52 "Об установлении макропруденциальных нормативов и лимитов, их нормативных значений и методики расчетов"</w:t>
      </w:r>
    </w:p>
    <w:p>
      <w:pPr>
        <w:spacing w:after="0"/>
        <w:ind w:left="0"/>
        <w:jc w:val="both"/>
      </w:pPr>
      <w:r>
        <w:rPr>
          <w:rFonts w:ascii="Times New Roman"/>
          <w:b w:val="false"/>
          <w:i w:val="false"/>
          <w:color w:val="000000"/>
          <w:sz w:val="28"/>
        </w:rPr>
        <w:t>Постановление Правления Национального Банка Республики Казахстан от 31 июля 2026 года № 92. Зарегистрировано в Министерстве юстиции Республики Казахстан 3 августа 2026 года № 39477</w:t>
      </w:r>
    </w:p>
    <w:p>
      <w:pPr>
        <w:spacing w:after="0"/>
        <w:ind w:left="0"/>
        <w:jc w:val="both"/>
      </w:pPr>
      <w:bookmarkStart w:name="z4" w:id="0"/>
      <w:r>
        <w:rPr>
          <w:rFonts w:ascii="Times New Roman"/>
          <w:b w:val="false"/>
          <w:i w:val="false"/>
          <w:color w:val="000000"/>
          <w:sz w:val="28"/>
        </w:rPr>
        <w:t>
      Правление Национального Банка Республики Казахстан ПОСТАНОВЛЯЕТ:</w:t>
      </w:r>
    </w:p>
    <w:bookmarkEnd w:id="0"/>
    <w:bookmarkStart w:name="z5" w:id="1"/>
    <w:p>
      <w:pPr>
        <w:spacing w:after="0"/>
        <w:ind w:left="0"/>
        <w:jc w:val="both"/>
      </w:pPr>
      <w:r>
        <w:rPr>
          <w:rFonts w:ascii="Times New Roman"/>
          <w:b w:val="false"/>
          <w:i w:val="false"/>
          <w:color w:val="000000"/>
          <w:sz w:val="28"/>
        </w:rPr>
        <w:t xml:space="preserve">
      1. Внести в </w:t>
      </w:r>
      <w:r>
        <w:rPr>
          <w:rFonts w:ascii="Times New Roman"/>
          <w:b w:val="false"/>
          <w:i w:val="false"/>
          <w:color w:val="000000"/>
          <w:sz w:val="28"/>
        </w:rPr>
        <w:t>постановление</w:t>
      </w:r>
      <w:r>
        <w:rPr>
          <w:rFonts w:ascii="Times New Roman"/>
          <w:b w:val="false"/>
          <w:i w:val="false"/>
          <w:color w:val="000000"/>
          <w:sz w:val="28"/>
        </w:rPr>
        <w:t xml:space="preserve"> Правления Национального Банка Республики Казахстан от 25 августа 2025 года № 52 "Об установлении макропруденциальных нормативов и лимитов, их нормативных значений и методики расчетов" (зарегистрировано в Реестре государственной регистрации нормативных правовых актов под № 36722) следующие изменения и дополнения:</w:t>
      </w:r>
    </w:p>
    <w:bookmarkEnd w:id="1"/>
    <w:bookmarkStart w:name="z6" w:id="2"/>
    <w:p>
      <w:pPr>
        <w:spacing w:after="0"/>
        <w:ind w:left="0"/>
        <w:jc w:val="both"/>
      </w:pPr>
      <w:r>
        <w:rPr>
          <w:rFonts w:ascii="Times New Roman"/>
          <w:b w:val="false"/>
          <w:i w:val="false"/>
          <w:color w:val="000000"/>
          <w:sz w:val="28"/>
        </w:rPr>
        <w:t>
      в Макропруденциальных нормативах и лимитах, их нормативных значениях и методике расчетов, утвержденных указанным постановлением:</w:t>
      </w:r>
    </w:p>
    <w:bookmarkEnd w:id="2"/>
    <w:bookmarkStart w:name="z7" w:id="3"/>
    <w:p>
      <w:pPr>
        <w:spacing w:after="0"/>
        <w:ind w:left="0"/>
        <w:jc w:val="both"/>
      </w:pPr>
      <w:r>
        <w:rPr>
          <w:rFonts w:ascii="Times New Roman"/>
          <w:b w:val="false"/>
          <w:i w:val="false"/>
          <w:color w:val="000000"/>
          <w:sz w:val="28"/>
        </w:rPr>
        <w:t>
      дополнить пунктом 1-1 следующего содержания:</w:t>
      </w:r>
    </w:p>
    <w:bookmarkEnd w:id="3"/>
    <w:bookmarkStart w:name="z8" w:id="4"/>
    <w:p>
      <w:pPr>
        <w:spacing w:after="0"/>
        <w:ind w:left="0"/>
        <w:jc w:val="both"/>
      </w:pPr>
      <w:r>
        <w:rPr>
          <w:rFonts w:ascii="Times New Roman"/>
          <w:b w:val="false"/>
          <w:i w:val="false"/>
          <w:color w:val="000000"/>
          <w:sz w:val="28"/>
        </w:rPr>
        <w:t>
      "1-1. В Нормативах используются понятия, предусмотренные Законом о банках, а также следующие понятия:</w:t>
      </w:r>
    </w:p>
    <w:bookmarkEnd w:id="4"/>
    <w:bookmarkStart w:name="z9" w:id="5"/>
    <w:p>
      <w:pPr>
        <w:spacing w:after="0"/>
        <w:ind w:left="0"/>
        <w:jc w:val="both"/>
      </w:pPr>
      <w:r>
        <w:rPr>
          <w:rFonts w:ascii="Times New Roman"/>
          <w:b w:val="false"/>
          <w:i w:val="false"/>
          <w:color w:val="000000"/>
          <w:sz w:val="28"/>
        </w:rPr>
        <w:t>
      1) кредитная линия – обязательство банка, филиала банка-нерезидента Республики Казахстан кредитовать заемщика на условиях, позволяющих заемщику самому определять время получения займа, но в пределах суммы и времени, определенных кредитной политикой банка, филиала банка-нерезидента Республики Казахстан для такой формы кредитования и договором банковского займа;</w:t>
      </w:r>
    </w:p>
    <w:bookmarkEnd w:id="5"/>
    <w:bookmarkStart w:name="z10" w:id="6"/>
    <w:p>
      <w:pPr>
        <w:spacing w:after="0"/>
        <w:ind w:left="0"/>
        <w:jc w:val="both"/>
      </w:pPr>
      <w:r>
        <w:rPr>
          <w:rFonts w:ascii="Times New Roman"/>
          <w:b w:val="false"/>
          <w:i w:val="false"/>
          <w:color w:val="000000"/>
          <w:sz w:val="28"/>
        </w:rPr>
        <w:t>
      2) кредитный лимит (в том числе по кредитной карточке) – предельная сумма кредитной линии;</w:t>
      </w:r>
    </w:p>
    <w:bookmarkEnd w:id="6"/>
    <w:bookmarkStart w:name="z11" w:id="7"/>
    <w:p>
      <w:pPr>
        <w:spacing w:after="0"/>
        <w:ind w:left="0"/>
        <w:jc w:val="both"/>
      </w:pPr>
      <w:r>
        <w:rPr>
          <w:rFonts w:ascii="Times New Roman"/>
          <w:b w:val="false"/>
          <w:i w:val="false"/>
          <w:color w:val="000000"/>
          <w:sz w:val="28"/>
        </w:rPr>
        <w:t>
      3) заемщик – физическое лицо-резидент Республики Казахстан, намеревающееся воспользоваться или пользующееся услугами банка, филиала банка-нерезидента Республики Казахстан по осуществлению банковских заемных операций.";</w:t>
      </w:r>
    </w:p>
    <w:bookmarkEnd w:id="7"/>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20</w:t>
      </w:r>
      <w:r>
        <w:rPr>
          <w:rFonts w:ascii="Times New Roman"/>
          <w:b w:val="false"/>
          <w:i w:val="false"/>
          <w:color w:val="000000"/>
          <w:sz w:val="28"/>
        </w:rPr>
        <w:t xml:space="preserve"> изложить в следующей редакции:</w:t>
      </w:r>
    </w:p>
    <w:bookmarkStart w:name="z13" w:id="8"/>
    <w:p>
      <w:pPr>
        <w:spacing w:after="0"/>
        <w:ind w:left="0"/>
        <w:jc w:val="both"/>
      </w:pPr>
      <w:r>
        <w:rPr>
          <w:rFonts w:ascii="Times New Roman"/>
          <w:b w:val="false"/>
          <w:i w:val="false"/>
          <w:color w:val="000000"/>
          <w:sz w:val="28"/>
        </w:rPr>
        <w:t>
      "20. Банк, филиал банка-нерезидента Республики Казахстан осуществляет расчет коэффициента долговой нагрузки заемщика до принятия решений о (об):</w:t>
      </w:r>
    </w:p>
    <w:bookmarkEnd w:id="8"/>
    <w:bookmarkStart w:name="z14" w:id="9"/>
    <w:p>
      <w:pPr>
        <w:spacing w:after="0"/>
        <w:ind w:left="0"/>
        <w:jc w:val="both"/>
      </w:pPr>
      <w:r>
        <w:rPr>
          <w:rFonts w:ascii="Times New Roman"/>
          <w:b w:val="false"/>
          <w:i w:val="false"/>
          <w:color w:val="000000"/>
          <w:sz w:val="28"/>
        </w:rPr>
        <w:t>
      выдаче заемщику займа, в том числе выдаче займа (части займа) в рамках открытой кредитной линии, за исключением выдачи займа (части займа) в рамках кредитного лимита кредитной карточки, условиями которой предусмотрено кредитование заемщика в рамках кредитного лимита;</w:t>
      </w:r>
    </w:p>
    <w:bookmarkEnd w:id="9"/>
    <w:bookmarkStart w:name="z15" w:id="10"/>
    <w:p>
      <w:pPr>
        <w:spacing w:after="0"/>
        <w:ind w:left="0"/>
        <w:jc w:val="both"/>
      </w:pPr>
      <w:r>
        <w:rPr>
          <w:rFonts w:ascii="Times New Roman"/>
          <w:b w:val="false"/>
          <w:i w:val="false"/>
          <w:color w:val="000000"/>
          <w:sz w:val="28"/>
        </w:rPr>
        <w:t>
      открытии кредитной линии заемщику (установлении кредитного лимита);</w:t>
      </w:r>
    </w:p>
    <w:bookmarkEnd w:id="10"/>
    <w:bookmarkStart w:name="z16" w:id="11"/>
    <w:p>
      <w:pPr>
        <w:spacing w:after="0"/>
        <w:ind w:left="0"/>
        <w:jc w:val="both"/>
      </w:pPr>
      <w:r>
        <w:rPr>
          <w:rFonts w:ascii="Times New Roman"/>
          <w:b w:val="false"/>
          <w:i w:val="false"/>
          <w:color w:val="000000"/>
          <w:sz w:val="28"/>
        </w:rPr>
        <w:t>
      выдаче заемщику дополнительного займа в рамках заключенного (заключенных) договора (договоров) банковского займа;</w:t>
      </w:r>
    </w:p>
    <w:bookmarkEnd w:id="11"/>
    <w:bookmarkStart w:name="z17" w:id="12"/>
    <w:p>
      <w:pPr>
        <w:spacing w:after="0"/>
        <w:ind w:left="0"/>
        <w:jc w:val="both"/>
      </w:pPr>
      <w:r>
        <w:rPr>
          <w:rFonts w:ascii="Times New Roman"/>
          <w:b w:val="false"/>
          <w:i w:val="false"/>
          <w:color w:val="000000"/>
          <w:sz w:val="28"/>
        </w:rPr>
        <w:t>
      изменении условий открытой кредитной линии и (или) займа заемщика, влекущем увеличение размера периодических платежей по данному займу, согласно графику погашения займа.</w:t>
      </w:r>
    </w:p>
    <w:bookmarkEnd w:id="12"/>
    <w:bookmarkStart w:name="z18" w:id="13"/>
    <w:p>
      <w:pPr>
        <w:spacing w:after="0"/>
        <w:ind w:left="0"/>
        <w:jc w:val="both"/>
      </w:pPr>
      <w:r>
        <w:rPr>
          <w:rFonts w:ascii="Times New Roman"/>
          <w:b w:val="false"/>
          <w:i w:val="false"/>
          <w:color w:val="000000"/>
          <w:sz w:val="28"/>
        </w:rPr>
        <w:t>
      Требования части первой настоящего пункта распространяются на займы, предоставленные заемщикам на приобретение товаров, работ и услуг, не связанных с осуществлением предпринимательской деятельности, а также на займы, предоставленные физическим лицам, не являющимися индивидуальными предпринимателями, на цели, связанные с осуществлением предпринимательской деятельности, за исключением случаев предоставления заемщиком документов и (или) иных сведений, подтверждающих его предпринимательскую деятельность, с последующим хранением результата анализа таких документов и сведений в программном обеспечении и (или) кредитном досье заемщика банка.</w:t>
      </w:r>
    </w:p>
    <w:bookmarkEnd w:id="13"/>
    <w:bookmarkStart w:name="z19" w:id="14"/>
    <w:p>
      <w:pPr>
        <w:spacing w:after="0"/>
        <w:ind w:left="0"/>
        <w:jc w:val="both"/>
      </w:pPr>
      <w:r>
        <w:rPr>
          <w:rFonts w:ascii="Times New Roman"/>
          <w:b w:val="false"/>
          <w:i w:val="false"/>
          <w:color w:val="000000"/>
          <w:sz w:val="28"/>
        </w:rPr>
        <w:t>
      Требование по соблюдению максимального уровня коэффициента долговой нагрузки заемщика не распространяется:</w:t>
      </w:r>
    </w:p>
    <w:bookmarkEnd w:id="14"/>
    <w:bookmarkStart w:name="z20" w:id="15"/>
    <w:p>
      <w:pPr>
        <w:spacing w:after="0"/>
        <w:ind w:left="0"/>
        <w:jc w:val="both"/>
      </w:pPr>
      <w:r>
        <w:rPr>
          <w:rFonts w:ascii="Times New Roman"/>
          <w:b w:val="false"/>
          <w:i w:val="false"/>
          <w:color w:val="000000"/>
          <w:sz w:val="28"/>
        </w:rPr>
        <w:t>
      на займы, выдаваемые в рамках программы рефинансирования ипотечных жилищных займов (ипотечных займов) Национального Банка;</w:t>
      </w:r>
    </w:p>
    <w:bookmarkEnd w:id="15"/>
    <w:bookmarkStart w:name="z21" w:id="16"/>
    <w:p>
      <w:pPr>
        <w:spacing w:after="0"/>
        <w:ind w:left="0"/>
        <w:jc w:val="both"/>
      </w:pPr>
      <w:r>
        <w:rPr>
          <w:rFonts w:ascii="Times New Roman"/>
          <w:b w:val="false"/>
          <w:i w:val="false"/>
          <w:color w:val="000000"/>
          <w:sz w:val="28"/>
        </w:rPr>
        <w:t>
      на займы, выдаваемые в рамках Государственной образовательной накопительной системы;</w:t>
      </w:r>
    </w:p>
    <w:bookmarkEnd w:id="16"/>
    <w:bookmarkStart w:name="z22" w:id="17"/>
    <w:p>
      <w:pPr>
        <w:spacing w:after="0"/>
        <w:ind w:left="0"/>
        <w:jc w:val="both"/>
      </w:pPr>
      <w:r>
        <w:rPr>
          <w:rFonts w:ascii="Times New Roman"/>
          <w:b w:val="false"/>
          <w:i w:val="false"/>
          <w:color w:val="000000"/>
          <w:sz w:val="28"/>
        </w:rPr>
        <w:t>
      на займы, обязательства по которым перешли к наследнику в порядке наследования.</w:t>
      </w:r>
    </w:p>
    <w:bookmarkEnd w:id="17"/>
    <w:bookmarkStart w:name="z23" w:id="18"/>
    <w:p>
      <w:pPr>
        <w:spacing w:after="0"/>
        <w:ind w:left="0"/>
        <w:jc w:val="both"/>
      </w:pPr>
      <w:r>
        <w:rPr>
          <w:rFonts w:ascii="Times New Roman"/>
          <w:b w:val="false"/>
          <w:i w:val="false"/>
          <w:color w:val="000000"/>
          <w:sz w:val="28"/>
        </w:rPr>
        <w:t>
      Требование по соблюдению максимального уровня коэффициента долговой нагрузки заемщика не распространяется при предоставлении займа в период с 1 января 2025 года по 31 декабря 2026 года включительно:</w:t>
      </w:r>
    </w:p>
    <w:bookmarkEnd w:id="18"/>
    <w:bookmarkStart w:name="z24" w:id="19"/>
    <w:p>
      <w:pPr>
        <w:spacing w:after="0"/>
        <w:ind w:left="0"/>
        <w:jc w:val="both"/>
      </w:pPr>
      <w:r>
        <w:rPr>
          <w:rFonts w:ascii="Times New Roman"/>
          <w:b w:val="false"/>
          <w:i w:val="false"/>
          <w:color w:val="000000"/>
          <w:sz w:val="28"/>
        </w:rPr>
        <w:t>
      для целей приобретения нового автотранспортного средства, не бывшего в эксплуатации и впервые регистрируемого на территории Республики Казахстан и являющегося залоговым обеспечением по займу;</w:t>
      </w:r>
    </w:p>
    <w:bookmarkEnd w:id="19"/>
    <w:bookmarkStart w:name="z25" w:id="20"/>
    <w:p>
      <w:pPr>
        <w:spacing w:after="0"/>
        <w:ind w:left="0"/>
        <w:jc w:val="both"/>
      </w:pPr>
      <w:r>
        <w:rPr>
          <w:rFonts w:ascii="Times New Roman"/>
          <w:b w:val="false"/>
          <w:i w:val="false"/>
          <w:color w:val="000000"/>
          <w:sz w:val="28"/>
        </w:rPr>
        <w:t>
      для целей приобретения автотранспортного средства, бывшего в эксплуатации и являющегося залоговым обеспечением по займу, с первоначальным взносом не менее 50 (пятидесяти) процентов от стоимости данного автотранспортного средства;</w:t>
      </w:r>
    </w:p>
    <w:bookmarkEnd w:id="20"/>
    <w:bookmarkStart w:name="z26" w:id="21"/>
    <w:p>
      <w:pPr>
        <w:spacing w:after="0"/>
        <w:ind w:left="0"/>
        <w:jc w:val="both"/>
      </w:pPr>
      <w:r>
        <w:rPr>
          <w:rFonts w:ascii="Times New Roman"/>
          <w:b w:val="false"/>
          <w:i w:val="false"/>
          <w:color w:val="000000"/>
          <w:sz w:val="28"/>
        </w:rPr>
        <w:t>
      для целей приобретения автотранспортного средства, бывшего в эксплуатации до 3 (трех) лет и являющегося залоговым обеспечением по займу, с первоначальным взносом не менее 30 (тридцати) процентов от стоимости данного автотранспортного средства;</w:t>
      </w:r>
    </w:p>
    <w:bookmarkEnd w:id="21"/>
    <w:bookmarkStart w:name="z27" w:id="22"/>
    <w:p>
      <w:pPr>
        <w:spacing w:after="0"/>
        <w:ind w:left="0"/>
        <w:jc w:val="both"/>
      </w:pPr>
      <w:r>
        <w:rPr>
          <w:rFonts w:ascii="Times New Roman"/>
          <w:b w:val="false"/>
          <w:i w:val="false"/>
          <w:color w:val="000000"/>
          <w:sz w:val="28"/>
        </w:rPr>
        <w:t>
      в рамках системы жилищных строительных сбережений.</w:t>
      </w:r>
    </w:p>
    <w:bookmarkEnd w:id="22"/>
    <w:bookmarkStart w:name="z28" w:id="23"/>
    <w:p>
      <w:pPr>
        <w:spacing w:after="0"/>
        <w:ind w:left="0"/>
        <w:jc w:val="both"/>
      </w:pPr>
      <w:r>
        <w:rPr>
          <w:rFonts w:ascii="Times New Roman"/>
          <w:b w:val="false"/>
          <w:i w:val="false"/>
          <w:color w:val="000000"/>
          <w:sz w:val="28"/>
        </w:rPr>
        <w:t>
      Банк, филиал банка-нерезидента Республики Казахстан осуществляет расчет коэффициента долговой нагрузки заемщика по займам, указанным в части третьей и четвертой настоящего пункта, в целях мониторинга кредитных рисков.";</w:t>
      </w:r>
    </w:p>
    <w:bookmarkEnd w:id="23"/>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в пункте 22</w:t>
      </w:r>
      <w:r>
        <w:rPr>
          <w:rFonts w:ascii="Times New Roman"/>
          <w:b w:val="false"/>
          <w:i w:val="false"/>
          <w:color w:val="000000"/>
          <w:sz w:val="28"/>
        </w:rPr>
        <w:t>:</w:t>
      </w:r>
    </w:p>
    <w:bookmarkStart w:name="z30" w:id="24"/>
    <w:p>
      <w:pPr>
        <w:spacing w:after="0"/>
        <w:ind w:left="0"/>
        <w:jc w:val="both"/>
      </w:pPr>
      <w:r>
        <w:rPr>
          <w:rFonts w:ascii="Times New Roman"/>
          <w:b w:val="false"/>
          <w:i w:val="false"/>
          <w:color w:val="000000"/>
          <w:sz w:val="28"/>
        </w:rPr>
        <w:t>
      абзац первый части второй изложить в следующей редакции:</w:t>
      </w:r>
    </w:p>
    <w:bookmarkEnd w:id="24"/>
    <w:bookmarkStart w:name="z31" w:id="25"/>
    <w:p>
      <w:pPr>
        <w:spacing w:after="0"/>
        <w:ind w:left="0"/>
        <w:jc w:val="both"/>
      </w:pPr>
      <w:r>
        <w:rPr>
          <w:rFonts w:ascii="Times New Roman"/>
          <w:b w:val="false"/>
          <w:i w:val="false"/>
          <w:color w:val="000000"/>
          <w:sz w:val="28"/>
        </w:rPr>
        <w:t>
      "Доход заемщика определяется на основании одного или нескольких из следующих критериев:";</w:t>
      </w:r>
    </w:p>
    <w:bookmarkEnd w:id="25"/>
    <w:bookmarkStart w:name="z32" w:id="26"/>
    <w:p>
      <w:pPr>
        <w:spacing w:after="0"/>
        <w:ind w:left="0"/>
        <w:jc w:val="both"/>
      </w:pPr>
      <w:r>
        <w:rPr>
          <w:rFonts w:ascii="Times New Roman"/>
          <w:b w:val="false"/>
          <w:i w:val="false"/>
          <w:color w:val="000000"/>
          <w:sz w:val="28"/>
        </w:rPr>
        <w:t>
      часть третью изложить в следующей редакции:</w:t>
      </w:r>
    </w:p>
    <w:bookmarkEnd w:id="26"/>
    <w:bookmarkStart w:name="z33" w:id="27"/>
    <w:p>
      <w:pPr>
        <w:spacing w:after="0"/>
        <w:ind w:left="0"/>
        <w:jc w:val="both"/>
      </w:pPr>
      <w:r>
        <w:rPr>
          <w:rFonts w:ascii="Times New Roman"/>
          <w:b w:val="false"/>
          <w:i w:val="false"/>
          <w:color w:val="000000"/>
          <w:sz w:val="28"/>
        </w:rPr>
        <w:t xml:space="preserve">
      "Информация, указанная в подпунктах </w:t>
      </w:r>
      <w:r>
        <w:rPr>
          <w:rFonts w:ascii="Times New Roman"/>
          <w:b w:val="false"/>
          <w:i w:val="false"/>
          <w:color w:val="000000"/>
          <w:sz w:val="28"/>
        </w:rPr>
        <w:t>1)</w:t>
      </w:r>
      <w:r>
        <w:rPr>
          <w:rFonts w:ascii="Times New Roman"/>
          <w:b w:val="false"/>
          <w:i w:val="false"/>
          <w:color w:val="000000"/>
          <w:sz w:val="28"/>
        </w:rPr>
        <w:t xml:space="preserve">, </w:t>
      </w:r>
      <w:r>
        <w:rPr>
          <w:rFonts w:ascii="Times New Roman"/>
          <w:b w:val="false"/>
          <w:i w:val="false"/>
          <w:color w:val="000000"/>
          <w:sz w:val="28"/>
        </w:rPr>
        <w:t>2)</w:t>
      </w:r>
      <w:r>
        <w:rPr>
          <w:rFonts w:ascii="Times New Roman"/>
          <w:b w:val="false"/>
          <w:i w:val="false"/>
          <w:color w:val="000000"/>
          <w:sz w:val="28"/>
        </w:rPr>
        <w:t xml:space="preserve">, </w:t>
      </w:r>
      <w:r>
        <w:rPr>
          <w:rFonts w:ascii="Times New Roman"/>
          <w:b w:val="false"/>
          <w:i w:val="false"/>
          <w:color w:val="000000"/>
          <w:sz w:val="28"/>
        </w:rPr>
        <w:t>3)</w:t>
      </w:r>
      <w:r>
        <w:rPr>
          <w:rFonts w:ascii="Times New Roman"/>
          <w:b w:val="false"/>
          <w:i w:val="false"/>
          <w:color w:val="000000"/>
          <w:sz w:val="28"/>
        </w:rPr>
        <w:t xml:space="preserve">, </w:t>
      </w:r>
      <w:r>
        <w:rPr>
          <w:rFonts w:ascii="Times New Roman"/>
          <w:b w:val="false"/>
          <w:i w:val="false"/>
          <w:color w:val="000000"/>
          <w:sz w:val="28"/>
        </w:rPr>
        <w:t>4)</w:t>
      </w:r>
      <w:r>
        <w:rPr>
          <w:rFonts w:ascii="Times New Roman"/>
          <w:b w:val="false"/>
          <w:i w:val="false"/>
          <w:color w:val="000000"/>
          <w:sz w:val="28"/>
        </w:rPr>
        <w:t xml:space="preserve">, </w:t>
      </w:r>
      <w:r>
        <w:rPr>
          <w:rFonts w:ascii="Times New Roman"/>
          <w:b w:val="false"/>
          <w:i w:val="false"/>
          <w:color w:val="000000"/>
          <w:sz w:val="28"/>
        </w:rPr>
        <w:t>5)</w:t>
      </w:r>
      <w:r>
        <w:rPr>
          <w:rFonts w:ascii="Times New Roman"/>
          <w:b w:val="false"/>
          <w:i w:val="false"/>
          <w:color w:val="000000"/>
          <w:sz w:val="28"/>
        </w:rPr>
        <w:t xml:space="preserve">, </w:t>
      </w:r>
      <w:r>
        <w:rPr>
          <w:rFonts w:ascii="Times New Roman"/>
          <w:b w:val="false"/>
          <w:i w:val="false"/>
          <w:color w:val="000000"/>
          <w:sz w:val="28"/>
        </w:rPr>
        <w:t>6)</w:t>
      </w:r>
      <w:r>
        <w:rPr>
          <w:rFonts w:ascii="Times New Roman"/>
          <w:b w:val="false"/>
          <w:i w:val="false"/>
          <w:color w:val="000000"/>
          <w:sz w:val="28"/>
        </w:rPr>
        <w:t xml:space="preserve">, </w:t>
      </w:r>
      <w:r>
        <w:rPr>
          <w:rFonts w:ascii="Times New Roman"/>
          <w:b w:val="false"/>
          <w:i w:val="false"/>
          <w:color w:val="000000"/>
          <w:sz w:val="28"/>
        </w:rPr>
        <w:t>7)</w:t>
      </w:r>
      <w:r>
        <w:rPr>
          <w:rFonts w:ascii="Times New Roman"/>
          <w:b w:val="false"/>
          <w:i w:val="false"/>
          <w:color w:val="000000"/>
          <w:sz w:val="28"/>
        </w:rPr>
        <w:t xml:space="preserve"> и </w:t>
      </w:r>
      <w:r>
        <w:rPr>
          <w:rFonts w:ascii="Times New Roman"/>
          <w:b w:val="false"/>
          <w:i w:val="false"/>
          <w:color w:val="000000"/>
          <w:sz w:val="28"/>
        </w:rPr>
        <w:t>8)</w:t>
      </w:r>
      <w:r>
        <w:rPr>
          <w:rFonts w:ascii="Times New Roman"/>
          <w:b w:val="false"/>
          <w:i w:val="false"/>
          <w:color w:val="000000"/>
          <w:sz w:val="28"/>
        </w:rPr>
        <w:t xml:space="preserve"> части второй настоящего пункта, подтверждается заемщиком с предоставлением соответствующих документов и (или) проверяется в цифровой системе банка, филиала банка-нерезидента Республики Казахстан и (или) запрашивается банком, филиалом банка-нерезидента Республики Казахстан на основании согласия заемщика, данного в письменной форме либо посредством идентификационного средства заемщика.";</w:t>
      </w:r>
    </w:p>
    <w:bookmarkEnd w:id="27"/>
    <w:bookmarkStart w:name="z34" w:id="28"/>
    <w:p>
      <w:pPr>
        <w:spacing w:after="0"/>
        <w:ind w:left="0"/>
        <w:jc w:val="both"/>
      </w:pPr>
      <w:r>
        <w:rPr>
          <w:rFonts w:ascii="Times New Roman"/>
          <w:b w:val="false"/>
          <w:i w:val="false"/>
          <w:color w:val="000000"/>
          <w:sz w:val="28"/>
        </w:rPr>
        <w:t>
      часть шестую изложить в следующей редакции:</w:t>
      </w:r>
    </w:p>
    <w:bookmarkEnd w:id="28"/>
    <w:bookmarkStart w:name="z35" w:id="29"/>
    <w:p>
      <w:pPr>
        <w:spacing w:after="0"/>
        <w:ind w:left="0"/>
        <w:jc w:val="both"/>
      </w:pPr>
      <w:r>
        <w:rPr>
          <w:rFonts w:ascii="Times New Roman"/>
          <w:b w:val="false"/>
          <w:i w:val="false"/>
          <w:color w:val="000000"/>
          <w:sz w:val="28"/>
        </w:rPr>
        <w:t>
      "Для целей Нормативов под заемщиком, имеющим признаки лица, активно вовлеченного в игорный бизнес, понимается физическое лицо, совершившее за последние 6 (шесть) завершенных месяцев 6 (шесть) и более платежей в пользу организатора игорного бизнеса на общую сумму более 300 000 (триста тысяч) теңге.";</w:t>
      </w:r>
    </w:p>
    <w:bookmarkEnd w:id="29"/>
    <w:bookmarkStart w:name="z36" w:id="30"/>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пункте 24</w:t>
      </w:r>
      <w:r>
        <w:rPr>
          <w:rFonts w:ascii="Times New Roman"/>
          <w:b w:val="false"/>
          <w:i w:val="false"/>
          <w:color w:val="000000"/>
          <w:sz w:val="28"/>
        </w:rPr>
        <w:t xml:space="preserve">: </w:t>
      </w:r>
    </w:p>
    <w:bookmarkEnd w:id="30"/>
    <w:bookmarkStart w:name="z37" w:id="31"/>
    <w:p>
      <w:pPr>
        <w:spacing w:after="0"/>
        <w:ind w:left="0"/>
        <w:jc w:val="both"/>
      </w:pPr>
      <w:r>
        <w:rPr>
          <w:rFonts w:ascii="Times New Roman"/>
          <w:b w:val="false"/>
          <w:i w:val="false"/>
          <w:color w:val="000000"/>
          <w:sz w:val="28"/>
        </w:rPr>
        <w:t>
      абзац первый части второй изложить в следующей редакции:</w:t>
      </w:r>
    </w:p>
    <w:bookmarkEnd w:id="31"/>
    <w:bookmarkStart w:name="z38" w:id="32"/>
    <w:p>
      <w:pPr>
        <w:spacing w:after="0"/>
        <w:ind w:left="0"/>
        <w:jc w:val="both"/>
      </w:pPr>
      <w:r>
        <w:rPr>
          <w:rFonts w:ascii="Times New Roman"/>
          <w:b w:val="false"/>
          <w:i w:val="false"/>
          <w:color w:val="000000"/>
          <w:sz w:val="28"/>
        </w:rPr>
        <w:t>
      "Периодический платеж по непогашенному займу, приведенный к месячному выражению, рассчитывается как произведение периодического платежа по непогашенному займу согласно графику погашения займа, на отношение количества периодических платежей по непогашенному займу в годовом выражении к 12 (двенадцати) месяцам:";</w:t>
      </w:r>
    </w:p>
    <w:bookmarkEnd w:id="32"/>
    <w:bookmarkStart w:name="z39" w:id="33"/>
    <w:p>
      <w:pPr>
        <w:spacing w:after="0"/>
        <w:ind w:left="0"/>
        <w:jc w:val="both"/>
      </w:pPr>
      <w:r>
        <w:rPr>
          <w:rFonts w:ascii="Times New Roman"/>
          <w:b w:val="false"/>
          <w:i w:val="false"/>
          <w:color w:val="000000"/>
          <w:sz w:val="28"/>
        </w:rPr>
        <w:t xml:space="preserve">
      части третью и четвертую изложить в следующей редакции: </w:t>
      </w:r>
    </w:p>
    <w:bookmarkEnd w:id="33"/>
    <w:bookmarkStart w:name="z40" w:id="34"/>
    <w:p>
      <w:pPr>
        <w:spacing w:after="0"/>
        <w:ind w:left="0"/>
        <w:jc w:val="both"/>
      </w:pPr>
      <w:r>
        <w:rPr>
          <w:rFonts w:ascii="Times New Roman"/>
          <w:b w:val="false"/>
          <w:i w:val="false"/>
          <w:color w:val="000000"/>
          <w:sz w:val="28"/>
        </w:rPr>
        <w:t>
      "Количество периодических платежей по непогашенному займу в годовом выражении рассчитывается как отношение 360 (трехсот шестидесяти) к количеству дней, характеризующих периодичность осуществления платежей по займу согласно графику погашения.</w:t>
      </w:r>
    </w:p>
    <w:bookmarkEnd w:id="34"/>
    <w:bookmarkStart w:name="z41" w:id="35"/>
    <w:p>
      <w:pPr>
        <w:spacing w:after="0"/>
        <w:ind w:left="0"/>
        <w:jc w:val="both"/>
      </w:pPr>
      <w:r>
        <w:rPr>
          <w:rFonts w:ascii="Times New Roman"/>
          <w:b w:val="false"/>
          <w:i w:val="false"/>
          <w:color w:val="000000"/>
          <w:sz w:val="28"/>
        </w:rPr>
        <w:t>
      Количество дней в месяце для целей расчета части третьей настоящего пункта принимается равным 30 (тридцати).";</w:t>
      </w:r>
    </w:p>
    <w:bookmarkEnd w:id="35"/>
    <w:bookmarkStart w:name="z42" w:id="36"/>
    <w:p>
      <w:pPr>
        <w:spacing w:after="0"/>
        <w:ind w:left="0"/>
        <w:jc w:val="both"/>
      </w:pPr>
      <w:r>
        <w:rPr>
          <w:rFonts w:ascii="Times New Roman"/>
          <w:b w:val="false"/>
          <w:i w:val="false"/>
          <w:color w:val="000000"/>
          <w:sz w:val="28"/>
        </w:rPr>
        <w:t>
      часть седьмую изложить в следующей редакции:</w:t>
      </w:r>
    </w:p>
    <w:bookmarkEnd w:id="36"/>
    <w:bookmarkStart w:name="z43" w:id="37"/>
    <w:p>
      <w:pPr>
        <w:spacing w:after="0"/>
        <w:ind w:left="0"/>
        <w:jc w:val="both"/>
      </w:pPr>
      <w:r>
        <w:rPr>
          <w:rFonts w:ascii="Times New Roman"/>
          <w:b w:val="false"/>
          <w:i w:val="false"/>
          <w:color w:val="000000"/>
          <w:sz w:val="28"/>
        </w:rPr>
        <w:t>
      "Оценка размера ежемесячного платежа по погашению использованной части кредитного лимита определяется на основании данных из кредитного бюро, цифровых систем банка, филиала банка-нерезидента Республики Казахстан или рассчитывается как отношение размера использованной части кредитного лимита к оставшемуся сроку данного лимита, определенному договором, выраженному в месяцах.";</w:t>
      </w:r>
    </w:p>
    <w:bookmarkEnd w:id="37"/>
    <w:bookmarkStart w:name="z44" w:id="38"/>
    <w:p>
      <w:pPr>
        <w:spacing w:after="0"/>
        <w:ind w:left="0"/>
        <w:jc w:val="both"/>
      </w:pPr>
      <w:r>
        <w:rPr>
          <w:rFonts w:ascii="Times New Roman"/>
          <w:b w:val="false"/>
          <w:i w:val="false"/>
          <w:color w:val="000000"/>
          <w:sz w:val="28"/>
        </w:rPr>
        <w:t>
      часть девятую изложить в следующей редакции:</w:t>
      </w:r>
    </w:p>
    <w:bookmarkEnd w:id="38"/>
    <w:bookmarkStart w:name="z45" w:id="39"/>
    <w:p>
      <w:pPr>
        <w:spacing w:after="0"/>
        <w:ind w:left="0"/>
        <w:jc w:val="both"/>
      </w:pPr>
      <w:r>
        <w:rPr>
          <w:rFonts w:ascii="Times New Roman"/>
          <w:b w:val="false"/>
          <w:i w:val="false"/>
          <w:color w:val="000000"/>
          <w:sz w:val="28"/>
        </w:rPr>
        <w:t>
      "Ежемесячный платеж по кредитной карточке, условиями которой предусмотрено кредитование заемщика в рамках кредитного лимита, рассчитывается как произведение использованного кредитного лимита по такой карточке на 10 (десять) процентов.";</w:t>
      </w:r>
    </w:p>
    <w:bookmarkEnd w:id="39"/>
    <w:bookmarkStart w:name="z46" w:id="40"/>
    <w:p>
      <w:pPr>
        <w:spacing w:after="0"/>
        <w:ind w:left="0"/>
        <w:jc w:val="both"/>
      </w:pPr>
      <w:r>
        <w:rPr>
          <w:rFonts w:ascii="Times New Roman"/>
          <w:b w:val="false"/>
          <w:i w:val="false"/>
          <w:color w:val="000000"/>
          <w:sz w:val="28"/>
        </w:rPr>
        <w:t>
      часть тринадцатую изложить в следующей редакции:</w:t>
      </w:r>
    </w:p>
    <w:bookmarkEnd w:id="40"/>
    <w:bookmarkStart w:name="z47" w:id="41"/>
    <w:p>
      <w:pPr>
        <w:spacing w:after="0"/>
        <w:ind w:left="0"/>
        <w:jc w:val="both"/>
      </w:pPr>
      <w:r>
        <w:rPr>
          <w:rFonts w:ascii="Times New Roman"/>
          <w:b w:val="false"/>
          <w:i w:val="false"/>
          <w:color w:val="000000"/>
          <w:sz w:val="28"/>
        </w:rPr>
        <w:t xml:space="preserve">
      "Информация о периодическом платеже согласно графику погашения займа, остатке основного долга, остатке вознаграждения по непогашенным займам, кредитном лимите, использованной части кредитного лимита, суммах просроченных платежей по непогашенным займам заемщика запрашивается банком, филиалом банка-нерезидента Республики Казахстан в кредитном бюро в соответствии с Правилами и условиями предоставления кредитного отчета, утвержденными </w:t>
      </w:r>
      <w:r>
        <w:rPr>
          <w:rFonts w:ascii="Times New Roman"/>
          <w:b w:val="false"/>
          <w:i w:val="false"/>
          <w:color w:val="000000"/>
          <w:sz w:val="28"/>
        </w:rPr>
        <w:t>постановлением</w:t>
      </w:r>
      <w:r>
        <w:rPr>
          <w:rFonts w:ascii="Times New Roman"/>
          <w:b w:val="false"/>
          <w:i w:val="false"/>
          <w:color w:val="000000"/>
          <w:sz w:val="28"/>
        </w:rPr>
        <w:t xml:space="preserve"> Правления Национального Банка Республики Казахстан от 27 марта 2017 года № 53 "Об утверждении условий и минимальных требований к порядку предоставления информации поставщиками информации в кредитные бюро, Правил оформления согласия субъектов кредитных историй на предоставление информации о них в кредитные бюро (за исключением кредитного бюро с государственным участием), оформления согласия на выдачу кредитного отчета о нем другим лицам из кредитного бюро, а также Правил и условий предоставления кредитного отчета" (зарегистрированным в Реестре государственной регистрации нормативных правовых актов № 15115) (далее – Правила и условия предоставления кредитного отчета)."; </w:t>
      </w:r>
    </w:p>
    <w:bookmarkEnd w:id="41"/>
    <w:bookmarkStart w:name="z48" w:id="42"/>
    <w:p>
      <w:pPr>
        <w:spacing w:after="0"/>
        <w:ind w:left="0"/>
        <w:jc w:val="both"/>
      </w:pPr>
      <w:r>
        <w:rPr>
          <w:rFonts w:ascii="Times New Roman"/>
          <w:b w:val="false"/>
          <w:i w:val="false"/>
          <w:color w:val="000000"/>
          <w:sz w:val="28"/>
        </w:rPr>
        <w:t>
      часть пятнадцатую изложить в следующей редакции:</w:t>
      </w:r>
    </w:p>
    <w:bookmarkEnd w:id="42"/>
    <w:bookmarkStart w:name="z49" w:id="43"/>
    <w:p>
      <w:pPr>
        <w:spacing w:after="0"/>
        <w:ind w:left="0"/>
        <w:jc w:val="both"/>
      </w:pPr>
      <w:r>
        <w:rPr>
          <w:rFonts w:ascii="Times New Roman"/>
          <w:b w:val="false"/>
          <w:i w:val="false"/>
          <w:color w:val="000000"/>
          <w:sz w:val="28"/>
        </w:rPr>
        <w:t>
      "Непогашенные займы заемщика включают займы, указанные в части второй пункта 20 Нормативов, а также имеющиеся у заемщика непогашенные банковские займы, микрокредиты, не указанные в части второй пункта 20 Нормативов.";</w:t>
      </w:r>
    </w:p>
    <w:bookmarkEnd w:id="43"/>
    <w:bookmarkStart w:name="z50" w:id="44"/>
    <w:p>
      <w:pPr>
        <w:spacing w:after="0"/>
        <w:ind w:left="0"/>
        <w:jc w:val="both"/>
      </w:pPr>
      <w:r>
        <w:rPr>
          <w:rFonts w:ascii="Times New Roman"/>
          <w:b w:val="false"/>
          <w:i w:val="false"/>
          <w:color w:val="000000"/>
          <w:sz w:val="28"/>
        </w:rPr>
        <w:t xml:space="preserve">
      часть первую </w:t>
      </w:r>
      <w:r>
        <w:rPr>
          <w:rFonts w:ascii="Times New Roman"/>
          <w:b w:val="false"/>
          <w:i w:val="false"/>
          <w:color w:val="000000"/>
          <w:sz w:val="28"/>
        </w:rPr>
        <w:t>пункта 25</w:t>
      </w:r>
      <w:r>
        <w:rPr>
          <w:rFonts w:ascii="Times New Roman"/>
          <w:b w:val="false"/>
          <w:i w:val="false"/>
          <w:color w:val="000000"/>
          <w:sz w:val="28"/>
        </w:rPr>
        <w:t xml:space="preserve"> изложить в следующей редакции:</w:t>
      </w:r>
    </w:p>
    <w:bookmarkEnd w:id="44"/>
    <w:bookmarkStart w:name="z51" w:id="45"/>
    <w:p>
      <w:pPr>
        <w:spacing w:after="0"/>
        <w:ind w:left="0"/>
        <w:jc w:val="both"/>
      </w:pPr>
      <w:r>
        <w:rPr>
          <w:rFonts w:ascii="Times New Roman"/>
          <w:b w:val="false"/>
          <w:i w:val="false"/>
          <w:color w:val="000000"/>
          <w:sz w:val="28"/>
        </w:rPr>
        <w:t xml:space="preserve">
      "25. Средний ежемесячный платеж по новой задолженности заемщика рассчитывается как отношение суммы платежей по основному долгу и вознаграждению, рассчитанной в соответствии с графиком погашения, а также иных платежей, связанных с выдачей и обслуживанием займа, указанных в </w:t>
      </w:r>
      <w:r>
        <w:rPr>
          <w:rFonts w:ascii="Times New Roman"/>
          <w:b w:val="false"/>
          <w:i w:val="false"/>
          <w:color w:val="000000"/>
          <w:sz w:val="28"/>
        </w:rPr>
        <w:t>пункте 14</w:t>
      </w:r>
      <w:r>
        <w:rPr>
          <w:rFonts w:ascii="Times New Roman"/>
          <w:b w:val="false"/>
          <w:i w:val="false"/>
          <w:color w:val="000000"/>
          <w:sz w:val="28"/>
        </w:rPr>
        <w:t xml:space="preserve"> Правил исчисления ставок вознаграждения в достоверном, годовом, эффективном, сопоставимом исчислении (реальной стоимости) по займам и вкладам, утвержденных </w:t>
      </w:r>
      <w:r>
        <w:rPr>
          <w:rFonts w:ascii="Times New Roman"/>
          <w:b w:val="false"/>
          <w:i w:val="false"/>
          <w:color w:val="000000"/>
          <w:sz w:val="28"/>
        </w:rPr>
        <w:t>постановлением</w:t>
      </w:r>
      <w:r>
        <w:rPr>
          <w:rFonts w:ascii="Times New Roman"/>
          <w:b w:val="false"/>
          <w:i w:val="false"/>
          <w:color w:val="000000"/>
          <w:sz w:val="28"/>
        </w:rPr>
        <w:t xml:space="preserve"> Правления Агентства Республики Казахстан по регулированию и развитию финансового рынка от 3 апреля 2026 года № 44 "Об утверждении Правил исчисления ставок вознаграждения в достоверном, годовом, эффективном, сопоставимом исчислении (реальной стоимости) по займам и вкладам" (зарегистрированным в Реестре государственной регистрации нормативных правовых актов № 38333), к сроку данного займа, выраженному в месяцах.";</w:t>
      </w:r>
    </w:p>
    <w:bookmarkEnd w:id="45"/>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26</w:t>
      </w:r>
      <w:r>
        <w:rPr>
          <w:rFonts w:ascii="Times New Roman"/>
          <w:b w:val="false"/>
          <w:i w:val="false"/>
          <w:color w:val="000000"/>
          <w:sz w:val="28"/>
        </w:rPr>
        <w:t xml:space="preserve"> изложить в следующей редакции:</w:t>
      </w:r>
    </w:p>
    <w:bookmarkStart w:name="z53" w:id="46"/>
    <w:p>
      <w:pPr>
        <w:spacing w:after="0"/>
        <w:ind w:left="0"/>
        <w:jc w:val="both"/>
      </w:pPr>
      <w:r>
        <w:rPr>
          <w:rFonts w:ascii="Times New Roman"/>
          <w:b w:val="false"/>
          <w:i w:val="false"/>
          <w:color w:val="000000"/>
          <w:sz w:val="28"/>
        </w:rPr>
        <w:t xml:space="preserve">
      "26. Средний ежемесячный доход заемщика рассчитывается как отношение размера дохода, определенного на основании одного или нескольких критериев, указанных в подпунктах </w:t>
      </w:r>
      <w:r>
        <w:rPr>
          <w:rFonts w:ascii="Times New Roman"/>
          <w:b w:val="false"/>
          <w:i w:val="false"/>
          <w:color w:val="000000"/>
          <w:sz w:val="28"/>
        </w:rPr>
        <w:t>1)</w:t>
      </w:r>
      <w:r>
        <w:rPr>
          <w:rFonts w:ascii="Times New Roman"/>
          <w:b w:val="false"/>
          <w:i w:val="false"/>
          <w:color w:val="000000"/>
          <w:sz w:val="28"/>
        </w:rPr>
        <w:t xml:space="preserve">, </w:t>
      </w:r>
      <w:r>
        <w:rPr>
          <w:rFonts w:ascii="Times New Roman"/>
          <w:b w:val="false"/>
          <w:i w:val="false"/>
          <w:color w:val="000000"/>
          <w:sz w:val="28"/>
        </w:rPr>
        <w:t>2)</w:t>
      </w:r>
      <w:r>
        <w:rPr>
          <w:rFonts w:ascii="Times New Roman"/>
          <w:b w:val="false"/>
          <w:i w:val="false"/>
          <w:color w:val="000000"/>
          <w:sz w:val="28"/>
        </w:rPr>
        <w:t xml:space="preserve">, </w:t>
      </w:r>
      <w:r>
        <w:rPr>
          <w:rFonts w:ascii="Times New Roman"/>
          <w:b w:val="false"/>
          <w:i w:val="false"/>
          <w:color w:val="000000"/>
          <w:sz w:val="28"/>
        </w:rPr>
        <w:t>3)</w:t>
      </w:r>
      <w:r>
        <w:rPr>
          <w:rFonts w:ascii="Times New Roman"/>
          <w:b w:val="false"/>
          <w:i w:val="false"/>
          <w:color w:val="000000"/>
          <w:sz w:val="28"/>
        </w:rPr>
        <w:t xml:space="preserve">, </w:t>
      </w:r>
      <w:r>
        <w:rPr>
          <w:rFonts w:ascii="Times New Roman"/>
          <w:b w:val="false"/>
          <w:i w:val="false"/>
          <w:color w:val="000000"/>
          <w:sz w:val="28"/>
        </w:rPr>
        <w:t>4)</w:t>
      </w:r>
      <w:r>
        <w:rPr>
          <w:rFonts w:ascii="Times New Roman"/>
          <w:b w:val="false"/>
          <w:i w:val="false"/>
          <w:color w:val="000000"/>
          <w:sz w:val="28"/>
        </w:rPr>
        <w:t xml:space="preserve">, </w:t>
      </w:r>
      <w:r>
        <w:rPr>
          <w:rFonts w:ascii="Times New Roman"/>
          <w:b w:val="false"/>
          <w:i w:val="false"/>
          <w:color w:val="000000"/>
          <w:sz w:val="28"/>
        </w:rPr>
        <w:t>5)</w:t>
      </w:r>
      <w:r>
        <w:rPr>
          <w:rFonts w:ascii="Times New Roman"/>
          <w:b w:val="false"/>
          <w:i w:val="false"/>
          <w:color w:val="000000"/>
          <w:sz w:val="28"/>
        </w:rPr>
        <w:t xml:space="preserve">, </w:t>
      </w:r>
      <w:r>
        <w:rPr>
          <w:rFonts w:ascii="Times New Roman"/>
          <w:b w:val="false"/>
          <w:i w:val="false"/>
          <w:color w:val="000000"/>
          <w:sz w:val="28"/>
        </w:rPr>
        <w:t>6)</w:t>
      </w:r>
      <w:r>
        <w:rPr>
          <w:rFonts w:ascii="Times New Roman"/>
          <w:b w:val="false"/>
          <w:i w:val="false"/>
          <w:color w:val="000000"/>
          <w:sz w:val="28"/>
        </w:rPr>
        <w:t xml:space="preserve">, </w:t>
      </w:r>
      <w:r>
        <w:rPr>
          <w:rFonts w:ascii="Times New Roman"/>
          <w:b w:val="false"/>
          <w:i w:val="false"/>
          <w:color w:val="000000"/>
          <w:sz w:val="28"/>
        </w:rPr>
        <w:t>7)</w:t>
      </w:r>
      <w:r>
        <w:rPr>
          <w:rFonts w:ascii="Times New Roman"/>
          <w:b w:val="false"/>
          <w:i w:val="false"/>
          <w:color w:val="000000"/>
          <w:sz w:val="28"/>
        </w:rPr>
        <w:t xml:space="preserve"> и </w:t>
      </w:r>
      <w:r>
        <w:rPr>
          <w:rFonts w:ascii="Times New Roman"/>
          <w:b w:val="false"/>
          <w:i w:val="false"/>
          <w:color w:val="000000"/>
          <w:sz w:val="28"/>
        </w:rPr>
        <w:t>8)</w:t>
      </w:r>
      <w:r>
        <w:rPr>
          <w:rFonts w:ascii="Times New Roman"/>
          <w:b w:val="false"/>
          <w:i w:val="false"/>
          <w:color w:val="000000"/>
          <w:sz w:val="28"/>
        </w:rPr>
        <w:t xml:space="preserve"> части второй </w:t>
      </w:r>
      <w:r>
        <w:rPr>
          <w:rFonts w:ascii="Times New Roman"/>
          <w:b w:val="false"/>
          <w:i w:val="false"/>
          <w:color w:val="000000"/>
          <w:sz w:val="28"/>
        </w:rPr>
        <w:t>пункта 22</w:t>
      </w:r>
      <w:r>
        <w:rPr>
          <w:rFonts w:ascii="Times New Roman"/>
          <w:b w:val="false"/>
          <w:i w:val="false"/>
          <w:color w:val="000000"/>
          <w:sz w:val="28"/>
        </w:rPr>
        <w:t xml:space="preserve"> Нормативов, за 6 (шесть) последовательных месяцев, предшествующих дате обращения заемщика, к 6 (шести).</w:t>
      </w:r>
    </w:p>
    <w:bookmarkEnd w:id="46"/>
    <w:bookmarkStart w:name="z54" w:id="47"/>
    <w:p>
      <w:pPr>
        <w:spacing w:after="0"/>
        <w:ind w:left="0"/>
        <w:jc w:val="both"/>
      </w:pPr>
      <w:r>
        <w:rPr>
          <w:rFonts w:ascii="Times New Roman"/>
          <w:b w:val="false"/>
          <w:i w:val="false"/>
          <w:color w:val="000000"/>
          <w:sz w:val="28"/>
        </w:rPr>
        <w:t xml:space="preserve">
      При определении дохода заемщика на основании критерия, указанного в абзаце седьмом </w:t>
      </w:r>
      <w:r>
        <w:rPr>
          <w:rFonts w:ascii="Times New Roman"/>
          <w:b w:val="false"/>
          <w:i w:val="false"/>
          <w:color w:val="000000"/>
          <w:sz w:val="28"/>
        </w:rPr>
        <w:t>подпункта 1)</w:t>
      </w:r>
      <w:r>
        <w:rPr>
          <w:rFonts w:ascii="Times New Roman"/>
          <w:b w:val="false"/>
          <w:i w:val="false"/>
          <w:color w:val="000000"/>
          <w:sz w:val="28"/>
        </w:rPr>
        <w:t xml:space="preserve"> части второй </w:t>
      </w:r>
      <w:r>
        <w:rPr>
          <w:rFonts w:ascii="Times New Roman"/>
          <w:b w:val="false"/>
          <w:i w:val="false"/>
          <w:color w:val="000000"/>
          <w:sz w:val="28"/>
        </w:rPr>
        <w:t>пункта 22</w:t>
      </w:r>
      <w:r>
        <w:rPr>
          <w:rFonts w:ascii="Times New Roman"/>
          <w:b w:val="false"/>
          <w:i w:val="false"/>
          <w:color w:val="000000"/>
          <w:sz w:val="28"/>
        </w:rPr>
        <w:t xml:space="preserve"> Нормативов, средний ежемесячный доход заемщика рассчитывается как отношение размера дохода, отраженного в налоговой отчетности, предоставленной в налоговые органы, в соответствии со </w:t>
      </w:r>
      <w:r>
        <w:rPr>
          <w:rFonts w:ascii="Times New Roman"/>
          <w:b w:val="false"/>
          <w:i w:val="false"/>
          <w:color w:val="000000"/>
          <w:sz w:val="28"/>
        </w:rPr>
        <w:t>статьей 727</w:t>
      </w:r>
      <w:r>
        <w:rPr>
          <w:rFonts w:ascii="Times New Roman"/>
          <w:b w:val="false"/>
          <w:i w:val="false"/>
          <w:color w:val="000000"/>
          <w:sz w:val="28"/>
        </w:rPr>
        <w:t xml:space="preserve"> Налогового кодекса в течение 6 месяцев, предшествующих дате обращения заемщика, к 6 (шести).</w:t>
      </w:r>
    </w:p>
    <w:bookmarkEnd w:id="47"/>
    <w:bookmarkStart w:name="z55" w:id="48"/>
    <w:p>
      <w:pPr>
        <w:spacing w:after="0"/>
        <w:ind w:left="0"/>
        <w:jc w:val="both"/>
      </w:pPr>
      <w:r>
        <w:rPr>
          <w:rFonts w:ascii="Times New Roman"/>
          <w:b w:val="false"/>
          <w:i w:val="false"/>
          <w:color w:val="000000"/>
          <w:sz w:val="28"/>
        </w:rPr>
        <w:t xml:space="preserve">
      При определении дохода заемщика на основании критериев, указанных в подпунктах </w:t>
      </w:r>
      <w:r>
        <w:rPr>
          <w:rFonts w:ascii="Times New Roman"/>
          <w:b w:val="false"/>
          <w:i w:val="false"/>
          <w:color w:val="000000"/>
          <w:sz w:val="28"/>
        </w:rPr>
        <w:t>1)</w:t>
      </w:r>
      <w:r>
        <w:rPr>
          <w:rFonts w:ascii="Times New Roman"/>
          <w:b w:val="false"/>
          <w:i w:val="false"/>
          <w:color w:val="000000"/>
          <w:sz w:val="28"/>
        </w:rPr>
        <w:t xml:space="preserve">, </w:t>
      </w:r>
      <w:r>
        <w:rPr>
          <w:rFonts w:ascii="Times New Roman"/>
          <w:b w:val="false"/>
          <w:i w:val="false"/>
          <w:color w:val="000000"/>
          <w:sz w:val="28"/>
        </w:rPr>
        <w:t>2)</w:t>
      </w:r>
      <w:r>
        <w:rPr>
          <w:rFonts w:ascii="Times New Roman"/>
          <w:b w:val="false"/>
          <w:i w:val="false"/>
          <w:color w:val="000000"/>
          <w:sz w:val="28"/>
        </w:rPr>
        <w:t xml:space="preserve">, </w:t>
      </w:r>
      <w:r>
        <w:rPr>
          <w:rFonts w:ascii="Times New Roman"/>
          <w:b w:val="false"/>
          <w:i w:val="false"/>
          <w:color w:val="000000"/>
          <w:sz w:val="28"/>
        </w:rPr>
        <w:t>3)</w:t>
      </w:r>
      <w:r>
        <w:rPr>
          <w:rFonts w:ascii="Times New Roman"/>
          <w:b w:val="false"/>
          <w:i w:val="false"/>
          <w:color w:val="000000"/>
          <w:sz w:val="28"/>
        </w:rPr>
        <w:t xml:space="preserve">, </w:t>
      </w:r>
      <w:r>
        <w:rPr>
          <w:rFonts w:ascii="Times New Roman"/>
          <w:b w:val="false"/>
          <w:i w:val="false"/>
          <w:color w:val="000000"/>
          <w:sz w:val="28"/>
        </w:rPr>
        <w:t>4)</w:t>
      </w:r>
      <w:r>
        <w:rPr>
          <w:rFonts w:ascii="Times New Roman"/>
          <w:b w:val="false"/>
          <w:i w:val="false"/>
          <w:color w:val="000000"/>
          <w:sz w:val="28"/>
        </w:rPr>
        <w:t xml:space="preserve">, </w:t>
      </w:r>
      <w:r>
        <w:rPr>
          <w:rFonts w:ascii="Times New Roman"/>
          <w:b w:val="false"/>
          <w:i w:val="false"/>
          <w:color w:val="000000"/>
          <w:sz w:val="28"/>
        </w:rPr>
        <w:t>5)</w:t>
      </w:r>
      <w:r>
        <w:rPr>
          <w:rFonts w:ascii="Times New Roman"/>
          <w:b w:val="false"/>
          <w:i w:val="false"/>
          <w:color w:val="000000"/>
          <w:sz w:val="28"/>
        </w:rPr>
        <w:t xml:space="preserve">, </w:t>
      </w:r>
      <w:r>
        <w:rPr>
          <w:rFonts w:ascii="Times New Roman"/>
          <w:b w:val="false"/>
          <w:i w:val="false"/>
          <w:color w:val="000000"/>
          <w:sz w:val="28"/>
        </w:rPr>
        <w:t>6)</w:t>
      </w:r>
      <w:r>
        <w:rPr>
          <w:rFonts w:ascii="Times New Roman"/>
          <w:b w:val="false"/>
          <w:i w:val="false"/>
          <w:color w:val="000000"/>
          <w:sz w:val="28"/>
        </w:rPr>
        <w:t xml:space="preserve">, </w:t>
      </w:r>
      <w:r>
        <w:rPr>
          <w:rFonts w:ascii="Times New Roman"/>
          <w:b w:val="false"/>
          <w:i w:val="false"/>
          <w:color w:val="000000"/>
          <w:sz w:val="28"/>
        </w:rPr>
        <w:t>7)</w:t>
      </w:r>
      <w:r>
        <w:rPr>
          <w:rFonts w:ascii="Times New Roman"/>
          <w:b w:val="false"/>
          <w:i w:val="false"/>
          <w:color w:val="000000"/>
          <w:sz w:val="28"/>
        </w:rPr>
        <w:t xml:space="preserve"> и </w:t>
      </w:r>
      <w:r>
        <w:rPr>
          <w:rFonts w:ascii="Times New Roman"/>
          <w:b w:val="false"/>
          <w:i w:val="false"/>
          <w:color w:val="000000"/>
          <w:sz w:val="28"/>
        </w:rPr>
        <w:t>8)</w:t>
      </w:r>
      <w:r>
        <w:rPr>
          <w:rFonts w:ascii="Times New Roman"/>
          <w:b w:val="false"/>
          <w:i w:val="false"/>
          <w:color w:val="000000"/>
          <w:sz w:val="28"/>
        </w:rPr>
        <w:t xml:space="preserve"> части второй </w:t>
      </w:r>
      <w:r>
        <w:rPr>
          <w:rFonts w:ascii="Times New Roman"/>
          <w:b w:val="false"/>
          <w:i w:val="false"/>
          <w:color w:val="000000"/>
          <w:sz w:val="28"/>
        </w:rPr>
        <w:t>пункта 22</w:t>
      </w:r>
      <w:r>
        <w:rPr>
          <w:rFonts w:ascii="Times New Roman"/>
          <w:b w:val="false"/>
          <w:i w:val="false"/>
          <w:color w:val="000000"/>
          <w:sz w:val="28"/>
        </w:rPr>
        <w:t xml:space="preserve"> Нормативов, банк, филиал банка-нерезидента Республики Казахстан проводит валидацию доходов, используемых для расчета коэффициента долговой нагрузки заемщика, на предмет отсутствия завышения дохода за счет:</w:t>
      </w:r>
    </w:p>
    <w:bookmarkEnd w:id="48"/>
    <w:bookmarkStart w:name="z56" w:id="49"/>
    <w:p>
      <w:pPr>
        <w:spacing w:after="0"/>
        <w:ind w:left="0"/>
        <w:jc w:val="both"/>
      </w:pPr>
      <w:r>
        <w:rPr>
          <w:rFonts w:ascii="Times New Roman"/>
          <w:b w:val="false"/>
          <w:i w:val="false"/>
          <w:color w:val="000000"/>
          <w:sz w:val="28"/>
        </w:rPr>
        <w:t>
      дублирования одного и того же источника дохода в двух и более критериях доходов заемщика;</w:t>
      </w:r>
    </w:p>
    <w:bookmarkEnd w:id="49"/>
    <w:bookmarkStart w:name="z57" w:id="50"/>
    <w:p>
      <w:pPr>
        <w:spacing w:after="0"/>
        <w:ind w:left="0"/>
        <w:jc w:val="both"/>
      </w:pPr>
      <w:r>
        <w:rPr>
          <w:rFonts w:ascii="Times New Roman"/>
          <w:b w:val="false"/>
          <w:i w:val="false"/>
          <w:color w:val="000000"/>
          <w:sz w:val="28"/>
        </w:rPr>
        <w:t>
      пополнения дебетной карточки, текущих счетов, депозитов заемщика за счет транзакций между счетами за счет собственных и (или) заемных средств одного и того же заемщика.</w:t>
      </w:r>
    </w:p>
    <w:bookmarkEnd w:id="50"/>
    <w:bookmarkStart w:name="z58" w:id="51"/>
    <w:p>
      <w:pPr>
        <w:spacing w:after="0"/>
        <w:ind w:left="0"/>
        <w:jc w:val="both"/>
      </w:pPr>
      <w:r>
        <w:rPr>
          <w:rFonts w:ascii="Times New Roman"/>
          <w:b w:val="false"/>
          <w:i w:val="false"/>
          <w:color w:val="000000"/>
          <w:sz w:val="28"/>
        </w:rPr>
        <w:t xml:space="preserve">
      Виды доходов, принимаемых банком, филиалом банка-нерезидента Республики Казахстан в расчет среднего ежемесячного дохода заемщика, должны быть получены не менее чем в двух любых месяцах в течение 6 (шести) последовательных месяцев, предшествующих дате обращения заемщика, за исключением дохода, определенного на основании критерия, указанного в абзаце седьмом </w:t>
      </w:r>
      <w:r>
        <w:rPr>
          <w:rFonts w:ascii="Times New Roman"/>
          <w:b w:val="false"/>
          <w:i w:val="false"/>
          <w:color w:val="000000"/>
          <w:sz w:val="28"/>
        </w:rPr>
        <w:t>подпункта 1)</w:t>
      </w:r>
      <w:r>
        <w:rPr>
          <w:rFonts w:ascii="Times New Roman"/>
          <w:b w:val="false"/>
          <w:i w:val="false"/>
          <w:color w:val="000000"/>
          <w:sz w:val="28"/>
        </w:rPr>
        <w:t xml:space="preserve"> части второй </w:t>
      </w:r>
      <w:r>
        <w:rPr>
          <w:rFonts w:ascii="Times New Roman"/>
          <w:b w:val="false"/>
          <w:i w:val="false"/>
          <w:color w:val="000000"/>
          <w:sz w:val="28"/>
        </w:rPr>
        <w:t>пункта 22</w:t>
      </w:r>
      <w:r>
        <w:rPr>
          <w:rFonts w:ascii="Times New Roman"/>
          <w:b w:val="false"/>
          <w:i w:val="false"/>
          <w:color w:val="000000"/>
          <w:sz w:val="28"/>
        </w:rPr>
        <w:t xml:space="preserve"> Нормативов.</w:t>
      </w:r>
    </w:p>
    <w:bookmarkEnd w:id="51"/>
    <w:bookmarkStart w:name="z59" w:id="52"/>
    <w:p>
      <w:pPr>
        <w:spacing w:after="0"/>
        <w:ind w:left="0"/>
        <w:jc w:val="both"/>
      </w:pPr>
      <w:r>
        <w:rPr>
          <w:rFonts w:ascii="Times New Roman"/>
          <w:b w:val="false"/>
          <w:i w:val="false"/>
          <w:color w:val="000000"/>
          <w:sz w:val="28"/>
        </w:rPr>
        <w:t xml:space="preserve">
      Банки, филиалы банков-нерезидентов Республики Казахстан осуществляют расчет среднего ежемесячного дохода заемщика получателя адресной социальной помощи и (или) заемщика, имеющего признаки лица, активно вовлеченного в игорный бизнес, на основании официального дохода заемщика, указанного в </w:t>
      </w:r>
      <w:r>
        <w:rPr>
          <w:rFonts w:ascii="Times New Roman"/>
          <w:b w:val="false"/>
          <w:i w:val="false"/>
          <w:color w:val="000000"/>
          <w:sz w:val="28"/>
        </w:rPr>
        <w:t>подпункте 1)</w:t>
      </w:r>
      <w:r>
        <w:rPr>
          <w:rFonts w:ascii="Times New Roman"/>
          <w:b w:val="false"/>
          <w:i w:val="false"/>
          <w:color w:val="000000"/>
          <w:sz w:val="28"/>
        </w:rPr>
        <w:t xml:space="preserve"> части второй </w:t>
      </w:r>
      <w:r>
        <w:rPr>
          <w:rFonts w:ascii="Times New Roman"/>
          <w:b w:val="false"/>
          <w:i w:val="false"/>
          <w:color w:val="000000"/>
          <w:sz w:val="28"/>
        </w:rPr>
        <w:t>пункта 22</w:t>
      </w:r>
      <w:r>
        <w:rPr>
          <w:rFonts w:ascii="Times New Roman"/>
          <w:b w:val="false"/>
          <w:i w:val="false"/>
          <w:color w:val="000000"/>
          <w:sz w:val="28"/>
        </w:rPr>
        <w:t xml:space="preserve"> Нормативов.</w:t>
      </w:r>
    </w:p>
    <w:bookmarkEnd w:id="52"/>
    <w:bookmarkStart w:name="z60" w:id="53"/>
    <w:p>
      <w:pPr>
        <w:spacing w:after="0"/>
        <w:ind w:left="0"/>
        <w:jc w:val="both"/>
      </w:pPr>
      <w:r>
        <w:rPr>
          <w:rFonts w:ascii="Times New Roman"/>
          <w:b w:val="false"/>
          <w:i w:val="false"/>
          <w:color w:val="000000"/>
          <w:sz w:val="28"/>
        </w:rPr>
        <w:t xml:space="preserve">
      Банки, филиалы банков-нерезидентов Республики Казахстан осуществляют расчет среднего ежемесячного дохода заемщика, не достигшего двадцатиоднолетнего возраста, на основании доходов заемщика, указанных в </w:t>
      </w:r>
      <w:r>
        <w:rPr>
          <w:rFonts w:ascii="Times New Roman"/>
          <w:b w:val="false"/>
          <w:i w:val="false"/>
          <w:color w:val="000000"/>
          <w:sz w:val="28"/>
        </w:rPr>
        <w:t>подпунктах 1)</w:t>
      </w:r>
      <w:r>
        <w:rPr>
          <w:rFonts w:ascii="Times New Roman"/>
          <w:b w:val="false"/>
          <w:i w:val="false"/>
          <w:color w:val="000000"/>
          <w:sz w:val="28"/>
        </w:rPr>
        <w:t xml:space="preserve">, </w:t>
      </w:r>
      <w:r>
        <w:rPr>
          <w:rFonts w:ascii="Times New Roman"/>
          <w:b w:val="false"/>
          <w:i w:val="false"/>
          <w:color w:val="000000"/>
          <w:sz w:val="28"/>
        </w:rPr>
        <w:t>7)</w:t>
      </w:r>
      <w:r>
        <w:rPr>
          <w:rFonts w:ascii="Times New Roman"/>
          <w:b w:val="false"/>
          <w:i w:val="false"/>
          <w:color w:val="000000"/>
          <w:sz w:val="28"/>
        </w:rPr>
        <w:t xml:space="preserve"> и </w:t>
      </w:r>
      <w:r>
        <w:rPr>
          <w:rFonts w:ascii="Times New Roman"/>
          <w:b w:val="false"/>
          <w:i w:val="false"/>
          <w:color w:val="000000"/>
          <w:sz w:val="28"/>
        </w:rPr>
        <w:t>8)</w:t>
      </w:r>
      <w:r>
        <w:rPr>
          <w:rFonts w:ascii="Times New Roman"/>
          <w:b w:val="false"/>
          <w:i w:val="false"/>
          <w:color w:val="000000"/>
          <w:sz w:val="28"/>
        </w:rPr>
        <w:t xml:space="preserve"> части второй </w:t>
      </w:r>
      <w:r>
        <w:rPr>
          <w:rFonts w:ascii="Times New Roman"/>
          <w:b w:val="false"/>
          <w:i w:val="false"/>
          <w:color w:val="000000"/>
          <w:sz w:val="28"/>
        </w:rPr>
        <w:t>пункта 22</w:t>
      </w:r>
      <w:r>
        <w:rPr>
          <w:rFonts w:ascii="Times New Roman"/>
          <w:b w:val="false"/>
          <w:i w:val="false"/>
          <w:color w:val="000000"/>
          <w:sz w:val="28"/>
        </w:rPr>
        <w:t xml:space="preserve"> Нормативов.";</w:t>
      </w:r>
    </w:p>
    <w:bookmarkEnd w:id="53"/>
    <w:bookmarkStart w:name="z61" w:id="54"/>
    <w:p>
      <w:pPr>
        <w:spacing w:after="0"/>
        <w:ind w:left="0"/>
        <w:jc w:val="both"/>
      </w:pPr>
      <w:r>
        <w:rPr>
          <w:rFonts w:ascii="Times New Roman"/>
          <w:b w:val="false"/>
          <w:i w:val="false"/>
          <w:color w:val="000000"/>
          <w:sz w:val="28"/>
        </w:rPr>
        <w:t xml:space="preserve">
      абзац первый </w:t>
      </w:r>
      <w:r>
        <w:rPr>
          <w:rFonts w:ascii="Times New Roman"/>
          <w:b w:val="false"/>
          <w:i w:val="false"/>
          <w:color w:val="000000"/>
          <w:sz w:val="28"/>
        </w:rPr>
        <w:t>пункта 28</w:t>
      </w:r>
      <w:r>
        <w:rPr>
          <w:rFonts w:ascii="Times New Roman"/>
          <w:b w:val="false"/>
          <w:i w:val="false"/>
          <w:color w:val="000000"/>
          <w:sz w:val="28"/>
        </w:rPr>
        <w:t xml:space="preserve"> изложить в следующей редакции:</w:t>
      </w:r>
    </w:p>
    <w:bookmarkEnd w:id="54"/>
    <w:bookmarkStart w:name="z62" w:id="55"/>
    <w:p>
      <w:pPr>
        <w:spacing w:after="0"/>
        <w:ind w:left="0"/>
        <w:jc w:val="both"/>
      </w:pPr>
      <w:r>
        <w:rPr>
          <w:rFonts w:ascii="Times New Roman"/>
          <w:b w:val="false"/>
          <w:i w:val="false"/>
          <w:color w:val="000000"/>
          <w:sz w:val="28"/>
        </w:rPr>
        <w:t>
      "28. Банк, филиал банка-нерезидента Республики Казахстан не принимает положительные решения о (об) выдаче заемщику займа, в том числе выдаче займа (части займа) в рамках открытой заемщику кредитной линии, открытии кредитной линии заемщику (установлении кредитного лимита), выдаче дополнительного займа в рамках заключенного (заключенных) договора (договоров) банковского займа, изменении условий открытой кредитной линии и (или) займа заемщика, влекущем увеличение размера периодических платежей по данному займу, согласно графику погашения займа, в случае если:";</w:t>
      </w:r>
    </w:p>
    <w:bookmarkEnd w:id="55"/>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30</w:t>
      </w:r>
      <w:r>
        <w:rPr>
          <w:rFonts w:ascii="Times New Roman"/>
          <w:b w:val="false"/>
          <w:i w:val="false"/>
          <w:color w:val="000000"/>
          <w:sz w:val="28"/>
        </w:rPr>
        <w:t xml:space="preserve"> изложить в следующей редакции:</w:t>
      </w:r>
    </w:p>
    <w:bookmarkStart w:name="z64" w:id="56"/>
    <w:p>
      <w:pPr>
        <w:spacing w:after="0"/>
        <w:ind w:left="0"/>
        <w:jc w:val="both"/>
      </w:pPr>
      <w:r>
        <w:rPr>
          <w:rFonts w:ascii="Times New Roman"/>
          <w:b w:val="false"/>
          <w:i w:val="false"/>
          <w:color w:val="000000"/>
          <w:sz w:val="28"/>
        </w:rPr>
        <w:t>
      "30. Банк, филиал банка-нерезидента Республики Казахстан осуществляет расчет коэффициента долга к доходу заемщика до принятия решений о (об):</w:t>
      </w:r>
    </w:p>
    <w:bookmarkEnd w:id="56"/>
    <w:bookmarkStart w:name="z65" w:id="57"/>
    <w:p>
      <w:pPr>
        <w:spacing w:after="0"/>
        <w:ind w:left="0"/>
        <w:jc w:val="both"/>
      </w:pPr>
      <w:r>
        <w:rPr>
          <w:rFonts w:ascii="Times New Roman"/>
          <w:b w:val="false"/>
          <w:i w:val="false"/>
          <w:color w:val="000000"/>
          <w:sz w:val="28"/>
        </w:rPr>
        <w:t>
      выдаче заемщику займа, за исключением выдачи займа (части займа) в рамках открытой кредитной линии;</w:t>
      </w:r>
    </w:p>
    <w:bookmarkEnd w:id="57"/>
    <w:bookmarkStart w:name="z66" w:id="58"/>
    <w:p>
      <w:pPr>
        <w:spacing w:after="0"/>
        <w:ind w:left="0"/>
        <w:jc w:val="both"/>
      </w:pPr>
      <w:r>
        <w:rPr>
          <w:rFonts w:ascii="Times New Roman"/>
          <w:b w:val="false"/>
          <w:i w:val="false"/>
          <w:color w:val="000000"/>
          <w:sz w:val="28"/>
        </w:rPr>
        <w:t>
      открытии кредитной линии заемщику (установлении кредитного лимита);</w:t>
      </w:r>
    </w:p>
    <w:bookmarkEnd w:id="58"/>
    <w:bookmarkStart w:name="z67" w:id="59"/>
    <w:p>
      <w:pPr>
        <w:spacing w:after="0"/>
        <w:ind w:left="0"/>
        <w:jc w:val="both"/>
      </w:pPr>
      <w:r>
        <w:rPr>
          <w:rFonts w:ascii="Times New Roman"/>
          <w:b w:val="false"/>
          <w:i w:val="false"/>
          <w:color w:val="000000"/>
          <w:sz w:val="28"/>
        </w:rPr>
        <w:t>
      выдаче заемщику дополнительного займа в рамках заключенного (заключенных) договора (договоров) банковского займа;</w:t>
      </w:r>
    </w:p>
    <w:bookmarkEnd w:id="59"/>
    <w:bookmarkStart w:name="z68" w:id="60"/>
    <w:p>
      <w:pPr>
        <w:spacing w:after="0"/>
        <w:ind w:left="0"/>
        <w:jc w:val="both"/>
      </w:pPr>
      <w:r>
        <w:rPr>
          <w:rFonts w:ascii="Times New Roman"/>
          <w:b w:val="false"/>
          <w:i w:val="false"/>
          <w:color w:val="000000"/>
          <w:sz w:val="28"/>
        </w:rPr>
        <w:t>
      изменении условий открытой кредитной линии и (или) займа заемщика, влекущем увеличение суммы задолженности по данному займу, согласно графику погашения займа.</w:t>
      </w:r>
    </w:p>
    <w:bookmarkEnd w:id="60"/>
    <w:bookmarkStart w:name="z69" w:id="61"/>
    <w:p>
      <w:pPr>
        <w:spacing w:after="0"/>
        <w:ind w:left="0"/>
        <w:jc w:val="both"/>
      </w:pPr>
      <w:r>
        <w:rPr>
          <w:rFonts w:ascii="Times New Roman"/>
          <w:b w:val="false"/>
          <w:i w:val="false"/>
          <w:color w:val="000000"/>
          <w:sz w:val="28"/>
        </w:rPr>
        <w:t>
      Требования части первой настоящего пункта распространяются на займы, предоставленные заемщикам на приобретение товаров, работ и услуг, не связанных с осуществлением предпринимательской деятельности, а также на займы, предоставленные физическим лицам, не являющимися индивидуальными предпринимателями, на цели, связанные с осуществлением предпринимательской деятельности, за исключением случаев предоставления заемщиком документов и (или) иных сведений, подтверждающих его предпринимательскую деятельность, с последующим хранением результата анализа таких документов и сведений в программном обеспечении и (или) кредитном досье заемщика банка.</w:t>
      </w:r>
    </w:p>
    <w:bookmarkEnd w:id="61"/>
    <w:bookmarkStart w:name="z70" w:id="62"/>
    <w:p>
      <w:pPr>
        <w:spacing w:after="0"/>
        <w:ind w:left="0"/>
        <w:jc w:val="both"/>
      </w:pPr>
      <w:r>
        <w:rPr>
          <w:rFonts w:ascii="Times New Roman"/>
          <w:b w:val="false"/>
          <w:i w:val="false"/>
          <w:color w:val="000000"/>
          <w:sz w:val="28"/>
        </w:rPr>
        <w:t>
      Требование по соблюдению максимального уровня коэффициента долга к доходу заемщика не распространяется:</w:t>
      </w:r>
    </w:p>
    <w:bookmarkEnd w:id="62"/>
    <w:bookmarkStart w:name="z71" w:id="63"/>
    <w:p>
      <w:pPr>
        <w:spacing w:after="0"/>
        <w:ind w:left="0"/>
        <w:jc w:val="both"/>
      </w:pPr>
      <w:r>
        <w:rPr>
          <w:rFonts w:ascii="Times New Roman"/>
          <w:b w:val="false"/>
          <w:i w:val="false"/>
          <w:color w:val="000000"/>
          <w:sz w:val="28"/>
        </w:rPr>
        <w:t>
      на займы, выдаваемые в рамках программы рефинансирования ипотечных жилищных займов (ипотечных займов) Национального Банка;</w:t>
      </w:r>
    </w:p>
    <w:bookmarkEnd w:id="63"/>
    <w:bookmarkStart w:name="z72" w:id="64"/>
    <w:p>
      <w:pPr>
        <w:spacing w:after="0"/>
        <w:ind w:left="0"/>
        <w:jc w:val="both"/>
      </w:pPr>
      <w:r>
        <w:rPr>
          <w:rFonts w:ascii="Times New Roman"/>
          <w:b w:val="false"/>
          <w:i w:val="false"/>
          <w:color w:val="000000"/>
          <w:sz w:val="28"/>
        </w:rPr>
        <w:t>
      на займы, выдаваемые в рамках Государственной образовательной накопительной системы;</w:t>
      </w:r>
    </w:p>
    <w:bookmarkEnd w:id="64"/>
    <w:bookmarkStart w:name="z73" w:id="65"/>
    <w:p>
      <w:pPr>
        <w:spacing w:after="0"/>
        <w:ind w:left="0"/>
        <w:jc w:val="both"/>
      </w:pPr>
      <w:r>
        <w:rPr>
          <w:rFonts w:ascii="Times New Roman"/>
          <w:b w:val="false"/>
          <w:i w:val="false"/>
          <w:color w:val="000000"/>
          <w:sz w:val="28"/>
        </w:rPr>
        <w:t>
      на займы, обязательства по которым перешли к наследнику в порядке наследования.</w:t>
      </w:r>
    </w:p>
    <w:bookmarkEnd w:id="65"/>
    <w:bookmarkStart w:name="z74" w:id="66"/>
    <w:p>
      <w:pPr>
        <w:spacing w:after="0"/>
        <w:ind w:left="0"/>
        <w:jc w:val="both"/>
      </w:pPr>
      <w:r>
        <w:rPr>
          <w:rFonts w:ascii="Times New Roman"/>
          <w:b w:val="false"/>
          <w:i w:val="false"/>
          <w:color w:val="000000"/>
          <w:sz w:val="28"/>
        </w:rPr>
        <w:t>
      Банк, филиал банка-нерезидента Республики Казахстан осуществляет расчет коэффициента долга к доходу заемщика по займам, указанным в части третьей настоящего пункта, в целях мониторинга кредитных рисков.";</w:t>
      </w:r>
    </w:p>
    <w:bookmarkEnd w:id="66"/>
    <w:bookmarkStart w:name="z75" w:id="67"/>
    <w:p>
      <w:pPr>
        <w:spacing w:after="0"/>
        <w:ind w:left="0"/>
        <w:jc w:val="both"/>
      </w:pPr>
      <w:r>
        <w:rPr>
          <w:rFonts w:ascii="Times New Roman"/>
          <w:b w:val="false"/>
          <w:i w:val="false"/>
          <w:color w:val="000000"/>
          <w:sz w:val="28"/>
        </w:rPr>
        <w:t>
      дополнить пунктами 30-1 и 30-2 следующего содержания:</w:t>
      </w:r>
    </w:p>
    <w:bookmarkEnd w:id="67"/>
    <w:bookmarkStart w:name="z76" w:id="68"/>
    <w:p>
      <w:pPr>
        <w:spacing w:after="0"/>
        <w:ind w:left="0"/>
        <w:jc w:val="both"/>
      </w:pPr>
      <w:r>
        <w:rPr>
          <w:rFonts w:ascii="Times New Roman"/>
          <w:b w:val="false"/>
          <w:i w:val="false"/>
          <w:color w:val="000000"/>
          <w:sz w:val="28"/>
        </w:rPr>
        <w:t>
      "30-1. Расчет коэффициента долга к доходу заемщика проводится банком, филиалом банка-нерезидента Республики Казахстан в три этапа:</w:t>
      </w:r>
    </w:p>
    <w:bookmarkEnd w:id="68"/>
    <w:bookmarkStart w:name="z77" w:id="69"/>
    <w:p>
      <w:pPr>
        <w:spacing w:after="0"/>
        <w:ind w:left="0"/>
        <w:jc w:val="both"/>
      </w:pPr>
      <w:r>
        <w:rPr>
          <w:rFonts w:ascii="Times New Roman"/>
          <w:b w:val="false"/>
          <w:i w:val="false"/>
          <w:color w:val="000000"/>
          <w:sz w:val="28"/>
        </w:rPr>
        <w:t xml:space="preserve">
      первый этап – оценка платежеспособности заемщика, которая осуществляется в соответствии с </w:t>
      </w:r>
      <w:r>
        <w:rPr>
          <w:rFonts w:ascii="Times New Roman"/>
          <w:b w:val="false"/>
          <w:i w:val="false"/>
          <w:color w:val="000000"/>
          <w:sz w:val="28"/>
        </w:rPr>
        <w:t>пунктом 22</w:t>
      </w:r>
      <w:r>
        <w:rPr>
          <w:rFonts w:ascii="Times New Roman"/>
          <w:b w:val="false"/>
          <w:i w:val="false"/>
          <w:color w:val="000000"/>
          <w:sz w:val="28"/>
        </w:rPr>
        <w:t xml:space="preserve"> Нормативов;</w:t>
      </w:r>
    </w:p>
    <w:bookmarkEnd w:id="69"/>
    <w:bookmarkStart w:name="z78" w:id="70"/>
    <w:p>
      <w:pPr>
        <w:spacing w:after="0"/>
        <w:ind w:left="0"/>
        <w:jc w:val="both"/>
      </w:pPr>
      <w:r>
        <w:rPr>
          <w:rFonts w:ascii="Times New Roman"/>
          <w:b w:val="false"/>
          <w:i w:val="false"/>
          <w:color w:val="000000"/>
          <w:sz w:val="28"/>
        </w:rPr>
        <w:t>
      второй этап – расчет коэффициента долга к доходу заемщика осуществляется до принятия решения о выдаче займа по соответствующему виду займа, на который подана заявка, отдельно по каждому из следующих видов займов:</w:t>
      </w:r>
    </w:p>
    <w:bookmarkEnd w:id="70"/>
    <w:bookmarkStart w:name="z79" w:id="71"/>
    <w:p>
      <w:pPr>
        <w:spacing w:after="0"/>
        <w:ind w:left="0"/>
        <w:jc w:val="both"/>
      </w:pPr>
      <w:r>
        <w:rPr>
          <w:rFonts w:ascii="Times New Roman"/>
          <w:b w:val="false"/>
          <w:i w:val="false"/>
          <w:color w:val="000000"/>
          <w:sz w:val="28"/>
        </w:rPr>
        <w:t>
      беззалоговому потребительскому займу и открытию кредитной линии заемщика (установлению кредитного лимита) (далее – беззалоговый потребительский займ);</w:t>
      </w:r>
    </w:p>
    <w:bookmarkEnd w:id="71"/>
    <w:bookmarkStart w:name="z80" w:id="72"/>
    <w:p>
      <w:pPr>
        <w:spacing w:after="0"/>
        <w:ind w:left="0"/>
        <w:jc w:val="both"/>
      </w:pPr>
      <w:r>
        <w:rPr>
          <w:rFonts w:ascii="Times New Roman"/>
          <w:b w:val="false"/>
          <w:i w:val="false"/>
          <w:color w:val="000000"/>
          <w:sz w:val="28"/>
        </w:rPr>
        <w:t>
      ипотечному жилищному займу;</w:t>
      </w:r>
    </w:p>
    <w:bookmarkEnd w:id="72"/>
    <w:bookmarkStart w:name="z81" w:id="73"/>
    <w:p>
      <w:pPr>
        <w:spacing w:after="0"/>
        <w:ind w:left="0"/>
        <w:jc w:val="both"/>
      </w:pPr>
      <w:r>
        <w:rPr>
          <w:rFonts w:ascii="Times New Roman"/>
          <w:b w:val="false"/>
          <w:i w:val="false"/>
          <w:color w:val="000000"/>
          <w:sz w:val="28"/>
        </w:rPr>
        <w:t>
      займу, обеспечением по которому выступает приобретаемое автотранспортное средство и (или) иное обеспечение.</w:t>
      </w:r>
    </w:p>
    <w:bookmarkEnd w:id="73"/>
    <w:bookmarkStart w:name="z82" w:id="74"/>
    <w:p>
      <w:pPr>
        <w:spacing w:after="0"/>
        <w:ind w:left="0"/>
        <w:jc w:val="both"/>
      </w:pPr>
      <w:r>
        <w:rPr>
          <w:rFonts w:ascii="Times New Roman"/>
          <w:b w:val="false"/>
          <w:i w:val="false"/>
          <w:color w:val="000000"/>
          <w:sz w:val="28"/>
        </w:rPr>
        <w:t xml:space="preserve">
      Расчет на втором этапе осуществляется исключительно по тому виду займа, на который заемщиком подана заявка; </w:t>
      </w:r>
    </w:p>
    <w:bookmarkEnd w:id="74"/>
    <w:bookmarkStart w:name="z83" w:id="75"/>
    <w:p>
      <w:pPr>
        <w:spacing w:after="0"/>
        <w:ind w:left="0"/>
        <w:jc w:val="both"/>
      </w:pPr>
      <w:r>
        <w:rPr>
          <w:rFonts w:ascii="Times New Roman"/>
          <w:b w:val="false"/>
          <w:i w:val="false"/>
          <w:color w:val="000000"/>
          <w:sz w:val="28"/>
        </w:rPr>
        <w:t>
      третий этап – расчет коэффициента долга к доходу заемщика по совокупной задолженности заемщика.</w:t>
      </w:r>
    </w:p>
    <w:bookmarkEnd w:id="75"/>
    <w:bookmarkStart w:name="z84" w:id="76"/>
    <w:p>
      <w:pPr>
        <w:spacing w:after="0"/>
        <w:ind w:left="0"/>
        <w:jc w:val="both"/>
      </w:pPr>
      <w:r>
        <w:rPr>
          <w:rFonts w:ascii="Times New Roman"/>
          <w:b w:val="false"/>
          <w:i w:val="false"/>
          <w:color w:val="000000"/>
          <w:sz w:val="28"/>
        </w:rPr>
        <w:t>
       30-2. Коэффициент долга к доходу заемщика рассчитывается отдельно по каждому займу, перечисленному в пункте 30-1 Нормативов следующим образом:</w:t>
      </w:r>
    </w:p>
    <w:bookmarkEnd w:id="76"/>
    <w:bookmarkStart w:name="z85" w:id="77"/>
    <w:p>
      <w:pPr>
        <w:spacing w:after="0"/>
        <w:ind w:left="0"/>
        <w:jc w:val="both"/>
      </w:pPr>
      <w:r>
        <w:rPr>
          <w:rFonts w:ascii="Times New Roman"/>
          <w:b w:val="false"/>
          <w:i w:val="false"/>
          <w:color w:val="000000"/>
          <w:sz w:val="28"/>
        </w:rPr>
        <w:t xml:space="preserve">
      </w:t>
      </w:r>
    </w:p>
    <w:bookmarkEnd w:id="77"/>
    <w:p>
      <w:pPr>
        <w:spacing w:after="0"/>
        <w:ind w:left="0"/>
        <w:jc w:val="both"/>
      </w:pPr>
      <w:r>
        <w:drawing>
          <wp:inline distT="0" distB="0" distL="0" distR="0">
            <wp:extent cx="23495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
                    <a:stretch>
                      <a:fillRect/>
                    </a:stretch>
                  </pic:blipFill>
                  <pic:spPr>
                    <a:xfrm>
                      <a:off x="0" y="0"/>
                      <a:ext cx="2349500" cy="571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86" w:id="78"/>
    <w:p>
      <w:pPr>
        <w:spacing w:after="0"/>
        <w:ind w:left="0"/>
        <w:jc w:val="both"/>
      </w:pPr>
      <w:r>
        <w:rPr>
          <w:rFonts w:ascii="Times New Roman"/>
          <w:b w:val="false"/>
          <w:i w:val="false"/>
          <w:color w:val="000000"/>
          <w:sz w:val="28"/>
        </w:rPr>
        <w:t>
      где:</w:t>
      </w:r>
    </w:p>
    <w:bookmarkEnd w:id="78"/>
    <w:bookmarkStart w:name="z87" w:id="79"/>
    <w:p>
      <w:pPr>
        <w:spacing w:after="0"/>
        <w:ind w:left="0"/>
        <w:jc w:val="both"/>
      </w:pPr>
      <w:r>
        <w:rPr>
          <w:rFonts w:ascii="Times New Roman"/>
          <w:b w:val="false"/>
          <w:i w:val="false"/>
          <w:color w:val="000000"/>
          <w:sz w:val="28"/>
        </w:rPr>
        <w:t xml:space="preserve">
      КДДi – коэффициент долга к доходу заемщика по займу i, где i обозначает один из следующих видов займов: </w:t>
      </w:r>
    </w:p>
    <w:bookmarkEnd w:id="79"/>
    <w:bookmarkStart w:name="z88" w:id="80"/>
    <w:p>
      <w:pPr>
        <w:spacing w:after="0"/>
        <w:ind w:left="0"/>
        <w:jc w:val="both"/>
      </w:pPr>
      <w:r>
        <w:rPr>
          <w:rFonts w:ascii="Times New Roman"/>
          <w:b w:val="false"/>
          <w:i w:val="false"/>
          <w:color w:val="000000"/>
          <w:sz w:val="28"/>
        </w:rPr>
        <w:t>
      беззалоговый потребительский займ,</w:t>
      </w:r>
    </w:p>
    <w:bookmarkEnd w:id="80"/>
    <w:bookmarkStart w:name="z89" w:id="81"/>
    <w:p>
      <w:pPr>
        <w:spacing w:after="0"/>
        <w:ind w:left="0"/>
        <w:jc w:val="both"/>
      </w:pPr>
      <w:r>
        <w:rPr>
          <w:rFonts w:ascii="Times New Roman"/>
          <w:b w:val="false"/>
          <w:i w:val="false"/>
          <w:color w:val="000000"/>
          <w:sz w:val="28"/>
        </w:rPr>
        <w:t>
      ипотечный жилищный займ,</w:t>
      </w:r>
    </w:p>
    <w:bookmarkEnd w:id="81"/>
    <w:bookmarkStart w:name="z90" w:id="82"/>
    <w:p>
      <w:pPr>
        <w:spacing w:after="0"/>
        <w:ind w:left="0"/>
        <w:jc w:val="both"/>
      </w:pPr>
      <w:r>
        <w:rPr>
          <w:rFonts w:ascii="Times New Roman"/>
          <w:b w:val="false"/>
          <w:i w:val="false"/>
          <w:color w:val="000000"/>
          <w:sz w:val="28"/>
        </w:rPr>
        <w:t>
      займ, обеспечением по которому выступает приобретаемое автотранспортное средство и (или) иное обеспечение;</w:t>
      </w:r>
    </w:p>
    <w:bookmarkEnd w:id="82"/>
    <w:bookmarkStart w:name="z91" w:id="83"/>
    <w:p>
      <w:pPr>
        <w:spacing w:after="0"/>
        <w:ind w:left="0"/>
        <w:jc w:val="both"/>
      </w:pPr>
      <w:r>
        <w:rPr>
          <w:rFonts w:ascii="Times New Roman"/>
          <w:b w:val="false"/>
          <w:i w:val="false"/>
          <w:color w:val="000000"/>
          <w:sz w:val="28"/>
        </w:rPr>
        <w:t>
      СЗНЗi – сумма задолженности по всем непогашенным займам вида i, которая рассчитывается как совокупная сумма задолженности по займу вида i, включая микрокредиты вида i, выданные микрофинансовыми организациями, включая суммы просроченных платежей по указанным займам и микрокредитам;</w:t>
      </w:r>
    </w:p>
    <w:bookmarkEnd w:id="83"/>
    <w:bookmarkStart w:name="z92" w:id="84"/>
    <w:p>
      <w:pPr>
        <w:spacing w:after="0"/>
        <w:ind w:left="0"/>
        <w:jc w:val="both"/>
      </w:pPr>
      <w:r>
        <w:rPr>
          <w:rFonts w:ascii="Times New Roman"/>
          <w:b w:val="false"/>
          <w:i w:val="false"/>
          <w:color w:val="000000"/>
          <w:sz w:val="28"/>
        </w:rPr>
        <w:t>
      Сумма задолженности по непогашенному беззалоговому потребительскому займу включает остаток долга по займу (траншу), полученному заемщиком в рамках открытой кредитной линии, а также использованный кредитный лимит по кредитной карточке, условиями которых предусмотрено кредитование заемщика в рамках кредитного лимита.</w:t>
      </w:r>
    </w:p>
    <w:bookmarkEnd w:id="84"/>
    <w:bookmarkStart w:name="z93" w:id="85"/>
    <w:p>
      <w:pPr>
        <w:spacing w:after="0"/>
        <w:ind w:left="0"/>
        <w:jc w:val="both"/>
      </w:pPr>
      <w:r>
        <w:rPr>
          <w:rFonts w:ascii="Times New Roman"/>
          <w:b w:val="false"/>
          <w:i w:val="false"/>
          <w:color w:val="000000"/>
          <w:sz w:val="28"/>
        </w:rPr>
        <w:t xml:space="preserve">
      СНЗi – сумма новой задолженности заемщика по займу вида i, возникающей в случаях, предусмотренных </w:t>
      </w:r>
      <w:r>
        <w:rPr>
          <w:rFonts w:ascii="Times New Roman"/>
          <w:b w:val="false"/>
          <w:i w:val="false"/>
          <w:color w:val="000000"/>
          <w:sz w:val="28"/>
        </w:rPr>
        <w:t>пунктом 30</w:t>
      </w:r>
      <w:r>
        <w:rPr>
          <w:rFonts w:ascii="Times New Roman"/>
          <w:b w:val="false"/>
          <w:i w:val="false"/>
          <w:color w:val="000000"/>
          <w:sz w:val="28"/>
        </w:rPr>
        <w:t xml:space="preserve"> Нормативов;</w:t>
      </w:r>
    </w:p>
    <w:bookmarkEnd w:id="85"/>
    <w:bookmarkStart w:name="z94" w:id="86"/>
    <w:p>
      <w:pPr>
        <w:spacing w:after="0"/>
        <w:ind w:left="0"/>
        <w:jc w:val="both"/>
      </w:pPr>
      <w:r>
        <w:rPr>
          <w:rFonts w:ascii="Times New Roman"/>
          <w:b w:val="false"/>
          <w:i w:val="false"/>
          <w:color w:val="000000"/>
          <w:sz w:val="28"/>
        </w:rPr>
        <w:t xml:space="preserve">
      СГДЗ – совокупный годовой доход заемщика, который рассчитывается как средний ежемесячный доход заемщика, рассчитываемый в соответствии с </w:t>
      </w:r>
      <w:r>
        <w:rPr>
          <w:rFonts w:ascii="Times New Roman"/>
          <w:b w:val="false"/>
          <w:i w:val="false"/>
          <w:color w:val="000000"/>
          <w:sz w:val="28"/>
        </w:rPr>
        <w:t>пунктом 26</w:t>
      </w:r>
      <w:r>
        <w:rPr>
          <w:rFonts w:ascii="Times New Roman"/>
          <w:b w:val="false"/>
          <w:i w:val="false"/>
          <w:color w:val="000000"/>
          <w:sz w:val="28"/>
        </w:rPr>
        <w:t xml:space="preserve"> Нормативов, умноженный на 12 (двенадцать).";</w:t>
      </w:r>
    </w:p>
    <w:bookmarkEnd w:id="86"/>
    <w:bookmarkStart w:name="z95" w:id="87"/>
    <w:p>
      <w:pPr>
        <w:spacing w:after="0"/>
        <w:ind w:left="0"/>
        <w:jc w:val="both"/>
      </w:pPr>
      <w:r>
        <w:rPr>
          <w:rFonts w:ascii="Times New Roman"/>
          <w:b w:val="false"/>
          <w:i w:val="false"/>
          <w:color w:val="000000"/>
          <w:sz w:val="28"/>
        </w:rPr>
        <w:t xml:space="preserve">
      часть первую </w:t>
      </w:r>
      <w:r>
        <w:rPr>
          <w:rFonts w:ascii="Times New Roman"/>
          <w:b w:val="false"/>
          <w:i w:val="false"/>
          <w:color w:val="000000"/>
          <w:sz w:val="28"/>
        </w:rPr>
        <w:t>пункта 31</w:t>
      </w:r>
      <w:r>
        <w:rPr>
          <w:rFonts w:ascii="Times New Roman"/>
          <w:b w:val="false"/>
          <w:i w:val="false"/>
          <w:color w:val="000000"/>
          <w:sz w:val="28"/>
        </w:rPr>
        <w:t xml:space="preserve"> изложить в следующей редакции:</w:t>
      </w:r>
    </w:p>
    <w:bookmarkEnd w:id="87"/>
    <w:bookmarkStart w:name="z96" w:id="88"/>
    <w:p>
      <w:pPr>
        <w:spacing w:after="0"/>
        <w:ind w:left="0"/>
        <w:jc w:val="both"/>
      </w:pPr>
      <w:r>
        <w:rPr>
          <w:rFonts w:ascii="Times New Roman"/>
          <w:b w:val="false"/>
          <w:i w:val="false"/>
          <w:color w:val="000000"/>
          <w:sz w:val="28"/>
        </w:rPr>
        <w:t>
      "31. Расчет коэффициента долга к доходу заемщика по совокупной задолженности заемщика осуществляется следующим образом:</w:t>
      </w:r>
    </w:p>
    <w:bookmarkEnd w:id="88"/>
    <w:bookmarkStart w:name="z97" w:id="89"/>
    <w:p>
      <w:pPr>
        <w:spacing w:after="0"/>
        <w:ind w:left="0"/>
        <w:jc w:val="both"/>
      </w:pPr>
      <w:r>
        <w:rPr>
          <w:rFonts w:ascii="Times New Roman"/>
          <w:b w:val="false"/>
          <w:i w:val="false"/>
          <w:color w:val="000000"/>
          <w:sz w:val="28"/>
        </w:rPr>
        <w:t xml:space="preserve">
      </w:t>
      </w:r>
    </w:p>
    <w:bookmarkEnd w:id="89"/>
    <w:p>
      <w:pPr>
        <w:spacing w:after="0"/>
        <w:ind w:left="0"/>
        <w:jc w:val="both"/>
      </w:pPr>
      <w:r>
        <w:drawing>
          <wp:inline distT="0" distB="0" distL="0" distR="0">
            <wp:extent cx="2171700" cy="596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2171700" cy="5969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98" w:id="90"/>
    <w:p>
      <w:pPr>
        <w:spacing w:after="0"/>
        <w:ind w:left="0"/>
        <w:jc w:val="both"/>
      </w:pPr>
      <w:r>
        <w:rPr>
          <w:rFonts w:ascii="Times New Roman"/>
          <w:b w:val="false"/>
          <w:i w:val="false"/>
          <w:color w:val="000000"/>
          <w:sz w:val="28"/>
        </w:rPr>
        <w:t>
      где:</w:t>
      </w:r>
    </w:p>
    <w:bookmarkEnd w:id="90"/>
    <w:bookmarkStart w:name="z99" w:id="91"/>
    <w:p>
      <w:pPr>
        <w:spacing w:after="0"/>
        <w:ind w:left="0"/>
        <w:jc w:val="both"/>
      </w:pPr>
      <w:r>
        <w:rPr>
          <w:rFonts w:ascii="Times New Roman"/>
          <w:b w:val="false"/>
          <w:i w:val="false"/>
          <w:color w:val="000000"/>
          <w:sz w:val="28"/>
        </w:rPr>
        <w:t>
      КДД – коэффициент долга к доходу заемщика;</w:t>
      </w:r>
    </w:p>
    <w:bookmarkEnd w:id="91"/>
    <w:bookmarkStart w:name="z100" w:id="92"/>
    <w:p>
      <w:pPr>
        <w:spacing w:after="0"/>
        <w:ind w:left="0"/>
        <w:jc w:val="both"/>
      </w:pPr>
      <w:r>
        <w:rPr>
          <w:rFonts w:ascii="Times New Roman"/>
          <w:b w:val="false"/>
          <w:i w:val="false"/>
          <w:color w:val="000000"/>
          <w:sz w:val="28"/>
        </w:rPr>
        <w:t>
      СЗНЗ – сумма задолженности по всем непогашенным займам и микрокредитам заемщика, которая рассчитывается как совокупная сумма задолженности по всем непогашенным займам и микрокредитам заемщика, включая суммы просроченных платежей по всем непогашенным займам и микрокредитам, остаток долга по займу (траншу), полученному заемщиком в рамках открытой кредитной линии, а также использованный кредитный лимит по кредитной карточке, условиями которых предусмотрено кредитование заемщика в рамках кредитного лимита;</w:t>
      </w:r>
    </w:p>
    <w:bookmarkEnd w:id="92"/>
    <w:bookmarkStart w:name="z101" w:id="93"/>
    <w:p>
      <w:pPr>
        <w:spacing w:after="0"/>
        <w:ind w:left="0"/>
        <w:jc w:val="both"/>
      </w:pPr>
      <w:r>
        <w:rPr>
          <w:rFonts w:ascii="Times New Roman"/>
          <w:b w:val="false"/>
          <w:i w:val="false"/>
          <w:color w:val="000000"/>
          <w:sz w:val="28"/>
        </w:rPr>
        <w:t xml:space="preserve">
      СНЗ – сумма новой задолженности заемщика, возникающей в случаях, предусмотренных </w:t>
      </w:r>
      <w:r>
        <w:rPr>
          <w:rFonts w:ascii="Times New Roman"/>
          <w:b w:val="false"/>
          <w:i w:val="false"/>
          <w:color w:val="000000"/>
          <w:sz w:val="28"/>
        </w:rPr>
        <w:t>пунктом 30</w:t>
      </w:r>
      <w:r>
        <w:rPr>
          <w:rFonts w:ascii="Times New Roman"/>
          <w:b w:val="false"/>
          <w:i w:val="false"/>
          <w:color w:val="000000"/>
          <w:sz w:val="28"/>
        </w:rPr>
        <w:t xml:space="preserve"> Нормативов;</w:t>
      </w:r>
    </w:p>
    <w:bookmarkEnd w:id="93"/>
    <w:bookmarkStart w:name="z102" w:id="94"/>
    <w:p>
      <w:pPr>
        <w:spacing w:after="0"/>
        <w:ind w:left="0"/>
        <w:jc w:val="both"/>
      </w:pPr>
      <w:r>
        <w:rPr>
          <w:rFonts w:ascii="Times New Roman"/>
          <w:b w:val="false"/>
          <w:i w:val="false"/>
          <w:color w:val="000000"/>
          <w:sz w:val="28"/>
        </w:rPr>
        <w:t xml:space="preserve">
      СГДЗ – совокупный годовой доход заемщика, который рассчитывается как средний ежемесячный доход заемщика, рассчитываемый в соответствии с </w:t>
      </w:r>
      <w:r>
        <w:rPr>
          <w:rFonts w:ascii="Times New Roman"/>
          <w:b w:val="false"/>
          <w:i w:val="false"/>
          <w:color w:val="000000"/>
          <w:sz w:val="28"/>
        </w:rPr>
        <w:t>пунктом 22</w:t>
      </w:r>
      <w:r>
        <w:rPr>
          <w:rFonts w:ascii="Times New Roman"/>
          <w:b w:val="false"/>
          <w:i w:val="false"/>
          <w:color w:val="000000"/>
          <w:sz w:val="28"/>
        </w:rPr>
        <w:t xml:space="preserve"> Нормативов, умноженный на 12 (двенадцать).";</w:t>
      </w:r>
    </w:p>
    <w:bookmarkEnd w:id="94"/>
    <w:bookmarkStart w:name="z103" w:id="95"/>
    <w:p>
      <w:pPr>
        <w:spacing w:after="0"/>
        <w:ind w:left="0"/>
        <w:jc w:val="both"/>
      </w:pPr>
      <w:r>
        <w:rPr>
          <w:rFonts w:ascii="Times New Roman"/>
          <w:b w:val="false"/>
          <w:i w:val="false"/>
          <w:color w:val="000000"/>
          <w:sz w:val="28"/>
        </w:rPr>
        <w:t>
      дополнить пунктом 31-1 следующего содержания:</w:t>
      </w:r>
    </w:p>
    <w:bookmarkEnd w:id="95"/>
    <w:bookmarkStart w:name="z104" w:id="96"/>
    <w:p>
      <w:pPr>
        <w:spacing w:after="0"/>
        <w:ind w:left="0"/>
        <w:jc w:val="both"/>
      </w:pPr>
      <w:r>
        <w:rPr>
          <w:rFonts w:ascii="Times New Roman"/>
          <w:b w:val="false"/>
          <w:i w:val="false"/>
          <w:color w:val="000000"/>
          <w:sz w:val="28"/>
        </w:rPr>
        <w:t>
      "31-1. Сумма просроченных платежей по непогашенному займу заемщика включает сумму просроченного основного долга, просроченного вознаграждения и сумму задолженности, списанной за баланс банка, филиала банка-нерезидента Республики Казахстан, организации, осуществляющей отдельные виды банковских операций, микрофинансовой организации, а также поставщиков информации.</w:t>
      </w:r>
    </w:p>
    <w:bookmarkEnd w:id="96"/>
    <w:bookmarkStart w:name="z105" w:id="97"/>
    <w:p>
      <w:pPr>
        <w:spacing w:after="0"/>
        <w:ind w:left="0"/>
        <w:jc w:val="both"/>
      </w:pPr>
      <w:r>
        <w:rPr>
          <w:rFonts w:ascii="Times New Roman"/>
          <w:b w:val="false"/>
          <w:i w:val="false"/>
          <w:color w:val="000000"/>
          <w:sz w:val="28"/>
        </w:rPr>
        <w:t>
      В случае осуществления выдачи банковского займа заемщику в целях рефинансирования ранее заключенного (заключенных) договора (договоров) банковского займа и (или) предоставления микрокредита сумма задолженности по непогашенному займу и (или) микрокредиту, подлежащая рефинансированию, не учитывается в расчете суммы задолженности по всем непогашенным займам и микрокредитам заемщика.</w:t>
      </w:r>
    </w:p>
    <w:bookmarkEnd w:id="97"/>
    <w:bookmarkStart w:name="z106" w:id="98"/>
    <w:p>
      <w:pPr>
        <w:spacing w:after="0"/>
        <w:ind w:left="0"/>
        <w:jc w:val="both"/>
      </w:pPr>
      <w:r>
        <w:rPr>
          <w:rFonts w:ascii="Times New Roman"/>
          <w:b w:val="false"/>
          <w:i w:val="false"/>
          <w:color w:val="000000"/>
          <w:sz w:val="28"/>
        </w:rPr>
        <w:t>
      В случае изменения условий открытой кредитной линии и (или) банковского займа заемщика в целях реструктуризации ранее заключенного (заключенных) договора (договоров) банковского займа, влекущего увеличение размера периодических платежей по данному займу согласно графику (графикам) погашения займа и не предполагающего увеличение кредитного лимита открытой кредитной линии и (или) размера банковского займа, сумма просроченных платежей по реструктуризируемой непогашенной кредитной линии и (или) займу заемщика принимается равной 0 (нулю).</w:t>
      </w:r>
    </w:p>
    <w:bookmarkEnd w:id="98"/>
    <w:bookmarkStart w:name="z107" w:id="99"/>
    <w:p>
      <w:pPr>
        <w:spacing w:after="0"/>
        <w:ind w:left="0"/>
        <w:jc w:val="both"/>
      </w:pPr>
      <w:r>
        <w:rPr>
          <w:rFonts w:ascii="Times New Roman"/>
          <w:b w:val="false"/>
          <w:i w:val="false"/>
          <w:color w:val="000000"/>
          <w:sz w:val="28"/>
        </w:rPr>
        <w:t>
      Информация о займе, остатке основного долга, остатке вознаграждения по непогашенным займам, кредитном лимите, использованной части кредитного лимита, суммах просроченных платежей по непогашенным займам заемщика запрашивается банком, филиалом банка-нерезидента Республики Казахстан в кредитном бюро в соответствии с Правилами и условиями предоставления кредитного отчета.</w:t>
      </w:r>
    </w:p>
    <w:bookmarkEnd w:id="99"/>
    <w:bookmarkStart w:name="z108" w:id="100"/>
    <w:p>
      <w:pPr>
        <w:spacing w:after="0"/>
        <w:ind w:left="0"/>
        <w:jc w:val="both"/>
      </w:pPr>
      <w:r>
        <w:rPr>
          <w:rFonts w:ascii="Times New Roman"/>
          <w:b w:val="false"/>
          <w:i w:val="false"/>
          <w:color w:val="000000"/>
          <w:sz w:val="28"/>
        </w:rPr>
        <w:t>
      В расчет суммы задолженности по всем непогашенным займам и микрокредитам заемщика, остатка основного долга, остатка вознаграждения по непогашенным займам, остатка долга по займу (траншу), полученному заемщиком в рамках открытой кредитной линии, а также использованный кредитный лимит по кредитной карточке, условиями которых предусмотрено кредитование заемщика в рамках кредитного лимита, и суммы просроченных платежей по непогашенным займам заемщика включаются сведения, предоставляемые в кредитное бюро всеми поставщиками информации.</w:t>
      </w:r>
    </w:p>
    <w:bookmarkEnd w:id="100"/>
    <w:bookmarkStart w:name="z109" w:id="101"/>
    <w:p>
      <w:pPr>
        <w:spacing w:after="0"/>
        <w:ind w:left="0"/>
        <w:jc w:val="both"/>
      </w:pPr>
      <w:r>
        <w:rPr>
          <w:rFonts w:ascii="Times New Roman"/>
          <w:b w:val="false"/>
          <w:i w:val="false"/>
          <w:color w:val="000000"/>
          <w:sz w:val="28"/>
        </w:rPr>
        <w:t xml:space="preserve">
      Непогашенные займы заемщика включают займы, указанные в части второй пункта 30 Нормативов, а также имеющиеся у заемщика непогашенные банковские займы, микрокредиты, не указанные в части второй </w:t>
      </w:r>
      <w:r>
        <w:rPr>
          <w:rFonts w:ascii="Times New Roman"/>
          <w:b w:val="false"/>
          <w:i w:val="false"/>
          <w:color w:val="000000"/>
          <w:sz w:val="28"/>
        </w:rPr>
        <w:t>пункта 30</w:t>
      </w:r>
      <w:r>
        <w:rPr>
          <w:rFonts w:ascii="Times New Roman"/>
          <w:b w:val="false"/>
          <w:i w:val="false"/>
          <w:color w:val="000000"/>
          <w:sz w:val="28"/>
        </w:rPr>
        <w:t xml:space="preserve"> Нормативов.";</w:t>
      </w:r>
    </w:p>
    <w:bookmarkEnd w:id="10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32</w:t>
      </w:r>
      <w:r>
        <w:rPr>
          <w:rFonts w:ascii="Times New Roman"/>
          <w:b w:val="false"/>
          <w:i w:val="false"/>
          <w:color w:val="000000"/>
          <w:sz w:val="28"/>
        </w:rPr>
        <w:t xml:space="preserve"> изложить в следующей редакции:</w:t>
      </w:r>
    </w:p>
    <w:bookmarkStart w:name="z111" w:id="102"/>
    <w:p>
      <w:pPr>
        <w:spacing w:after="0"/>
        <w:ind w:left="0"/>
        <w:jc w:val="both"/>
      </w:pPr>
      <w:r>
        <w:rPr>
          <w:rFonts w:ascii="Times New Roman"/>
          <w:b w:val="false"/>
          <w:i w:val="false"/>
          <w:color w:val="000000"/>
          <w:sz w:val="28"/>
        </w:rPr>
        <w:t xml:space="preserve">
      "32. Банк, филиал банка-нерезидента Республики Казахстан в целях мониторинга кредитных рисков осуществляет расчет коэффициента долга к доходу заемщика в соответствии с </w:t>
      </w:r>
      <w:r>
        <w:rPr>
          <w:rFonts w:ascii="Times New Roman"/>
          <w:b w:val="false"/>
          <w:i w:val="false"/>
          <w:color w:val="000000"/>
          <w:sz w:val="28"/>
        </w:rPr>
        <w:t>пунктами 30-2</w:t>
      </w:r>
      <w:r>
        <w:rPr>
          <w:rFonts w:ascii="Times New Roman"/>
          <w:b w:val="false"/>
          <w:i w:val="false"/>
          <w:color w:val="000000"/>
          <w:sz w:val="28"/>
        </w:rPr>
        <w:t xml:space="preserve"> и </w:t>
      </w:r>
      <w:r>
        <w:rPr>
          <w:rFonts w:ascii="Times New Roman"/>
          <w:b w:val="false"/>
          <w:i w:val="false"/>
          <w:color w:val="000000"/>
          <w:sz w:val="28"/>
        </w:rPr>
        <w:t>31</w:t>
      </w:r>
      <w:r>
        <w:rPr>
          <w:rFonts w:ascii="Times New Roman"/>
          <w:b w:val="false"/>
          <w:i w:val="false"/>
          <w:color w:val="000000"/>
          <w:sz w:val="28"/>
        </w:rPr>
        <w:t xml:space="preserve"> Нормативов с 1 июля 2026 года по:</w:t>
      </w:r>
    </w:p>
    <w:bookmarkEnd w:id="102"/>
    <w:bookmarkStart w:name="z112" w:id="103"/>
    <w:p>
      <w:pPr>
        <w:spacing w:after="0"/>
        <w:ind w:left="0"/>
        <w:jc w:val="both"/>
      </w:pPr>
      <w:r>
        <w:rPr>
          <w:rFonts w:ascii="Times New Roman"/>
          <w:b w:val="false"/>
          <w:i w:val="false"/>
          <w:color w:val="000000"/>
          <w:sz w:val="28"/>
        </w:rPr>
        <w:t>
      совокупной задолженности заемщика;</w:t>
      </w:r>
    </w:p>
    <w:bookmarkEnd w:id="103"/>
    <w:bookmarkStart w:name="z113" w:id="104"/>
    <w:p>
      <w:pPr>
        <w:spacing w:after="0"/>
        <w:ind w:left="0"/>
        <w:jc w:val="both"/>
      </w:pPr>
      <w:r>
        <w:rPr>
          <w:rFonts w:ascii="Times New Roman"/>
          <w:b w:val="false"/>
          <w:i w:val="false"/>
          <w:color w:val="000000"/>
          <w:sz w:val="28"/>
        </w:rPr>
        <w:t>
      беззалоговому потребительскому займу;</w:t>
      </w:r>
    </w:p>
    <w:bookmarkEnd w:id="104"/>
    <w:bookmarkStart w:name="z114" w:id="105"/>
    <w:p>
      <w:pPr>
        <w:spacing w:after="0"/>
        <w:ind w:left="0"/>
        <w:jc w:val="both"/>
      </w:pPr>
      <w:r>
        <w:rPr>
          <w:rFonts w:ascii="Times New Roman"/>
          <w:b w:val="false"/>
          <w:i w:val="false"/>
          <w:color w:val="000000"/>
          <w:sz w:val="28"/>
        </w:rPr>
        <w:t>
      ипотечному жилищному займу;</w:t>
      </w:r>
    </w:p>
    <w:bookmarkEnd w:id="105"/>
    <w:bookmarkStart w:name="z115" w:id="106"/>
    <w:p>
      <w:pPr>
        <w:spacing w:after="0"/>
        <w:ind w:left="0"/>
        <w:jc w:val="both"/>
      </w:pPr>
      <w:r>
        <w:rPr>
          <w:rFonts w:ascii="Times New Roman"/>
          <w:b w:val="false"/>
          <w:i w:val="false"/>
          <w:color w:val="000000"/>
          <w:sz w:val="28"/>
        </w:rPr>
        <w:t xml:space="preserve">
      займу, обеспечением по которому выступает приобретаемое автотранспортное средство и (или) иное обеспечение."; </w:t>
      </w:r>
    </w:p>
    <w:bookmarkEnd w:id="106"/>
    <w:bookmarkStart w:name="z116" w:id="107"/>
    <w:p>
      <w:pPr>
        <w:spacing w:after="0"/>
        <w:ind w:left="0"/>
        <w:jc w:val="both"/>
      </w:pPr>
      <w:r>
        <w:rPr>
          <w:rFonts w:ascii="Times New Roman"/>
          <w:b w:val="false"/>
          <w:i w:val="false"/>
          <w:color w:val="000000"/>
          <w:sz w:val="28"/>
        </w:rPr>
        <w:t>
      дополнить пунктом 32-1 следующего содержания:</w:t>
      </w:r>
    </w:p>
    <w:bookmarkEnd w:id="107"/>
    <w:bookmarkStart w:name="z117" w:id="108"/>
    <w:p>
      <w:pPr>
        <w:spacing w:after="0"/>
        <w:ind w:left="0"/>
        <w:jc w:val="both"/>
      </w:pPr>
      <w:r>
        <w:rPr>
          <w:rFonts w:ascii="Times New Roman"/>
          <w:b w:val="false"/>
          <w:i w:val="false"/>
          <w:color w:val="000000"/>
          <w:sz w:val="28"/>
        </w:rPr>
        <w:t>
      "32-1. Банк, филиал банка-нерезидента Республики Казахстан самостоятельно определяет коэффициент долга к доходу заемщика в соответствии с требованиями пунктов 30, 30-1, 30-2, 31, 31-1 и 32 Нормативов.".</w:t>
      </w:r>
    </w:p>
    <w:bookmarkEnd w:id="108"/>
    <w:bookmarkStart w:name="z118" w:id="109"/>
    <w:p>
      <w:pPr>
        <w:spacing w:after="0"/>
        <w:ind w:left="0"/>
        <w:jc w:val="both"/>
      </w:pPr>
      <w:r>
        <w:rPr>
          <w:rFonts w:ascii="Times New Roman"/>
          <w:b w:val="false"/>
          <w:i w:val="false"/>
          <w:color w:val="000000"/>
          <w:sz w:val="28"/>
        </w:rPr>
        <w:t>
      2. Департаменту финансовой стабильности и исследований Национального Банка Республики Казахстан в установленном законодательством Республики Казахстан порядке обеспечить:</w:t>
      </w:r>
    </w:p>
    <w:bookmarkEnd w:id="109"/>
    <w:bookmarkStart w:name="z119" w:id="110"/>
    <w:p>
      <w:pPr>
        <w:spacing w:after="0"/>
        <w:ind w:left="0"/>
        <w:jc w:val="both"/>
      </w:pPr>
      <w:r>
        <w:rPr>
          <w:rFonts w:ascii="Times New Roman"/>
          <w:b w:val="false"/>
          <w:i w:val="false"/>
          <w:color w:val="000000"/>
          <w:sz w:val="28"/>
        </w:rPr>
        <w:t>
      1) совместно с Юридическим департаментом Национального Банка Республики Казахстан государственную регистрацию настоящего постановления в Министерстве юстиции Республики Казахстан;</w:t>
      </w:r>
    </w:p>
    <w:bookmarkEnd w:id="110"/>
    <w:bookmarkStart w:name="z120" w:id="111"/>
    <w:p>
      <w:pPr>
        <w:spacing w:after="0"/>
        <w:ind w:left="0"/>
        <w:jc w:val="both"/>
      </w:pPr>
      <w:r>
        <w:rPr>
          <w:rFonts w:ascii="Times New Roman"/>
          <w:b w:val="false"/>
          <w:i w:val="false"/>
          <w:color w:val="000000"/>
          <w:sz w:val="28"/>
        </w:rPr>
        <w:t>
      2) размещение настоящего постановления на официальном интернет-ресурсе Национального Банка Республики Казахстан после его официального опубликования;</w:t>
      </w:r>
    </w:p>
    <w:bookmarkEnd w:id="111"/>
    <w:bookmarkStart w:name="z121" w:id="112"/>
    <w:p>
      <w:pPr>
        <w:spacing w:after="0"/>
        <w:ind w:left="0"/>
        <w:jc w:val="both"/>
      </w:pPr>
      <w:r>
        <w:rPr>
          <w:rFonts w:ascii="Times New Roman"/>
          <w:b w:val="false"/>
          <w:i w:val="false"/>
          <w:color w:val="000000"/>
          <w:sz w:val="28"/>
        </w:rPr>
        <w:t>
      3) в течение десяти рабочих дней после государственной регистрации настоящего постановления представление в Юридический департамент Национального Банка Республики Казахстан сведений об исполнении мероприятия, предусмотренного подпунктом 2) настоящего пункта.</w:t>
      </w:r>
    </w:p>
    <w:bookmarkEnd w:id="112"/>
    <w:bookmarkStart w:name="z122" w:id="113"/>
    <w:p>
      <w:pPr>
        <w:spacing w:after="0"/>
        <w:ind w:left="0"/>
        <w:jc w:val="both"/>
      </w:pPr>
      <w:r>
        <w:rPr>
          <w:rFonts w:ascii="Times New Roman"/>
          <w:b w:val="false"/>
          <w:i w:val="false"/>
          <w:color w:val="000000"/>
          <w:sz w:val="28"/>
        </w:rPr>
        <w:t>
      3. Контроль за исполнением настоящего постановления возложить на курирующего заместителя Председателя Национального Банка Республики Казахстан.</w:t>
      </w:r>
    </w:p>
    <w:bookmarkEnd w:id="113"/>
    <w:bookmarkStart w:name="z123" w:id="114"/>
    <w:p>
      <w:pPr>
        <w:spacing w:after="0"/>
        <w:ind w:left="0"/>
        <w:jc w:val="both"/>
      </w:pPr>
      <w:r>
        <w:rPr>
          <w:rFonts w:ascii="Times New Roman"/>
          <w:b w:val="false"/>
          <w:i w:val="false"/>
          <w:color w:val="000000"/>
          <w:sz w:val="28"/>
        </w:rPr>
        <w:t>
      4. Настоящее постановление вводится в действие по истечении десяти календарных дней после дня его первого официального опубликования.</w:t>
      </w:r>
    </w:p>
    <w:bookmarkEnd w:id="114"/>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 xml:space="preserve">Исполняющий обязанности Председателя </w:t>
            </w:r>
          </w:p>
          <w:p>
            <w:pPr>
              <w:spacing w:after="20"/>
              <w:ind w:left="20"/>
              <w:jc w:val="both"/>
            </w:pPr>
          </w:p>
          <w:p>
            <w:pPr>
              <w:spacing w:after="0"/>
              <w:ind w:left="0"/>
              <w:jc w:val="left"/>
            </w:pPr>
          </w:p>
          <w:p>
            <w:pPr>
              <w:spacing w:after="20"/>
              <w:ind w:left="20"/>
              <w:jc w:val="both"/>
            </w:pPr>
            <w:r>
              <w:rPr>
                <w:rFonts w:ascii="Times New Roman"/>
                <w:b w:val="false"/>
                <w:i/>
                <w:color w:val="000000"/>
                <w:sz w:val="20"/>
              </w:rPr>
              <w:t xml:space="preserve">Национального Банка Республики Казахстан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А. Баймагамбетов</w:t>
            </w:r>
            <w:r>
              <w:rPr>
                <w:rFonts w:ascii="Times New Roman"/>
                <w:b w:val="false"/>
                <w:i w:val="false"/>
                <w:color w:val="000000"/>
                <w:sz w:val="20"/>
              </w:rPr>
              <w:t>
</w:t>
            </w:r>
          </w:p>
        </w:tc>
      </w:tr>
    </w:tbl>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РГП на ПХВ «Институт законодательства и правовой информации Республики Казахстан» Министерства юстиции Республики Казахстан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media/document_image_rId4.jpeg" Type="http://schemas.openxmlformats.org/officeDocument/2006/relationships/image" Id="rId4"/><Relationship Target="media/document_image_rId5.jpeg" Type="http://schemas.openxmlformats.org/officeDocument/2006/relationships/image" Id="rId5"/></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