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8806" w14:textId="5e88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22 мая 2020 года № 219 "Об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w:t>
      </w:r>
    </w:p>
    <w:p>
      <w:pPr>
        <w:spacing w:after="0"/>
        <w:ind w:left="0"/>
        <w:jc w:val="both"/>
      </w:pPr>
      <w:r>
        <w:rPr>
          <w:rFonts w:ascii="Times New Roman"/>
          <w:b w:val="false"/>
          <w:i w:val="false"/>
          <w:color w:val="000000"/>
          <w:sz w:val="28"/>
        </w:rPr>
        <w:t>Приказ и.о. Министра просвещения Республики Казахстан от 29 июля 2026 года № 211-НҚ. Зарегистрирован в Министерстве юстиции Республики Казахстан 31 июля 2026 года № 39454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мая 2020 года № 219 "Об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(зарегистрирован в Реестре государственной регистрации нормативных правовых актов под № 20695)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утвержденныe указанным приказом (далее – Правила),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просвещения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Шарабасов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2026 года</w:t>
            </w:r>
            <w:r>
              <w:br/>
            </w:r>
            <w:r>
              <w:rPr>
                <w:rFonts w:ascii="Times New Roman"/>
                <w:b w:val="false"/>
                <w:i w:val="false"/>
                <w:color w:val="000000"/>
                <w:sz w:val="20"/>
              </w:rPr>
              <w:t>№ 211-НҚ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2020 года № 219</w:t>
            </w:r>
          </w:p>
        </w:tc>
      </w:tr>
    </w:tbl>
    <w:bookmarkStart w:name="z21" w:id="12"/>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"Прием документов и зачисление в организации дополнительного образования</w:t>
      </w:r>
      <w:r>
        <w:br/>
      </w:r>
      <w:r>
        <w:rPr>
          <w:rFonts w:ascii="Times New Roman"/>
          <w:b/>
          <w:i w:val="false"/>
          <w:color w:val="000000"/>
        </w:rPr>
        <w:t>для детей по предоставлению им дополнительного образования"</w:t>
      </w:r>
    </w:p>
    <w:bookmarkEnd w:id="12"/>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приема документов и зачисления в организации дополнительного образования и организации общего среднего образования.</w:t>
      </w:r>
    </w:p>
    <w:bookmarkEnd w:id="14"/>
    <w:bookmarkStart w:name="z24" w:id="15"/>
    <w:p>
      <w:pPr>
        <w:spacing w:after="0"/>
        <w:ind w:left="0"/>
        <w:jc w:val="both"/>
      </w:pPr>
      <w:r>
        <w:rPr>
          <w:rFonts w:ascii="Times New Roman"/>
          <w:b w:val="false"/>
          <w:i w:val="false"/>
          <w:color w:val="000000"/>
          <w:sz w:val="28"/>
        </w:rPr>
        <w:t>
      2. Государственная услуга "Прием документов и зачисление в организации дополнительного образования для детей по предоставлению им дополнительного образования" оказывается организациями дополнительного образования для детей, организациями общего среднего образования (далее – услугодатель).</w:t>
      </w:r>
    </w:p>
    <w:bookmarkEnd w:id="15"/>
    <w:bookmarkStart w:name="z25" w:id="16"/>
    <w:p>
      <w:pPr>
        <w:spacing w:after="0"/>
        <w:ind w:left="0"/>
        <w:jc w:val="left"/>
      </w:pPr>
      <w:r>
        <w:rPr>
          <w:rFonts w:ascii="Times New Roman"/>
          <w:b/>
          <w:i w:val="false"/>
          <w:color w:val="000000"/>
        </w:rPr>
        <w:t xml:space="preserve"> Глава 2. Порядок оказания государственной услуги</w:t>
      </w:r>
    </w:p>
    <w:bookmarkEnd w:id="16"/>
    <w:bookmarkStart w:name="z26" w:id="17"/>
    <w:p>
      <w:pPr>
        <w:spacing w:after="0"/>
        <w:ind w:left="0"/>
        <w:jc w:val="both"/>
      </w:pPr>
      <w:r>
        <w:rPr>
          <w:rFonts w:ascii="Times New Roman"/>
          <w:b w:val="false"/>
          <w:i w:val="false"/>
          <w:color w:val="000000"/>
          <w:sz w:val="28"/>
        </w:rPr>
        <w:t>
      3. Для получения государственной услуги физические лица (далее – услугополучатель) предоставляют услугодателю на бумажном носителе либо посредством цифровых систем местных исполнительных органов и (или) через некоммерческое акционерное общество "Государственная корпорация "Правительство для граждан" (далее – Государственная корпорация) документы, указанные в пункте 9 Перечня основных требований к оказанию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согласно приложению к настоящим Правилам (далее – Перечень основных требований).</w:t>
      </w:r>
    </w:p>
    <w:bookmarkEnd w:id="17"/>
    <w:bookmarkStart w:name="z27" w:id="18"/>
    <w:p>
      <w:pPr>
        <w:spacing w:after="0"/>
        <w:ind w:left="0"/>
        <w:jc w:val="both"/>
      </w:pPr>
      <w:r>
        <w:rPr>
          <w:rFonts w:ascii="Times New Roman"/>
          <w:b w:val="false"/>
          <w:i w:val="false"/>
          <w:color w:val="000000"/>
          <w:sz w:val="28"/>
        </w:rPr>
        <w:t>
      4. Канцелярия услугодателя, работник Государственной корпорации осуществляют прием заявления, проверяют полноту документов и оформляет расписку в электронной форме согласно приложению 3 к настоящим Правилам.</w:t>
      </w:r>
    </w:p>
    <w:bookmarkEnd w:id="18"/>
    <w:bookmarkStart w:name="z28" w:id="19"/>
    <w:p>
      <w:pPr>
        <w:spacing w:after="0"/>
        <w:ind w:left="0"/>
        <w:jc w:val="both"/>
      </w:pPr>
      <w:r>
        <w:rPr>
          <w:rFonts w:ascii="Times New Roman"/>
          <w:b w:val="false"/>
          <w:i w:val="false"/>
          <w:color w:val="000000"/>
          <w:sz w:val="28"/>
        </w:rPr>
        <w:t>
      Сведения о документах, удостоверяющий личность одного из родителей (или иных законных представителей) и ребенка, работник Государственной корпорации получает из соответствующих государственных цифровых систем через шлюз "цифрового правительства".</w:t>
      </w:r>
    </w:p>
    <w:bookmarkEnd w:id="19"/>
    <w:bookmarkStart w:name="z29" w:id="20"/>
    <w:p>
      <w:pPr>
        <w:spacing w:after="0"/>
        <w:ind w:left="0"/>
        <w:jc w:val="both"/>
      </w:pPr>
      <w:r>
        <w:rPr>
          <w:rFonts w:ascii="Times New Roman"/>
          <w:b w:val="false"/>
          <w:i w:val="false"/>
          <w:color w:val="000000"/>
          <w:sz w:val="28"/>
        </w:rPr>
        <w:t>
      Услугодатель или работник Государственной корпорации отказывает в приеме заявления в случае представления неполного пакета документов, а также по основаниям, предусмотренным пунктом 10 Перечня основных требований, и выдает расписку об отказе в приеме документов по форме согласно приложению 4 к настоящим Правилам.</w:t>
      </w:r>
    </w:p>
    <w:bookmarkEnd w:id="20"/>
    <w:bookmarkStart w:name="z30" w:id="21"/>
    <w:p>
      <w:pPr>
        <w:spacing w:after="0"/>
        <w:ind w:left="0"/>
        <w:jc w:val="both"/>
      </w:pPr>
      <w:r>
        <w:rPr>
          <w:rFonts w:ascii="Times New Roman"/>
          <w:b w:val="false"/>
          <w:i w:val="false"/>
          <w:color w:val="000000"/>
          <w:sz w:val="28"/>
        </w:rPr>
        <w:t xml:space="preserve">
      В случае обращения через Государственную корпорацию день приема не входит в срок оказания государственной услуги. </w:t>
      </w:r>
    </w:p>
    <w:bookmarkEnd w:id="21"/>
    <w:bookmarkStart w:name="z31" w:id="22"/>
    <w:p>
      <w:pPr>
        <w:spacing w:after="0"/>
        <w:ind w:left="0"/>
        <w:jc w:val="both"/>
      </w:pPr>
      <w:r>
        <w:rPr>
          <w:rFonts w:ascii="Times New Roman"/>
          <w:b w:val="false"/>
          <w:i w:val="false"/>
          <w:color w:val="000000"/>
          <w:sz w:val="28"/>
        </w:rPr>
        <w:t>
      Направление пакета документов работником Государственной корпорации услугодателю осуществляется в течение 1 (одного) рабочего дня со дня приема заявления способами, предусмотренными законодательством Республики Казахстан, посредством почтовой связи.</w:t>
      </w:r>
    </w:p>
    <w:bookmarkEnd w:id="22"/>
    <w:bookmarkStart w:name="z32" w:id="23"/>
    <w:p>
      <w:pPr>
        <w:spacing w:after="0"/>
        <w:ind w:left="0"/>
        <w:jc w:val="both"/>
      </w:pPr>
      <w:r>
        <w:rPr>
          <w:rFonts w:ascii="Times New Roman"/>
          <w:b w:val="false"/>
          <w:i w:val="false"/>
          <w:color w:val="000000"/>
          <w:sz w:val="28"/>
        </w:rPr>
        <w:t>
      5. Канцелярия услугодателя осуществляет регистрацию принятых заявлений услугополучателей по дате и времени подачи в хронологическом порядке.</w:t>
      </w:r>
    </w:p>
    <w:bookmarkEnd w:id="23"/>
    <w:bookmarkStart w:name="z33" w:id="24"/>
    <w:p>
      <w:pPr>
        <w:spacing w:after="0"/>
        <w:ind w:left="0"/>
        <w:jc w:val="both"/>
      </w:pPr>
      <w:r>
        <w:rPr>
          <w:rFonts w:ascii="Times New Roman"/>
          <w:b w:val="false"/>
          <w:i w:val="false"/>
          <w:color w:val="000000"/>
          <w:sz w:val="28"/>
        </w:rPr>
        <w:t>
      6. Зачисление в организации дополнительного образования для детей по предоставлению им дополнительного образования, за исключением детских музыкальных, детских художественных школ, детских школ искусств и школ художественно-эстетической направленности производится в порядке регистрации заявления о приеме.</w:t>
      </w:r>
    </w:p>
    <w:bookmarkEnd w:id="24"/>
    <w:bookmarkStart w:name="z34" w:id="25"/>
    <w:p>
      <w:pPr>
        <w:spacing w:after="0"/>
        <w:ind w:left="0"/>
        <w:jc w:val="both"/>
      </w:pPr>
      <w:r>
        <w:rPr>
          <w:rFonts w:ascii="Times New Roman"/>
          <w:b w:val="false"/>
          <w:i w:val="false"/>
          <w:color w:val="000000"/>
          <w:sz w:val="28"/>
        </w:rPr>
        <w:t>
      Зачисление в детские музыкальные, детские художественные школы, в детские школы искусств и в школы художественно-эстетической направленности производится по итогам собеседования.</w:t>
      </w:r>
    </w:p>
    <w:bookmarkEnd w:id="25"/>
    <w:bookmarkStart w:name="z35" w:id="26"/>
    <w:p>
      <w:pPr>
        <w:spacing w:after="0"/>
        <w:ind w:left="0"/>
        <w:jc w:val="both"/>
      </w:pPr>
      <w:r>
        <w:rPr>
          <w:rFonts w:ascii="Times New Roman"/>
          <w:b w:val="false"/>
          <w:i w:val="false"/>
          <w:color w:val="000000"/>
          <w:sz w:val="28"/>
        </w:rPr>
        <w:t>
      В ходе собеседования педагогом определяется уровень развития способностей детей в области разных видов искусства (музыкального, изобразительного, хореографического, театрального).</w:t>
      </w:r>
    </w:p>
    <w:bookmarkEnd w:id="26"/>
    <w:bookmarkStart w:name="z36" w:id="27"/>
    <w:p>
      <w:pPr>
        <w:spacing w:after="0"/>
        <w:ind w:left="0"/>
        <w:jc w:val="both"/>
      </w:pPr>
      <w:r>
        <w:rPr>
          <w:rFonts w:ascii="Times New Roman"/>
          <w:b w:val="false"/>
          <w:i w:val="false"/>
          <w:color w:val="000000"/>
          <w:sz w:val="28"/>
        </w:rPr>
        <w:t>
      7. При наличии вакантных мест по уведомлению услугодателей дополнительный прием в течение календарного года осуществляется в порядке, указанном в пункте 6 настоящих Правил.</w:t>
      </w:r>
    </w:p>
    <w:bookmarkEnd w:id="27"/>
    <w:bookmarkStart w:name="z37" w:id="28"/>
    <w:p>
      <w:pPr>
        <w:spacing w:after="0"/>
        <w:ind w:left="0"/>
        <w:jc w:val="both"/>
      </w:pPr>
      <w:r>
        <w:rPr>
          <w:rFonts w:ascii="Times New Roman"/>
          <w:b w:val="false"/>
          <w:i w:val="false"/>
          <w:color w:val="000000"/>
          <w:sz w:val="28"/>
        </w:rPr>
        <w:t>
      Доставка результатов оказания государственной услуги осуществляется услугодателем в Государственную корпорацию в течение 1 (одного) рабочего дня со дня приема заявления способами, предусмотренными законодательством Республики Казахстан, посредством почтовой связи.</w:t>
      </w:r>
    </w:p>
    <w:bookmarkEnd w:id="28"/>
    <w:bookmarkStart w:name="z38" w:id="29"/>
    <w:p>
      <w:pPr>
        <w:spacing w:after="0"/>
        <w:ind w:left="0"/>
        <w:jc w:val="both"/>
      </w:pPr>
      <w:r>
        <w:rPr>
          <w:rFonts w:ascii="Times New Roman"/>
          <w:b w:val="false"/>
          <w:i w:val="false"/>
          <w:color w:val="000000"/>
          <w:sz w:val="28"/>
        </w:rPr>
        <w:t>
      8. Дети с девиантным поведением, состоящие на учете в органах внутренних дел, в приоритетном порядке в проактивном формате зачисляются в организации дополнительного образования для детей. Государственная услуга воспитанникам организаций дополнительного образования может оказываться проактивным способом, по инициативе услугодателя посредством цифровых систем государственных органов при регистрации телефонного номера абонентского устройства сотовой связи услугополучателя на веб-портале "цифрового правительства" www.egov.kz и включать в себя:</w:t>
      </w:r>
    </w:p>
    <w:bookmarkEnd w:id="29"/>
    <w:bookmarkStart w:name="z39" w:id="30"/>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дополнительному образованию;</w:t>
      </w:r>
    </w:p>
    <w:bookmarkEnd w:id="30"/>
    <w:bookmarkStart w:name="z40" w:id="31"/>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31"/>
    <w:bookmarkStart w:name="z41" w:id="32"/>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bookmarkEnd w:id="32"/>
    <w:bookmarkStart w:name="z42" w:id="33"/>
    <w:p>
      <w:pPr>
        <w:spacing w:after="0"/>
        <w:ind w:left="0"/>
        <w:jc w:val="both"/>
      </w:pPr>
      <w:r>
        <w:rPr>
          <w:rFonts w:ascii="Times New Roman"/>
          <w:b w:val="false"/>
          <w:i w:val="false"/>
          <w:color w:val="000000"/>
          <w:sz w:val="28"/>
        </w:rPr>
        <w:t xml:space="preserve">
      9. Услугодатель обеспечивает внесение данных в цифровую систему мониторинга оказания государственных и социально ответственных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3"/>
    <w:bookmarkStart w:name="z43" w:id="34"/>
    <w:p>
      <w:pPr>
        <w:spacing w:after="0"/>
        <w:ind w:left="0"/>
        <w:jc w:val="both"/>
      </w:pPr>
      <w:r>
        <w:rPr>
          <w:rFonts w:ascii="Times New Roman"/>
          <w:b w:val="false"/>
          <w:i w:val="false"/>
          <w:color w:val="000000"/>
          <w:sz w:val="28"/>
        </w:rPr>
        <w:t>
      10. При внесении изменений и (или) дополнений в Правила уполномоченный орган в области образования в течение 3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"цифрового правительства" и услугодателям, а также в Единый контакт-центр.</w:t>
      </w:r>
    </w:p>
    <w:bookmarkEnd w:id="34"/>
    <w:bookmarkStart w:name="z44" w:id="3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5"/>
    <w:bookmarkStart w:name="z45" w:id="36"/>
    <w:p>
      <w:pPr>
        <w:spacing w:after="0"/>
        <w:ind w:left="0"/>
        <w:jc w:val="both"/>
      </w:pPr>
      <w:r>
        <w:rPr>
          <w:rFonts w:ascii="Times New Roman"/>
          <w:b w:val="false"/>
          <w:i w:val="false"/>
          <w:color w:val="000000"/>
          <w:sz w:val="28"/>
        </w:rPr>
        <w:t>
      11.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6"/>
    <w:bookmarkStart w:name="z46" w:id="3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37"/>
    <w:bookmarkStart w:name="z47" w:id="3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8"/>
    <w:bookmarkStart w:name="z48" w:id="3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39"/>
    <w:bookmarkStart w:name="z49" w:id="40"/>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40"/>
    <w:bookmarkStart w:name="z50" w:id="4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41"/>
    <w:bookmarkStart w:name="z51" w:id="42"/>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42"/>
    <w:bookmarkStart w:name="z52" w:id="4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3"/>
    <w:bookmarkStart w:name="z53" w:id="44"/>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 им</w:t>
            </w:r>
            <w:r>
              <w:br/>
            </w:r>
            <w:r>
              <w:rPr>
                <w:rFonts w:ascii="Times New Roman"/>
                <w:b w:val="false"/>
                <w:i w:val="false"/>
                <w:color w:val="000000"/>
                <w:sz w:val="20"/>
              </w:rPr>
              <w:t>дополнительного образования"</w:t>
            </w:r>
          </w:p>
        </w:tc>
      </w:tr>
    </w:tbl>
    <w:bookmarkStart w:name="z55" w:id="4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документов и зачисление в организации дополнительного образования</w:t>
      </w:r>
      <w:r>
        <w:br/>
      </w:r>
      <w:r>
        <w:rPr>
          <w:rFonts w:ascii="Times New Roman"/>
          <w:b/>
          <w:i w:val="false"/>
          <w:color w:val="000000"/>
        </w:rPr>
        <w:t>для детей по предоставлению им дополнительного образования"</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дополнительного образования для детей, организации общего 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государственной услуги осуществляется через услугодателя на бумажном носителе либо через цифровые объекты, определенные центральными государственными органами или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 через услугодателя:</w:t>
            </w:r>
          </w:p>
          <w:p>
            <w:pPr>
              <w:spacing w:after="20"/>
              <w:ind w:left="20"/>
              <w:jc w:val="both"/>
            </w:pPr>
            <w:r>
              <w:rPr>
                <w:rFonts w:ascii="Times New Roman"/>
                <w:b w:val="false"/>
                <w:i w:val="false"/>
                <w:color w:val="000000"/>
                <w:sz w:val="20"/>
              </w:rPr>
              <w:t>
1) с момента сдачи пакета документов – 30 (тридцать) минут;</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Зачисление в организации дополнительного образования для детей по предоставлению им дополнительного образования, за исключением детских музыкальных, детских художественных школ, детских школ искусств и школ художественно-эстетической направленности производится при наличии свободных мест.</w:t>
            </w:r>
          </w:p>
          <w:p>
            <w:pPr>
              <w:spacing w:after="20"/>
              <w:ind w:left="20"/>
              <w:jc w:val="both"/>
            </w:pPr>
            <w:r>
              <w:rPr>
                <w:rFonts w:ascii="Times New Roman"/>
                <w:b w:val="false"/>
                <w:i w:val="false"/>
                <w:color w:val="000000"/>
                <w:sz w:val="20"/>
              </w:rPr>
              <w:t>
Сроки оказания государственной услуги через Государственную корпорацию:</w:t>
            </w:r>
          </w:p>
          <w:p>
            <w:pPr>
              <w:spacing w:after="20"/>
              <w:ind w:left="20"/>
              <w:jc w:val="both"/>
            </w:pPr>
            <w:r>
              <w:rPr>
                <w:rFonts w:ascii="Times New Roman"/>
                <w:b w:val="false"/>
                <w:i w:val="false"/>
                <w:color w:val="000000"/>
                <w:sz w:val="20"/>
              </w:rPr>
              <w:t>
1) с момента сдачи документов в Государственную корпорацию – 1 (один) рабочий день, при этом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в Государственную корпорацию - 15 минут.</w:t>
            </w:r>
          </w:p>
          <w:p>
            <w:pPr>
              <w:spacing w:after="20"/>
              <w:ind w:left="20"/>
              <w:jc w:val="both"/>
            </w:pPr>
            <w:r>
              <w:rPr>
                <w:rFonts w:ascii="Times New Roman"/>
                <w:b w:val="false"/>
                <w:i w:val="false"/>
                <w:color w:val="000000"/>
                <w:sz w:val="20"/>
              </w:rPr>
              <w:t>
Зачисление в детские музыкальные, детские художественные школы и в детские школы искусств, школы художественно-эстетической направленности производится по итогам собеседования.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расписки о приеме документов согласно приложению 3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p>
            <w:pPr>
              <w:spacing w:after="20"/>
              <w:ind w:left="20"/>
              <w:jc w:val="both"/>
            </w:pPr>
            <w:r>
              <w:rPr>
                <w:rFonts w:ascii="Times New Roman"/>
                <w:b w:val="false"/>
                <w:i w:val="false"/>
                <w:color w:val="000000"/>
                <w:sz w:val="20"/>
              </w:rPr>
              <w:t>
Оплата за предоставление детям дополнительного образования производится по факту их зачисления в организации, предоставляющие дополнительное образование на 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xml:space="preserve">
с понедельника по пятницу с 09.00 до 18.00 часов с перерывом на обед с 13.00 до 14.00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в соответствии с установленным графиком работы услугодателя;</w:t>
            </w:r>
          </w:p>
          <w:p>
            <w:pPr>
              <w:spacing w:after="20"/>
              <w:ind w:left="20"/>
              <w:jc w:val="both"/>
            </w:pPr>
            <w:r>
              <w:rPr>
                <w:rFonts w:ascii="Times New Roman"/>
                <w:b w:val="false"/>
                <w:i w:val="false"/>
                <w:color w:val="000000"/>
                <w:sz w:val="20"/>
              </w:rPr>
              <w:t>
2) Государственной корпорации:</w:t>
            </w:r>
          </w:p>
          <w:p>
            <w:pPr>
              <w:spacing w:after="20"/>
              <w:ind w:left="20"/>
              <w:jc w:val="both"/>
            </w:pPr>
            <w:r>
              <w:rPr>
                <w:rFonts w:ascii="Times New Roman"/>
                <w:b w:val="false"/>
                <w:i w:val="false"/>
                <w:color w:val="000000"/>
                <w:sz w:val="20"/>
              </w:rPr>
              <w:t xml:space="preserve">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жительства несовершеннолетнего,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или Государственной корпорации:</w:t>
            </w:r>
          </w:p>
          <w:p>
            <w:pPr>
              <w:spacing w:after="20"/>
              <w:ind w:left="20"/>
              <w:jc w:val="both"/>
            </w:pPr>
            <w:r>
              <w:rPr>
                <w:rFonts w:ascii="Times New Roman"/>
                <w:b w:val="false"/>
                <w:i w:val="false"/>
                <w:color w:val="000000"/>
                <w:sz w:val="20"/>
              </w:rPr>
              <w:t>
1) заявление по форме согласно приложению 2 к Правилам одного из родителей (или иных законных представителей);</w:t>
            </w:r>
          </w:p>
          <w:p>
            <w:pPr>
              <w:spacing w:after="20"/>
              <w:ind w:left="20"/>
              <w:jc w:val="both"/>
            </w:pPr>
            <w:r>
              <w:rPr>
                <w:rFonts w:ascii="Times New Roman"/>
                <w:b w:val="false"/>
                <w:i w:val="false"/>
                <w:color w:val="000000"/>
                <w:sz w:val="20"/>
              </w:rPr>
              <w:t>
2) документ, удостоверяющий личность одного из родителей (или иных законных представителей) и ребенка либо электронные документы из сервиса цифровых документов (для идентификации личности);</w:t>
            </w:r>
          </w:p>
          <w:p>
            <w:pPr>
              <w:spacing w:after="20"/>
              <w:ind w:left="20"/>
              <w:jc w:val="both"/>
            </w:pPr>
            <w:r>
              <w:rPr>
                <w:rFonts w:ascii="Times New Roman"/>
                <w:b w:val="false"/>
                <w:i w:val="false"/>
                <w:color w:val="000000"/>
                <w:sz w:val="20"/>
              </w:rPr>
              <w:t xml:space="preserve">
3) медицинская справка по форме № 027/у,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Сведения о документах, удостоверяющих личность одного из родителей (или иных законных представителей), ребенка, работник Государственной корпорации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подвидами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на доступ к персональным данным ограниченного доступа, которые требуются для оказания государственной услуги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подвидами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через справочные службы услугодателя и на его официальном интернет-ресурсе, а также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 им</w:t>
            </w:r>
            <w:r>
              <w:br/>
            </w:r>
            <w:r>
              <w:rPr>
                <w:rFonts w:ascii="Times New Roman"/>
                <w:b w:val="false"/>
                <w:i w:val="false"/>
                <w:color w:val="000000"/>
                <w:sz w:val="20"/>
              </w:rPr>
              <w:t>дополнительного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полностью</w:t>
            </w:r>
          </w:p>
        </w:tc>
      </w:tr>
    </w:tbl>
    <w:bookmarkStart w:name="z79" w:id="46"/>
    <w:p>
      <w:pPr>
        <w:spacing w:after="0"/>
        <w:ind w:left="0"/>
        <w:jc w:val="left"/>
      </w:pPr>
      <w:r>
        <w:rPr>
          <w:rFonts w:ascii="Times New Roman"/>
          <w:b/>
          <w:i w:val="false"/>
          <w:color w:val="000000"/>
        </w:rPr>
        <w:t xml:space="preserve"> Заявление</w:t>
      </w:r>
    </w:p>
    <w:bookmarkEnd w:id="46"/>
    <w:p>
      <w:pPr>
        <w:spacing w:after="0"/>
        <w:ind w:left="0"/>
        <w:jc w:val="both"/>
      </w:pPr>
      <w:bookmarkStart w:name="z80" w:id="47"/>
      <w:r>
        <w:rPr>
          <w:rFonts w:ascii="Times New Roman"/>
          <w:b w:val="false"/>
          <w:i w:val="false"/>
          <w:color w:val="000000"/>
          <w:sz w:val="28"/>
        </w:rPr>
        <w:t>
      Прошу зачислить моего сына/дочь (ФИО (при его наличии) ребенка ИИН ребенка),</w:t>
      </w:r>
    </w:p>
    <w:bookmarkEnd w:id="47"/>
    <w:p>
      <w:pPr>
        <w:spacing w:after="0"/>
        <w:ind w:left="0"/>
        <w:jc w:val="both"/>
      </w:pPr>
      <w:r>
        <w:rPr>
          <w:rFonts w:ascii="Times New Roman"/>
          <w:b w:val="false"/>
          <w:i w:val="false"/>
          <w:color w:val="000000"/>
          <w:sz w:val="28"/>
        </w:rPr>
        <w:t>проживающего по адресу ________________________________________________</w:t>
      </w:r>
    </w:p>
    <w:p>
      <w:pPr>
        <w:spacing w:after="0"/>
        <w:ind w:left="0"/>
        <w:jc w:val="both"/>
      </w:pPr>
      <w:r>
        <w:rPr>
          <w:rFonts w:ascii="Times New Roman"/>
          <w:b w:val="false"/>
          <w:i w:val="false"/>
          <w:color w:val="000000"/>
          <w:sz w:val="28"/>
        </w:rPr>
        <w:t>(наименование населенного пункта, района, города и области)</w:t>
      </w:r>
    </w:p>
    <w:p>
      <w:pPr>
        <w:spacing w:after="0"/>
        <w:ind w:left="0"/>
        <w:jc w:val="both"/>
      </w:pPr>
      <w:r>
        <w:rPr>
          <w:rFonts w:ascii="Times New Roman"/>
          <w:b w:val="false"/>
          <w:i w:val="false"/>
          <w:color w:val="000000"/>
          <w:sz w:val="28"/>
        </w:rPr>
        <w:t>для обучения в 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дополнительного образования)</w:t>
      </w:r>
    </w:p>
    <w:bookmarkStart w:name="z81" w:id="48"/>
    <w:p>
      <w:pPr>
        <w:spacing w:after="0"/>
        <w:ind w:left="0"/>
        <w:jc w:val="both"/>
      </w:pPr>
      <w:r>
        <w:rPr>
          <w:rFonts w:ascii="Times New Roman"/>
          <w:b w:val="false"/>
          <w:i w:val="false"/>
          <w:color w:val="000000"/>
          <w:sz w:val="28"/>
        </w:rPr>
        <w:t>
      Информирую, что ребенок относится к категории (при оказании государственной услуги необходимо указать бумажную форму):</w:t>
      </w:r>
    </w:p>
    <w:bookmarkEnd w:id="48"/>
    <w:bookmarkStart w:name="z82" w:id="49"/>
    <w:p>
      <w:pPr>
        <w:spacing w:after="0"/>
        <w:ind w:left="0"/>
        <w:jc w:val="both"/>
      </w:pPr>
      <w:r>
        <w:rPr>
          <w:rFonts w:ascii="Times New Roman"/>
          <w:b w:val="false"/>
          <w:i w:val="false"/>
          <w:color w:val="000000"/>
          <w:sz w:val="28"/>
        </w:rPr>
        <w:t>
      1) дети-сироты, дети, оставшиеся без попечения родителей;</w:t>
      </w:r>
    </w:p>
    <w:bookmarkEnd w:id="49"/>
    <w:bookmarkStart w:name="z83" w:id="50"/>
    <w:p>
      <w:pPr>
        <w:spacing w:after="0"/>
        <w:ind w:left="0"/>
        <w:jc w:val="both"/>
      </w:pPr>
      <w:r>
        <w:rPr>
          <w:rFonts w:ascii="Times New Roman"/>
          <w:b w:val="false"/>
          <w:i w:val="false"/>
          <w:color w:val="000000"/>
          <w:sz w:val="28"/>
        </w:rPr>
        <w:t>
      2) дети с ограниченными возможностями в развитии, дети с инвалидностью, лица с инвалидностью и лица с инвалидностью с детства;</w:t>
      </w:r>
    </w:p>
    <w:bookmarkEnd w:id="50"/>
    <w:bookmarkStart w:name="z84" w:id="51"/>
    <w:p>
      <w:pPr>
        <w:spacing w:after="0"/>
        <w:ind w:left="0"/>
        <w:jc w:val="both"/>
      </w:pPr>
      <w:r>
        <w:rPr>
          <w:rFonts w:ascii="Times New Roman"/>
          <w:b w:val="false"/>
          <w:i w:val="false"/>
          <w:color w:val="000000"/>
          <w:sz w:val="28"/>
        </w:rPr>
        <w:t>
      3) дети из многодетных семей;</w:t>
      </w:r>
    </w:p>
    <w:bookmarkEnd w:id="51"/>
    <w:bookmarkStart w:name="z85" w:id="52"/>
    <w:p>
      <w:pPr>
        <w:spacing w:after="0"/>
        <w:ind w:left="0"/>
        <w:jc w:val="both"/>
      </w:pPr>
      <w:r>
        <w:rPr>
          <w:rFonts w:ascii="Times New Roman"/>
          <w:b w:val="false"/>
          <w:i w:val="false"/>
          <w:color w:val="000000"/>
          <w:sz w:val="28"/>
        </w:rPr>
        <w:t>
      4) дети, находящиеся в центрах адаптации несовершеннолетних и центрах поддержки детей, нуждающихся в специальных социальных услугах;</w:t>
      </w:r>
    </w:p>
    <w:bookmarkEnd w:id="52"/>
    <w:bookmarkStart w:name="z86" w:id="53"/>
    <w:p>
      <w:pPr>
        <w:spacing w:after="0"/>
        <w:ind w:left="0"/>
        <w:jc w:val="both"/>
      </w:pPr>
      <w:r>
        <w:rPr>
          <w:rFonts w:ascii="Times New Roman"/>
          <w:b w:val="false"/>
          <w:i w:val="false"/>
          <w:color w:val="000000"/>
          <w:sz w:val="28"/>
        </w:rPr>
        <w:t>
      5) дети с девиантным поведением, состоящие на учете в органах внутренних дел;</w:t>
      </w:r>
    </w:p>
    <w:bookmarkEnd w:id="53"/>
    <w:bookmarkStart w:name="z87" w:id="54"/>
    <w:p>
      <w:pPr>
        <w:spacing w:after="0"/>
        <w:ind w:left="0"/>
        <w:jc w:val="both"/>
      </w:pPr>
      <w:r>
        <w:rPr>
          <w:rFonts w:ascii="Times New Roman"/>
          <w:b w:val="false"/>
          <w:i w:val="false"/>
          <w:color w:val="000000"/>
          <w:sz w:val="28"/>
        </w:rPr>
        <w:t>
      6) дети, проживающие в школах-интернатах общего и санаторного типов, интернатах при школах;</w:t>
      </w:r>
    </w:p>
    <w:bookmarkEnd w:id="54"/>
    <w:bookmarkStart w:name="z88" w:id="55"/>
    <w:p>
      <w:pPr>
        <w:spacing w:after="0"/>
        <w:ind w:left="0"/>
        <w:jc w:val="both"/>
      </w:pPr>
      <w:r>
        <w:rPr>
          <w:rFonts w:ascii="Times New Roman"/>
          <w:b w:val="false"/>
          <w:i w:val="false"/>
          <w:color w:val="000000"/>
          <w:sz w:val="28"/>
        </w:rPr>
        <w:t>
      7) дети, воспитывающиеся и обучающиеся в специализированных интернатных организациях образования для одаренных детей;</w:t>
      </w:r>
    </w:p>
    <w:bookmarkEnd w:id="55"/>
    <w:bookmarkStart w:name="z89" w:id="56"/>
    <w:p>
      <w:pPr>
        <w:spacing w:after="0"/>
        <w:ind w:left="0"/>
        <w:jc w:val="both"/>
      </w:pPr>
      <w:r>
        <w:rPr>
          <w:rFonts w:ascii="Times New Roman"/>
          <w:b w:val="false"/>
          <w:i w:val="false"/>
          <w:color w:val="000000"/>
          <w:sz w:val="28"/>
        </w:rPr>
        <w:t>
      8) воспитанники интернатных организаций;</w:t>
      </w:r>
    </w:p>
    <w:bookmarkEnd w:id="56"/>
    <w:bookmarkStart w:name="z90" w:id="57"/>
    <w:p>
      <w:pPr>
        <w:spacing w:after="0"/>
        <w:ind w:left="0"/>
        <w:jc w:val="both"/>
      </w:pPr>
      <w:r>
        <w:rPr>
          <w:rFonts w:ascii="Times New Roman"/>
          <w:b w:val="false"/>
          <w:i w:val="false"/>
          <w:color w:val="000000"/>
          <w:sz w:val="28"/>
        </w:rPr>
        <w:t>
      9)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bookmarkEnd w:id="57"/>
    <w:bookmarkStart w:name="z91" w:id="58"/>
    <w:p>
      <w:pPr>
        <w:spacing w:after="0"/>
        <w:ind w:left="0"/>
        <w:jc w:val="both"/>
      </w:pPr>
      <w:r>
        <w:rPr>
          <w:rFonts w:ascii="Times New Roman"/>
          <w:b w:val="false"/>
          <w:i w:val="false"/>
          <w:color w:val="000000"/>
          <w:sz w:val="28"/>
        </w:rPr>
        <w:t>
      10)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bookmarkEnd w:id="58"/>
    <w:bookmarkStart w:name="z92" w:id="59"/>
    <w:p>
      <w:pPr>
        <w:spacing w:after="0"/>
        <w:ind w:left="0"/>
        <w:jc w:val="both"/>
      </w:pPr>
      <w:r>
        <w:rPr>
          <w:rFonts w:ascii="Times New Roman"/>
          <w:b w:val="false"/>
          <w:i w:val="false"/>
          <w:color w:val="000000"/>
          <w:sz w:val="28"/>
        </w:rPr>
        <w:t>
      11) иные категории граждан, определяемые законами Республики Казахстан;</w:t>
      </w:r>
    </w:p>
    <w:bookmarkEnd w:id="59"/>
    <w:bookmarkStart w:name="z93" w:id="60"/>
    <w:p>
      <w:pPr>
        <w:spacing w:after="0"/>
        <w:ind w:left="0"/>
        <w:jc w:val="both"/>
      </w:pPr>
      <w:r>
        <w:rPr>
          <w:rFonts w:ascii="Times New Roman"/>
          <w:b w:val="false"/>
          <w:i w:val="false"/>
          <w:color w:val="000000"/>
          <w:sz w:val="28"/>
        </w:rPr>
        <w:t>
      12) иные категории граждан, определяемые по решению Правительства Республики Казахстан;</w:t>
      </w:r>
    </w:p>
    <w:bookmarkEnd w:id="60"/>
    <w:bookmarkStart w:name="z94" w:id="61"/>
    <w:p>
      <w:pPr>
        <w:spacing w:after="0"/>
        <w:ind w:left="0"/>
        <w:jc w:val="both"/>
      </w:pPr>
      <w:r>
        <w:rPr>
          <w:rFonts w:ascii="Times New Roman"/>
          <w:b w:val="false"/>
          <w:i w:val="false"/>
          <w:color w:val="000000"/>
          <w:sz w:val="28"/>
        </w:rPr>
        <w:t>
      13) не относится ни к одной из вышеперечисленных категорий.</w:t>
      </w:r>
    </w:p>
    <w:bookmarkEnd w:id="61"/>
    <w:bookmarkStart w:name="z95" w:id="62"/>
    <w:p>
      <w:pPr>
        <w:spacing w:after="0"/>
        <w:ind w:left="0"/>
        <w:jc w:val="both"/>
      </w:pPr>
      <w:r>
        <w:rPr>
          <w:rFonts w:ascii="Times New Roman"/>
          <w:b w:val="false"/>
          <w:i w:val="false"/>
          <w:color w:val="000000"/>
          <w:sz w:val="28"/>
        </w:rPr>
        <w:t>
      Прошу уведомлять меня об изменениях моего заявления следующими способами:</w:t>
      </w:r>
    </w:p>
    <w:bookmarkEnd w:id="62"/>
    <w:p>
      <w:pPr>
        <w:spacing w:after="0"/>
        <w:ind w:left="0"/>
        <w:jc w:val="both"/>
      </w:pPr>
      <w:bookmarkStart w:name="z96" w:id="63"/>
      <w:r>
        <w:rPr>
          <w:rFonts w:ascii="Times New Roman"/>
          <w:b w:val="false"/>
          <w:i w:val="false"/>
          <w:color w:val="000000"/>
          <w:sz w:val="28"/>
        </w:rPr>
        <w:t>
      1) оповещения на следующие номера мобильных телефонов (не более двух номеров)</w:t>
      </w:r>
    </w:p>
    <w:bookmarkEnd w:id="63"/>
    <w:p>
      <w:pPr>
        <w:spacing w:after="0"/>
        <w:ind w:left="0"/>
        <w:jc w:val="both"/>
      </w:pPr>
      <w:r>
        <w:rPr>
          <w:rFonts w:ascii="Times New Roman"/>
          <w:b w:val="false"/>
          <w:i w:val="false"/>
          <w:color w:val="000000"/>
          <w:sz w:val="28"/>
        </w:rPr>
        <w:t>___________ и (или) на адрес электронной почты______________.</w:t>
      </w:r>
    </w:p>
    <w:p>
      <w:pPr>
        <w:spacing w:after="0"/>
        <w:ind w:left="0"/>
        <w:jc w:val="both"/>
      </w:pPr>
      <w:bookmarkStart w:name="z97" w:id="64"/>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 которые требуются для оказания государственной услуги в соответствии с Законом Республики Казахстан "О персональных данных и их защите".</w:t>
      </w:r>
    </w:p>
    <w:bookmarkEnd w:id="64"/>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(подпись заявителя)</w:t>
      </w:r>
    </w:p>
    <w:p>
      <w:pPr>
        <w:spacing w:after="0"/>
        <w:ind w:left="0"/>
        <w:jc w:val="both"/>
      </w:pPr>
      <w:r>
        <w:rPr>
          <w:rFonts w:ascii="Times New Roman"/>
          <w:b w:val="false"/>
          <w:i w:val="false"/>
          <w:color w:val="000000"/>
          <w:sz w:val="28"/>
        </w:rPr>
        <w:t>"___" "_____________" 20___ года.</w:t>
      </w:r>
    </w:p>
    <w:p>
      <w:pPr>
        <w:spacing w:after="0"/>
        <w:ind w:left="0"/>
        <w:jc w:val="both"/>
      </w:pPr>
      <w:r>
        <w:rPr>
          <w:rFonts w:ascii="Times New Roman"/>
          <w:b w:val="false"/>
          <w:i w:val="false"/>
          <w:color w:val="000000"/>
          <w:sz w:val="28"/>
        </w:rPr>
        <w:t>Дата подачи заявления "___" "_________" 20___ года</w:t>
      </w:r>
    </w:p>
    <w:p>
      <w:pPr>
        <w:spacing w:after="0"/>
        <w:ind w:left="0"/>
        <w:jc w:val="both"/>
      </w:pPr>
      <w:r>
        <w:rPr>
          <w:rFonts w:ascii="Times New Roman"/>
          <w:b w:val="false"/>
          <w:i w:val="false"/>
          <w:color w:val="000000"/>
          <w:sz w:val="28"/>
        </w:rPr>
        <w:t>Принял: ___________________________________________.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 им</w:t>
            </w:r>
            <w:r>
              <w:br/>
            </w:r>
            <w:r>
              <w:rPr>
                <w:rFonts w:ascii="Times New Roman"/>
                <w:b w:val="false"/>
                <w:i w:val="false"/>
                <w:color w:val="000000"/>
                <w:sz w:val="20"/>
              </w:rPr>
              <w:t>дополнительного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65"/>
    <w:p>
      <w:pPr>
        <w:spacing w:after="0"/>
        <w:ind w:left="0"/>
        <w:jc w:val="left"/>
      </w:pPr>
      <w:r>
        <w:rPr>
          <w:rFonts w:ascii="Times New Roman"/>
          <w:b/>
          <w:i w:val="false"/>
          <w:color w:val="000000"/>
        </w:rPr>
        <w:t xml:space="preserve"> Расписка</w:t>
      </w:r>
    </w:p>
    <w:bookmarkEnd w:id="65"/>
    <w:p>
      <w:pPr>
        <w:spacing w:after="0"/>
        <w:ind w:left="0"/>
        <w:jc w:val="both"/>
      </w:pPr>
      <w:bookmarkStart w:name="z101" w:id="66"/>
      <w:r>
        <w:rPr>
          <w:rFonts w:ascii="Times New Roman"/>
          <w:b w:val="false"/>
          <w:i w:val="false"/>
          <w:color w:val="000000"/>
          <w:sz w:val="28"/>
        </w:rPr>
        <w:t>
      О получении документов у услугополучателя организацией (Государственной</w:t>
      </w:r>
    </w:p>
    <w:bookmarkEnd w:id="66"/>
    <w:p>
      <w:pPr>
        <w:spacing w:after="0"/>
        <w:ind w:left="0"/>
        <w:jc w:val="both"/>
      </w:pPr>
      <w:r>
        <w:rPr>
          <w:rFonts w:ascii="Times New Roman"/>
          <w:b w:val="false"/>
          <w:i w:val="false"/>
          <w:color w:val="000000"/>
          <w:sz w:val="28"/>
        </w:rPr>
        <w:t>корпорацией, организацией дополнительного образования для детей, среднего</w:t>
      </w:r>
    </w:p>
    <w:p>
      <w:pPr>
        <w:spacing w:after="0"/>
        <w:ind w:left="0"/>
        <w:jc w:val="both"/>
      </w:pPr>
      <w:r>
        <w:rPr>
          <w:rFonts w:ascii="Times New Roman"/>
          <w:b w:val="false"/>
          <w:i w:val="false"/>
          <w:color w:val="000000"/>
          <w:sz w:val="28"/>
        </w:rPr>
        <w:t>образования)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 района, города и области)</w:t>
      </w:r>
    </w:p>
    <w:p>
      <w:pPr>
        <w:spacing w:after="0"/>
        <w:ind w:left="0"/>
        <w:jc w:val="both"/>
      </w:pPr>
      <w:r>
        <w:rPr>
          <w:rFonts w:ascii="Times New Roman"/>
          <w:b w:val="false"/>
          <w:i w:val="false"/>
          <w:color w:val="000000"/>
          <w:sz w:val="28"/>
        </w:rPr>
        <w:t>Расписка о приеме документов № ____________________________________</w:t>
      </w:r>
    </w:p>
    <w:p>
      <w:pPr>
        <w:spacing w:after="0"/>
        <w:ind w:left="0"/>
        <w:jc w:val="both"/>
      </w:pPr>
      <w:r>
        <w:rPr>
          <w:rFonts w:ascii="Times New Roman"/>
          <w:b w:val="false"/>
          <w:i w:val="false"/>
          <w:color w:val="000000"/>
          <w:sz w:val="28"/>
        </w:rPr>
        <w:t>Получены от ______________________________________________________</w:t>
      </w:r>
    </w:p>
    <w:p>
      <w:pPr>
        <w:spacing w:after="0"/>
        <w:ind w:left="0"/>
        <w:jc w:val="both"/>
      </w:pPr>
      <w:r>
        <w:rPr>
          <w:rFonts w:ascii="Times New Roman"/>
          <w:b w:val="false"/>
          <w:i w:val="false"/>
          <w:color w:val="000000"/>
          <w:sz w:val="28"/>
        </w:rPr>
        <w:t>следующие документы: (ФИО (при его наличии) услугополучателя)</w:t>
      </w:r>
    </w:p>
    <w:p>
      <w:pPr>
        <w:spacing w:after="0"/>
        <w:ind w:left="0"/>
        <w:jc w:val="both"/>
      </w:pPr>
      <w:r>
        <w:rPr>
          <w:rFonts w:ascii="Times New Roman"/>
          <w:b w:val="false"/>
          <w:i w:val="false"/>
          <w:color w:val="000000"/>
          <w:sz w:val="28"/>
        </w:rPr>
        <w:t>1. Заявление</w:t>
      </w:r>
    </w:p>
    <w:p>
      <w:pPr>
        <w:spacing w:after="0"/>
        <w:ind w:left="0"/>
        <w:jc w:val="both"/>
      </w:pPr>
      <w:r>
        <w:rPr>
          <w:rFonts w:ascii="Times New Roman"/>
          <w:b w:val="false"/>
          <w:i w:val="false"/>
          <w:color w:val="000000"/>
          <w:sz w:val="28"/>
        </w:rPr>
        <w:t>2. Другие _________________________________________________________</w:t>
      </w:r>
    </w:p>
    <w:p>
      <w:pPr>
        <w:spacing w:after="0"/>
        <w:ind w:left="0"/>
        <w:jc w:val="both"/>
      </w:pPr>
      <w:r>
        <w:rPr>
          <w:rFonts w:ascii="Times New Roman"/>
          <w:b w:val="false"/>
          <w:i w:val="false"/>
          <w:color w:val="000000"/>
          <w:sz w:val="28"/>
        </w:rPr>
        <w:t>Дата приема заявления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(ответственного лица, принявшего документы)</w:t>
      </w:r>
    </w:p>
    <w:p>
      <w:pPr>
        <w:spacing w:after="0"/>
        <w:ind w:left="0"/>
        <w:jc w:val="both"/>
      </w:pPr>
      <w:r>
        <w:rPr>
          <w:rFonts w:ascii="Times New Roman"/>
          <w:b w:val="false"/>
          <w:i w:val="false"/>
          <w:color w:val="000000"/>
          <w:sz w:val="28"/>
        </w:rPr>
        <w:t>____________________ Телефон _________________________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Получил: ФИО (при его наличии)/подпись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 им</w:t>
            </w:r>
            <w:r>
              <w:br/>
            </w:r>
            <w:r>
              <w:rPr>
                <w:rFonts w:ascii="Times New Roman"/>
                <w:b w:val="false"/>
                <w:i w:val="false"/>
                <w:color w:val="000000"/>
                <w:sz w:val="20"/>
              </w:rPr>
              <w:t>дополнительного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67"/>
    <w:p>
      <w:pPr>
        <w:spacing w:after="0"/>
        <w:ind w:left="0"/>
        <w:jc w:val="left"/>
      </w:pPr>
      <w:r>
        <w:rPr>
          <w:rFonts w:ascii="Times New Roman"/>
          <w:b/>
          <w:i w:val="false"/>
          <w:color w:val="000000"/>
        </w:rPr>
        <w:t xml:space="preserve"> Расписка об отказе в приеме документов</w:t>
      </w:r>
    </w:p>
    <w:bookmarkEnd w:id="67"/>
    <w:p>
      <w:pPr>
        <w:spacing w:after="0"/>
        <w:ind w:left="0"/>
        <w:jc w:val="both"/>
      </w:pPr>
      <w:bookmarkStart w:name="z105" w:id="6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68"/>
    <w:p>
      <w:pPr>
        <w:spacing w:after="0"/>
        <w:ind w:left="0"/>
        <w:jc w:val="both"/>
      </w:pPr>
      <w:r>
        <w:rPr>
          <w:rFonts w:ascii="Times New Roman"/>
          <w:b w:val="false"/>
          <w:i w:val="false"/>
          <w:color w:val="000000"/>
          <w:sz w:val="28"/>
        </w:rPr>
        <w:t>"О государственных и социально ответственных услугах", Государственная</w:t>
      </w:r>
    </w:p>
    <w:p>
      <w:pPr>
        <w:spacing w:after="0"/>
        <w:ind w:left="0"/>
        <w:jc w:val="both"/>
      </w:pPr>
      <w:r>
        <w:rPr>
          <w:rFonts w:ascii="Times New Roman"/>
          <w:b w:val="false"/>
          <w:i w:val="false"/>
          <w:color w:val="000000"/>
          <w:sz w:val="28"/>
        </w:rPr>
        <w:t>корпорация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"Прием документов и зачисление в организации</w:t>
      </w:r>
    </w:p>
    <w:p>
      <w:pPr>
        <w:spacing w:after="0"/>
        <w:ind w:left="0"/>
        <w:jc w:val="both"/>
      </w:pPr>
      <w:r>
        <w:rPr>
          <w:rFonts w:ascii="Times New Roman"/>
          <w:b w:val="false"/>
          <w:i w:val="false"/>
          <w:color w:val="000000"/>
          <w:sz w:val="28"/>
        </w:rPr>
        <w:t>дополнительного образования для детей по предоставлению им дополнительного</w:t>
      </w:r>
    </w:p>
    <w:p>
      <w:pPr>
        <w:spacing w:after="0"/>
        <w:ind w:left="0"/>
        <w:jc w:val="both"/>
      </w:pPr>
      <w:r>
        <w:rPr>
          <w:rFonts w:ascii="Times New Roman"/>
          <w:b w:val="false"/>
          <w:i w:val="false"/>
          <w:color w:val="000000"/>
          <w:sz w:val="28"/>
        </w:rPr>
        <w:t>образования"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перечню, предусмотренному порядком оказания государственной услуги и (или)</w:t>
      </w:r>
    </w:p>
    <w:p>
      <w:pPr>
        <w:spacing w:after="0"/>
        <w:ind w:left="0"/>
        <w:jc w:val="both"/>
      </w:pPr>
      <w:r>
        <w:rPr>
          <w:rFonts w:ascii="Times New Roman"/>
          <w:b w:val="false"/>
          <w:i w:val="false"/>
          <w:color w:val="000000"/>
          <w:sz w:val="28"/>
        </w:rPr>
        <w:t>в связи с истекшим сроком действия документов, а именно:</w:t>
      </w:r>
    </w:p>
    <w:p>
      <w:pPr>
        <w:spacing w:after="0"/>
        <w:ind w:left="0"/>
        <w:jc w:val="both"/>
      </w:pPr>
      <w:r>
        <w:rPr>
          <w:rFonts w:ascii="Times New Roman"/>
          <w:b w:val="false"/>
          <w:i w:val="false"/>
          <w:color w:val="000000"/>
          <w:sz w:val="28"/>
        </w:rPr>
        <w:t>Наименование отсутствующих документов и документов с истекшим сроком действия:</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(ФИО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(ФИО (при его наличии) услугодателя) (подпись)</w:t>
      </w:r>
    </w:p>
    <w:p>
      <w:pPr>
        <w:spacing w:after="0"/>
        <w:ind w:left="0"/>
        <w:jc w:val="both"/>
      </w:pPr>
      <w:r>
        <w:rPr>
          <w:rFonts w:ascii="Times New Roman"/>
          <w:b w:val="false"/>
          <w:i w:val="false"/>
          <w:color w:val="000000"/>
          <w:sz w:val="28"/>
        </w:rPr>
        <w:t>Получил: ____________________________________________________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(ФИО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