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9fce2" w14:textId="f39fc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Правления Агентства Республики Казахстан по регулированию и развитию финансового рынка по вопросам банковской и микрофинансовой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24 июля 2026 года № 105. Зарегистрировано в Министерстве юстиции Республики Казахстан 28 июля 2026 года № 39421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постановлений Правления Агентства Республики Казахстан по регулированию и развитию финансового рынка по вопросам банковской и микрофинансовой деятельности, в которые вносятся изменения (далее – Перечень).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поведенческого надзора в установленном законодательством Республики Казахстан порядке обеспечить: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Агентства после его официального опубликования;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сведений об исполнении мероприятий, предусмотренных подпунктом 2) настоящего пункта.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опубликования, за исключением пунктов 4 и 5 Перечня, которые вводятся в действие c 21 июля 2026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регулированию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Правления Агентства Республики Казахстан  по регулированию и развитию финансового рынка по вопросам  банковской и микрофинансовой деятельности, в которые вносятся изменения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3 апреля 2026 года № 45 "Об утверждении Правил исчисления, условий действия плавающей ставки вознаграждения по договору банковского займа, заключенному с физическим лицом, и договору банковского вклада" (зарегистрировано в Реестре государственной регистрации нормативных правовых актов под № 38338) следующее изменение: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исчисления, условий действия плавающей ставки вознаграждения по договору банковского займа, заключенному с физическим лицом, и договору банковского вклада, утвержденных указанным постановлением: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договорам, заключенным в теңге - базовая ставка, устанавливаемая Национальным Банком Республики Казахстан;".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20 апреля 2026 года № 80 "Об утверждении перечня, форм, сроков и Правил представления банками, филиалами банков – нерезидентов Республики Казахстан, организациями, осуществляющими отдельные виды банковских операций, страховыми организациями, филиалами страховых организаций – нерезидентов Республики Казахстан, организациями, осуществляющими брокерскую деятельность на рынке ценных бумаг, микрофинансовыми организациями отчетности по поступившим обращениям физических и юридических лиц" (зарегистрировано в Реестре государственной регистрации нормативных правовых актов под № 38525) следующие изменения: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форме, предназначенной для сбора административных данных на безвозмездной основе "Отчет о финансовых последствиях для потребителей финансовых услуг по результатам рассмотрения обращений", утвержденной указанным постановлением: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Пояснениях по заполнению формы, предназначенной для сбора административных данных на безвозмездной основе "Отчет о финансовых последствиях для потребителей финансовых услуг по результатам рассмотрения обращений":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общая сумма прощенного основного долга и (или) начисленного вознаграждения в теңге (в эквиваленте в теңге), в пределах отчетной строки;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количество обращений, по которым выплачена компенсация;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сумма выплаченной компенсации в теңге (в эквиваленте в теңге), в пределах отчетной строки.".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28 апреля 2026 года № 83 "Об утверждении Правил рассмотрения изменений в условия договора банковского займа и договора о предоставлении микрокредита, перечня документов, прилагаемых к заявлению заемщика - физического лица о внесении изменений в условия договора банковского займа и договора о предоставлении микрокредита, а также порядка информирования банком и организацией, осуществляющей микрофинансовую деятельность, уполномоченного органа о результатах рассмотрения заявлений заемщиков - физических лиц о внесении изменений в условия договора банковского займа и договора о предоставлении микрокредита" (зарегистрировано в Реестре государственной регистрации нормативных правовых актов под № 38583) следующие изменения: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изменений в условия договора банковского займа и договора о предоставлении микрокредита, перечню документов, прилагаемых к заявлению заемщика - физического лица о внесении изменений в условия договора банковского займа и договора о предоставлении микрокредита, а также порядку информирования банком, организацией, осуществляющей отдельные виды банковских операций, и организацией, осуществляющей микрофинансовую деятельность, уполномоченного органа о результатах рассмотрения заявлений заемщиков - физических лиц о внесении изменений в условия договора банковского займа и договора о предоставлении микрокредита, утвержденных указанным постановлением: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таблицу "Сведения об исполнении индивидуального плана мероприятий по урегулированию просроченной задолженности свыше 90 (девяноста) календарных дней по потребительским кредитам физических лиц, не обеспеченным залогом имущества, в разрезе договоров банковского займа, договоров о предоставлении микрокредита" изложить в следующей редакции: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кредитора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заемщика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годовой эффективной ставки вознаграждения на дату выдачи кредита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предоставления кредита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погашения кредита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включения в ИПМ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(взыскание)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Неустойка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Проведенные мероприятия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прощение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прощение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Реструктуризация на улучшающих условиях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Неустойка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Неустойка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Неустойка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тыс. теңге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мероприятия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задолженности на конец отчетного периода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договора после отчетного периода открыт (закрыт)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приложении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таблицу "Сведения о планируемых мерах по урегулированию задолженности физических лиц по потребительским кредитам, не обеспеченным залогом имущества, повторно отнесенной к портфелю просроченной задолженности свыше 90 (девяноста) календарных дней в течение отчетного полугодия, в разрезе договоров банковского займа, договоров о предоставлении микрокредита" изложить в следующей редакции: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кредитора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заемщика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годовой эффективной ставки вознаграждения на дату выдачи кредита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предоставления кредита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погашения кредита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перехода в портфель NPL 90+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дней просрочки на момент перехода в портфель NPL 90+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задолженности на дату перехода в портфель NPL 90+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Неустойка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Планируемые меры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прощение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прощение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Реструктуризация на улучшающих условиях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(нет)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Неустойка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Неустойка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тыс. теңге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месяц урегулирования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исполнительной надписи (исполнительного листа)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(нет)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приложении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форме, предназначенной для сбора административных данных на безвозмездной основе "Отчет о результатах рассмотрения заявлений заемщиков об изменении условий договора банковского займа, договора о предоставлении микрокредита", утвержденной указанным постановлением: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"Пояснениях по заполнению формы, предназначенной для сбора административных данных на безвозмездной основе 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результатах рассмотрения заявлений заемщиков об изменении условий договора банковского займа, договора о предоставлении микрокредита (индекс - Ф1, периодичность- ежеквартальная).":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Форма заполняется банком, организацией, осуществляющей отдельные виды банковских операций, организацией, осуществляющей микрофинансовую деятельность, (далее - кредитор) ежеквартально. Данные в Форме указываются: суммы - в тысячах теңге, количество - в единицах.".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15 мая 2026 года № 91 "Об утверждении Требований к условиям осуществления банковской деятельности" (зарегистрировано в Реестре государственной регистрации нормативных правовых актов под № 38748) следующие изменения: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условиям осуществления банковской деятельности, утвержденных указанным постановлением: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"График погашения займа от _______ (день, месяц, год) к Договору банковского займа № ___________ от ________________ (день, месяц, год)":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 строки 4 таблицы изложить в следующей редакции: 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"процент (-ов) годовых/теңге".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15 мая 2026 года № 92 "Об утверждении Требований к осуществлению микрофинансовой деятельности" (зарегистрировано в Реестре государственной регистрации нормативных правовых актов под № 38746) следующие изменения: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осуществлению микрофинансовой деятельности, утвержденных указанным постановлением: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"Требования к содержанию, оформлению, обязательным условиям договора о предоставлении микрокредита с физическим лицом, не связанного с осуществлением предпринимательской деятельности": 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индексацию обязательства и платежей по договору о предоставлении микрокредита, выданного в теңге, с привязкой к любому валютному эквиваленту;".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