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48b7" w14:textId="5c34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и от 29 декабря 2020 года № ҚР ДСМ-333/2020 "Об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22 июля 2026 года № 80. Зарегистрирован в Министерстве юстиции Республики Казахстан 23 июля 2026 года № 39387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 в Реестре государственной регистрации нормативных правовых актов под № 15361)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исчисления (удержания) и перечисления отчислений и (или) взносов на обязательное социальное медицинское страхование,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"9. Иностранные граждане и лица без гражданства, постоянно проживающие на территории Республики Казахстан, получают медицинскую помощь в системе ОСМС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 Закона.</w:t>
      </w:r>
    </w:p>
    <w:bookmarkEnd w:id="3"/>
    <w:bookmarkStart w:name="z9" w:id="4"/>
    <w:p>
      <w:pPr>
        <w:spacing w:after="0"/>
        <w:ind w:left="0"/>
        <w:jc w:val="both"/>
      </w:pPr>
      <w:r>
        <w:rPr>
          <w:rFonts w:ascii="Times New Roman"/>
          <w:b w:val="false"/>
          <w:i w:val="false"/>
          <w:color w:val="000000"/>
          <w:sz w:val="28"/>
        </w:rPr>
        <w:t xml:space="preserve">
      10. Иностранные граждане и члены их семей, временно пребывающие на территории Республики Казахстан, получают медицинскую помощь в системе ОСМС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 Закона.";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"16-1. Лица, занимающиеся частной практикой, и субъекты микро, малого или среднего предпринимательства, осуществляющие деятельность по перечню видов деятельности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20 апреля 2020 года № 224 "О дальнейших мерах по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16 марта 2020 года № 287 "О дальнейших мерах по стабилизации экономики" по вопросам налогообложения" (далее – </w:t>
      </w:r>
      <w:r>
        <w:rPr>
          <w:rFonts w:ascii="Times New Roman"/>
          <w:b w:val="false"/>
          <w:i w:val="false"/>
          <w:color w:val="000000"/>
          <w:sz w:val="28"/>
        </w:rPr>
        <w:t>Постановление № 224</w:t>
      </w:r>
      <w:r>
        <w:rPr>
          <w:rFonts w:ascii="Times New Roman"/>
          <w:b w:val="false"/>
          <w:i w:val="false"/>
          <w:color w:val="000000"/>
          <w:sz w:val="28"/>
        </w:rPr>
        <w:t xml:space="preserve">) и субъекты крупного предпринимательства, осуществляющих деятельность по перечню видов деятельности согласно приложению 2 к </w:t>
      </w:r>
      <w:r>
        <w:rPr>
          <w:rFonts w:ascii="Times New Roman"/>
          <w:b w:val="false"/>
          <w:i w:val="false"/>
          <w:color w:val="000000"/>
          <w:sz w:val="28"/>
        </w:rPr>
        <w:t>Постановлению № 224</w:t>
      </w:r>
      <w:r>
        <w:rPr>
          <w:rFonts w:ascii="Times New Roman"/>
          <w:b w:val="false"/>
          <w:i w:val="false"/>
          <w:color w:val="000000"/>
          <w:sz w:val="28"/>
        </w:rPr>
        <w:t xml:space="preserve">, применяющих поправочный коэффициент "0" к ставкам взносов и отчислений на обязательное социальное медицинское страхование, срок уплаты (перечисления) по которым наступает в соответствии с </w:t>
      </w:r>
      <w:r>
        <w:rPr>
          <w:rFonts w:ascii="Times New Roman"/>
          <w:b w:val="false"/>
          <w:i w:val="false"/>
          <w:color w:val="000000"/>
          <w:sz w:val="28"/>
        </w:rPr>
        <w:t>Постановлением № 224</w:t>
      </w:r>
      <w:r>
        <w:rPr>
          <w:rFonts w:ascii="Times New Roman"/>
          <w:b w:val="false"/>
          <w:i w:val="false"/>
          <w:color w:val="000000"/>
          <w:sz w:val="28"/>
        </w:rPr>
        <w:t xml:space="preserve"> ежемесячно не позднее 25 числа месяца следующего за отчетным направляют списки работников с указанием индивидуального идентификационного номера в цифровую систему фонда";</w:t>
      </w:r>
    </w:p>
    <w:bookmarkEnd w:id="5"/>
    <w:bookmarkStart w:name="z12"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20-1</w:t>
      </w:r>
      <w:r>
        <w:rPr>
          <w:rFonts w:ascii="Times New Roman"/>
          <w:b w:val="false"/>
          <w:i w:val="false"/>
          <w:color w:val="000000"/>
          <w:sz w:val="28"/>
        </w:rPr>
        <w:t xml:space="preserve"> изложить в следующей редакции:</w:t>
      </w:r>
    </w:p>
    <w:bookmarkEnd w:id="6"/>
    <w:bookmarkStart w:name="z13" w:id="7"/>
    <w:p>
      <w:pPr>
        <w:spacing w:after="0"/>
        <w:ind w:left="0"/>
        <w:jc w:val="both"/>
      </w:pPr>
      <w:r>
        <w:rPr>
          <w:rFonts w:ascii="Times New Roman"/>
          <w:b w:val="false"/>
          <w:i w:val="false"/>
          <w:color w:val="000000"/>
          <w:sz w:val="28"/>
        </w:rPr>
        <w:t>
      "20-1. Исчисление (удержание) и перечисление взносов индивидуальных помощников осуществляются местными исполнительными органами столицы, областей, городов республиканского значения (далее – местные исполнительные органы) или иными юридическими лицами при выплате им дохода.";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"39. Исчисление (удержание) и перечисление отчислений и (или) взносов производятся в теңге с учетом округления тиынов в следующем порядке:</w:t>
      </w:r>
    </w:p>
    <w:bookmarkEnd w:id="8"/>
    <w:bookmarkStart w:name="z16" w:id="9"/>
    <w:p>
      <w:pPr>
        <w:spacing w:after="0"/>
        <w:ind w:left="0"/>
        <w:jc w:val="both"/>
      </w:pPr>
      <w:r>
        <w:rPr>
          <w:rFonts w:ascii="Times New Roman"/>
          <w:b w:val="false"/>
          <w:i w:val="false"/>
          <w:color w:val="000000"/>
          <w:sz w:val="28"/>
        </w:rPr>
        <w:t>
      сумма до 50 тиын округляется до 0 теңге;</w:t>
      </w:r>
    </w:p>
    <w:bookmarkEnd w:id="9"/>
    <w:bookmarkStart w:name="z17" w:id="10"/>
    <w:p>
      <w:pPr>
        <w:spacing w:after="0"/>
        <w:ind w:left="0"/>
        <w:jc w:val="both"/>
      </w:pPr>
      <w:r>
        <w:rPr>
          <w:rFonts w:ascii="Times New Roman"/>
          <w:b w:val="false"/>
          <w:i w:val="false"/>
          <w:color w:val="000000"/>
          <w:sz w:val="28"/>
        </w:rPr>
        <w:t>
      сумма от 50 тиын округляется до 1 теңге.";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"46. На основании данных из цифровой системы Министерства труда и социальной защиты населения Республики Казахстан Государственная корпорация ежемесячно в течение двух рабочих дней формирует потребность в количестве лиц, освобожденных от уплаты взносов в фонд,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26,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26-1 Закона, на основе их фактической численности по состоянию на день расчета потребности по выплатам пенсий и пособий.</w:t>
      </w:r>
    </w:p>
    <w:bookmarkEnd w:id="11"/>
    <w:bookmarkStart w:name="z20" w:id="12"/>
    <w:p>
      <w:pPr>
        <w:spacing w:after="0"/>
        <w:ind w:left="0"/>
        <w:jc w:val="both"/>
      </w:pPr>
      <w:r>
        <w:rPr>
          <w:rFonts w:ascii="Times New Roman"/>
          <w:b w:val="false"/>
          <w:i w:val="false"/>
          <w:color w:val="000000"/>
          <w:sz w:val="28"/>
        </w:rPr>
        <w:t xml:space="preserve">
      46-1. На основании данных цифровых систем Министерства здравоохранения Республики Казахстан и Государственной базы данных "Физические лица" Фонд ежемесячно, в течение двух рабочих дней месяца, следующего за месяцем, на который приходится дата обращения лиц, освобождҰнных от уплаты взносов в Фонд, определҰнных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26-1 Закона, за медицинской помощью в системе ОСМС, по месту их регистрации по постоянному месту жительства, определяемому по данным Государственной базы данных "Физические лица", формирует потребность в количестве таких лиц.";</w:t>
      </w:r>
    </w:p>
    <w:bookmarkEnd w:id="12"/>
    <w:bookmarkStart w:name="z21" w:id="13"/>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bookmarkEnd w:id="13"/>
    <w:bookmarkStart w:name="z22" w:id="14"/>
    <w:p>
      <w:pPr>
        <w:spacing w:after="0"/>
        <w:ind w:left="0"/>
        <w:jc w:val="both"/>
      </w:pPr>
      <w:r>
        <w:rPr>
          <w:rFonts w:ascii="Times New Roman"/>
          <w:b w:val="false"/>
          <w:i w:val="false"/>
          <w:color w:val="000000"/>
          <w:sz w:val="28"/>
        </w:rPr>
        <w:t>
      "47. Заявка о потребности в бюджетных средствах в виде взносов государства из республиканского бюджета на ОСМС за лиц, освобожденных от уплаты взносов в фонд, ежемесячно направляется Государственной корпорацией в уполномоченный орган в течение трех рабочих дней со дня получения данных из цифровой системы Министерства труда и социальной защиты населения Республики Казахстан, по форме согласно приложению 4 к настоящим Правилам.</w:t>
      </w:r>
    </w:p>
    <w:bookmarkEnd w:id="14"/>
    <w:bookmarkStart w:name="z23" w:id="15"/>
    <w:p>
      <w:pPr>
        <w:spacing w:after="0"/>
        <w:ind w:left="0"/>
        <w:jc w:val="both"/>
      </w:pPr>
      <w:r>
        <w:rPr>
          <w:rFonts w:ascii="Times New Roman"/>
          <w:b w:val="false"/>
          <w:i w:val="false"/>
          <w:color w:val="000000"/>
          <w:sz w:val="28"/>
        </w:rPr>
        <w:t>
      Заявка о потребности в бюджетных средствах в виде взносов государства из местного бюджета на ОСМС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ежемесячно направляется Государственной корпорацией в местные исполнительные органы в течение трех рабочих дней со дня получения данных из цифровой системы Министерства труда и социальной защиты населения Республики Казахстан, по форме согласно приложению 5 к настоящим Правилам.";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xml:space="preserve">
      "1. Настоящие Правила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bookmarkEnd w:id="17"/>
    <w:bookmarkStart w:name="z29"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"7)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 (далее – услугополучатель);</w:t>
      </w:r>
    </w:p>
    <w:bookmarkEnd w:id="19"/>
    <w:bookmarkStart w:name="z32" w:id="20"/>
    <w:p>
      <w:pPr>
        <w:spacing w:after="0"/>
        <w:ind w:left="0"/>
        <w:jc w:val="both"/>
      </w:pPr>
      <w:r>
        <w:rPr>
          <w:rFonts w:ascii="Times New Roman"/>
          <w:b w:val="false"/>
          <w:i w:val="false"/>
          <w:color w:val="000000"/>
          <w:sz w:val="28"/>
        </w:rPr>
        <w:t>
      8) услугодатель – центральные государственные органы, загранучреждения Республики Казахстан, местные исполнительные органы столицы, областей, городов республиканского значения,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 (далее – услугодатель);</w:t>
      </w:r>
    </w:p>
    <w:bookmarkEnd w:id="20"/>
    <w:bookmarkStart w:name="z33" w:id="21"/>
    <w:p>
      <w:pPr>
        <w:spacing w:after="0"/>
        <w:ind w:left="0"/>
        <w:jc w:val="both"/>
      </w:pPr>
      <w:r>
        <w:rPr>
          <w:rFonts w:ascii="Times New Roman"/>
          <w:b w:val="false"/>
          <w:i w:val="false"/>
          <w:color w:val="000000"/>
          <w:sz w:val="28"/>
        </w:rPr>
        <w:t>
      9) ведомственная автоматизированная цифровая система Министерства труда и социальной защиты населения Республики Казахстан "Организация обработки платежей" (далее – АИС МТСЗН РК) – цифровая система по автоматизации процессов для организации обработки пенсионных и социальных отчислений и платежей;";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"12) электронное заявление – заявление на возврат излишне (ошибочно) зачисленных сумм отчислений, взносов и (или) пени за несвоевременную и (или) неполную уплату отчислений и (или) взносов ОСМС в форме электронного документа, поступившего через веб-портал "цифрового правительства", удостоверенное электронной цифровой подписью услугополучателя;</w:t>
      </w:r>
    </w:p>
    <w:bookmarkEnd w:id="22"/>
    <w:bookmarkStart w:name="z36" w:id="23"/>
    <w:p>
      <w:pPr>
        <w:spacing w:after="0"/>
        <w:ind w:left="0"/>
        <w:jc w:val="both"/>
      </w:pPr>
      <w:r>
        <w:rPr>
          <w:rFonts w:ascii="Times New Roman"/>
          <w:b w:val="false"/>
          <w:i w:val="false"/>
          <w:color w:val="000000"/>
          <w:sz w:val="28"/>
        </w:rPr>
        <w:t>
      13) оператор "цифрового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цифровой инфраструктуры "цифрового правительства";</w:t>
      </w:r>
    </w:p>
    <w:bookmarkEnd w:id="23"/>
    <w:bookmarkStart w:name="z37" w:id="24"/>
    <w:p>
      <w:pPr>
        <w:spacing w:after="0"/>
        <w:ind w:left="0"/>
        <w:jc w:val="both"/>
      </w:pPr>
      <w:r>
        <w:rPr>
          <w:rFonts w:ascii="Times New Roman"/>
          <w:b w:val="false"/>
          <w:i w:val="false"/>
          <w:color w:val="000000"/>
          <w:sz w:val="28"/>
        </w:rPr>
        <w:t>
      14) веб-портал "цифрового правительства"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"16) цифровая система "Saqtandyrý" (далее – ИС "Saqtandyrý") – цифровая система, определяющая статус потребителя медицинских услуг в автоматизированном режиме.";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1" w:id="26"/>
    <w:p>
      <w:pPr>
        <w:spacing w:after="0"/>
        <w:ind w:left="0"/>
        <w:jc w:val="both"/>
      </w:pPr>
      <w:r>
        <w:rPr>
          <w:rFonts w:ascii="Times New Roman"/>
          <w:b w:val="false"/>
          <w:i w:val="false"/>
          <w:color w:val="000000"/>
          <w:sz w:val="28"/>
        </w:rPr>
        <w:t xml:space="preserve">
      "3. При внесении изменений и (или) дополнений в настоящие Правила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"цифрового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43" w:id="27"/>
    <w:p>
      <w:pPr>
        <w:spacing w:after="0"/>
        <w:ind w:left="0"/>
        <w:jc w:val="both"/>
      </w:pPr>
      <w:r>
        <w:rPr>
          <w:rFonts w:ascii="Times New Roman"/>
          <w:b w:val="false"/>
          <w:i w:val="false"/>
          <w:color w:val="000000"/>
          <w:sz w:val="28"/>
        </w:rPr>
        <w:t>
      "1) посредством веб-портала "цифрового правительства" (далее – портал);";</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"14. Электронное заявление с документами, формируемое посредством портала, проходит проверку в цифровых системах государственных органов и (или) организаций на соответствие реквизитов плательщика, указанных на портале реквизитам сводного платежного поручения, которым уплачены отчисления, взносы и (или) пени за несвоевременную и (или) неполную уплату отчислений и (или) взносов ОСМС.</w:t>
      </w:r>
    </w:p>
    <w:bookmarkEnd w:id="28"/>
    <w:bookmarkStart w:name="z46" w:id="29"/>
    <w:p>
      <w:pPr>
        <w:spacing w:after="0"/>
        <w:ind w:left="0"/>
        <w:jc w:val="both"/>
      </w:pPr>
      <w:r>
        <w:rPr>
          <w:rFonts w:ascii="Times New Roman"/>
          <w:b w:val="false"/>
          <w:i w:val="false"/>
          <w:color w:val="000000"/>
          <w:sz w:val="28"/>
        </w:rPr>
        <w:t>
      При подаче заявления плательщиком через портал, заявка подписывается ЭЦП руководителя либо лица, осуществившего платеж в свою пользу.</w:t>
      </w:r>
    </w:p>
    <w:bookmarkEnd w:id="29"/>
    <w:bookmarkStart w:name="z47" w:id="30"/>
    <w:p>
      <w:pPr>
        <w:spacing w:after="0"/>
        <w:ind w:left="0"/>
        <w:jc w:val="both"/>
      </w:pPr>
      <w:r>
        <w:rPr>
          <w:rFonts w:ascii="Times New Roman"/>
          <w:b w:val="false"/>
          <w:i w:val="false"/>
          <w:color w:val="000000"/>
          <w:sz w:val="28"/>
        </w:rPr>
        <w:t>
      При соответствии данных на портале электронное заявление(-я) услугополучателя поступает в ЦС "Saqtandyrý". ЦС "Saqtandyrý" формирует и направляет сведения в АЦС МТСЗН РК и уведомление о регистрации электронного заявления, по форме согласно приложению 4 к настоящим Правилам, в "личный кабинет" услугополучателя.";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50" w:id="3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декабря 2020 года № ҚР ДСМ-333/2020 "Об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21977) следующее изменение: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учета потребителей и предоставления права на получение медицинской помощи в системе обязательного социального медицинского страхования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52" w:id="32"/>
    <w:p>
      <w:pPr>
        <w:spacing w:after="0"/>
        <w:ind w:left="0"/>
        <w:jc w:val="both"/>
      </w:pPr>
      <w:r>
        <w:rPr>
          <w:rFonts w:ascii="Times New Roman"/>
          <w:b w:val="false"/>
          <w:i w:val="false"/>
          <w:color w:val="000000"/>
          <w:sz w:val="28"/>
        </w:rPr>
        <w:t>
      3.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32"/>
    <w:bookmarkStart w:name="z53"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54"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4"/>
    <w:bookmarkStart w:name="z55" w:id="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5"/>
    <w:bookmarkStart w:name="z56" w:id="3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36"/>
    <w:bookmarkStart w:name="z57" w:id="3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59" w:id="38"/>
      <w:r>
        <w:rPr>
          <w:rFonts w:ascii="Times New Roman"/>
          <w:b w:val="false"/>
          <w:i w:val="false"/>
          <w:color w:val="000000"/>
          <w:sz w:val="28"/>
        </w:rPr>
        <w:t>
      "СОГЛАСОВАНО"</w:t>
      </w:r>
    </w:p>
    <w:bookmarkEnd w:id="38"/>
    <w:p>
      <w:pPr>
        <w:spacing w:after="0"/>
        <w:ind w:left="0"/>
        <w:jc w:val="both"/>
      </w:pPr>
      <w:r>
        <w:rPr>
          <w:rFonts w:ascii="Times New Roman"/>
          <w:b w:val="false"/>
          <w:i w:val="false"/>
          <w:color w:val="000000"/>
          <w:sz w:val="28"/>
        </w:rPr>
        <w:t xml:space="preserve">       Министерство труда и</w:t>
      </w:r>
    </w:p>
    <w:p>
      <w:pPr>
        <w:spacing w:after="0"/>
        <w:ind w:left="0"/>
        <w:jc w:val="both"/>
      </w:pPr>
      <w:r>
        <w:rPr>
          <w:rFonts w:ascii="Times New Roman"/>
          <w:b w:val="false"/>
          <w:i w:val="false"/>
          <w:color w:val="000000"/>
          <w:sz w:val="28"/>
        </w:rPr>
        <w:t xml:space="preserve">       социальной защиты населения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60" w:id="39"/>
      <w:r>
        <w:rPr>
          <w:rFonts w:ascii="Times New Roman"/>
          <w:b w:val="false"/>
          <w:i w:val="false"/>
          <w:color w:val="000000"/>
          <w:sz w:val="28"/>
        </w:rPr>
        <w:t>
      "СОГЛАСОВАНО"</w:t>
      </w:r>
    </w:p>
    <w:bookmarkEnd w:id="39"/>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61" w:id="40"/>
      <w:r>
        <w:rPr>
          <w:rFonts w:ascii="Times New Roman"/>
          <w:b w:val="false"/>
          <w:i w:val="false"/>
          <w:color w:val="000000"/>
          <w:sz w:val="28"/>
        </w:rPr>
        <w:t>
      "СОГЛАСОВАНО"</w:t>
      </w:r>
    </w:p>
    <w:bookmarkEnd w:id="40"/>
    <w:p>
      <w:pPr>
        <w:spacing w:after="0"/>
        <w:ind w:left="0"/>
        <w:jc w:val="both"/>
      </w:pPr>
      <w:r>
        <w:rPr>
          <w:rFonts w:ascii="Times New Roman"/>
          <w:b w:val="false"/>
          <w:i w:val="false"/>
          <w:color w:val="000000"/>
          <w:sz w:val="28"/>
        </w:rPr>
        <w:t xml:space="preserve">       Министерство финансов</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62" w:id="41"/>
      <w:r>
        <w:rPr>
          <w:rFonts w:ascii="Times New Roman"/>
          <w:b w:val="false"/>
          <w:i w:val="false"/>
          <w:color w:val="000000"/>
          <w:sz w:val="28"/>
        </w:rPr>
        <w:t>
      "СОГЛАСОВАНО"</w:t>
      </w:r>
    </w:p>
    <w:bookmarkEnd w:id="41"/>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и перечисления</w:t>
            </w:r>
            <w:r>
              <w:br/>
            </w:r>
            <w:r>
              <w:rPr>
                <w:rFonts w:ascii="Times New Roman"/>
                <w:b w:val="false"/>
                <w:i w:val="false"/>
                <w:color w:val="000000"/>
                <w:sz w:val="20"/>
              </w:rPr>
              <w:t>отчислений и (или) взносов</w:t>
            </w:r>
            <w:r>
              <w:br/>
            </w:r>
            <w:r>
              <w:rPr>
                <w:rFonts w:ascii="Times New Roman"/>
                <w:b w:val="false"/>
                <w:i w:val="false"/>
                <w:color w:val="000000"/>
                <w:sz w:val="20"/>
              </w:rPr>
              <w:t>на обязательное социальное</w:t>
            </w:r>
            <w:r>
              <w:br/>
            </w:r>
            <w:r>
              <w:rPr>
                <w:rFonts w:ascii="Times New Roman"/>
                <w:b w:val="false"/>
                <w:i w:val="false"/>
                <w:color w:val="000000"/>
                <w:sz w:val="20"/>
              </w:rPr>
              <w:t>медицинское страхование</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65" w:id="42"/>
    <w:p>
      <w:pPr>
        <w:spacing w:after="0"/>
        <w:ind w:left="0"/>
        <w:jc w:val="both"/>
      </w:pPr>
      <w:r>
        <w:rPr>
          <w:rFonts w:ascii="Times New Roman"/>
          <w:b w:val="false"/>
          <w:i w:val="false"/>
          <w:color w:val="000000"/>
          <w:sz w:val="28"/>
        </w:rPr>
        <w:t>
      Представляется: Министерство здравоохранения Республики Казахстан</w:t>
      </w:r>
    </w:p>
    <w:bookmarkEnd w:id="42"/>
    <w:bookmarkStart w:name="z66" w:id="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43"/>
    <w:bookmarkStart w:name="z67" w:id="44"/>
    <w:p>
      <w:pPr>
        <w:spacing w:after="0"/>
        <w:ind w:left="0"/>
        <w:jc w:val="both"/>
      </w:pPr>
      <w:r>
        <w:rPr>
          <w:rFonts w:ascii="Times New Roman"/>
          <w:b w:val="false"/>
          <w:i w:val="false"/>
          <w:color w:val="000000"/>
          <w:sz w:val="28"/>
        </w:rPr>
        <w:t>
      Наименование административной формы: Заявка о потребности в бюджетных средствах в виде взносов государства из республиканского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____________ 20__ года (на месяц) (по состоянию на ________час, ____ минут, ____ дата)</w:t>
      </w:r>
    </w:p>
    <w:bookmarkEnd w:id="44"/>
    <w:bookmarkStart w:name="z68" w:id="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w:t>
      </w:r>
    </w:p>
    <w:bookmarkEnd w:id="45"/>
    <w:bookmarkStart w:name="z69" w:id="46"/>
    <w:p>
      <w:pPr>
        <w:spacing w:after="0"/>
        <w:ind w:left="0"/>
        <w:jc w:val="both"/>
      </w:pPr>
      <w:r>
        <w:rPr>
          <w:rFonts w:ascii="Times New Roman"/>
          <w:b w:val="false"/>
          <w:i w:val="false"/>
          <w:color w:val="000000"/>
          <w:sz w:val="28"/>
        </w:rPr>
        <w:t>
      Периодичность: ежемесячно</w:t>
      </w:r>
    </w:p>
    <w:bookmarkEnd w:id="46"/>
    <w:bookmarkStart w:name="z70" w:id="47"/>
    <w:p>
      <w:pPr>
        <w:spacing w:after="0"/>
        <w:ind w:left="0"/>
        <w:jc w:val="both"/>
      </w:pPr>
      <w:r>
        <w:rPr>
          <w:rFonts w:ascii="Times New Roman"/>
          <w:b w:val="false"/>
          <w:i w:val="false"/>
          <w:color w:val="000000"/>
          <w:sz w:val="28"/>
        </w:rPr>
        <w:t>
      Отчетный период: ________ 20____ год</w:t>
      </w:r>
    </w:p>
    <w:bookmarkEnd w:id="47"/>
    <w:bookmarkStart w:name="z71" w:id="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Некоммерческое акционерное общество "Государственная корпорация "Правительство для граждан" (далее – Государственная корпорация)</w:t>
      </w:r>
    </w:p>
    <w:bookmarkEnd w:id="48"/>
    <w:bookmarkStart w:name="z72" w:id="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направляется Государственной корпорацией в уполномоченный орган в течение трех рабочих дней со дня получения данных из цифровой системы Министерства труда и социальной защиты населения Республики Казахстан</w:t>
      </w:r>
    </w:p>
    <w:bookmarkEnd w:id="49"/>
    <w:bookmarkStart w:name="z73" w:id="50"/>
    <w:p>
      <w:pPr>
        <w:spacing w:after="0"/>
        <w:ind w:left="0"/>
        <w:jc w:val="both"/>
      </w:pPr>
      <w:r>
        <w:rPr>
          <w:rFonts w:ascii="Times New Roman"/>
          <w:b w:val="false"/>
          <w:i w:val="false"/>
          <w:color w:val="000000"/>
          <w:sz w:val="28"/>
        </w:rPr>
        <w:t>
      ИИН/БИН</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2"/>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52"/>
    <w:bookmarkStart w:name="z76" w:id="53"/>
    <w:p>
      <w:pPr>
        <w:spacing w:after="0"/>
        <w:ind w:left="0"/>
        <w:jc w:val="both"/>
      </w:pPr>
      <w:r>
        <w:rPr>
          <w:rFonts w:ascii="Times New Roman"/>
          <w:b w:val="false"/>
          <w:i w:val="false"/>
          <w:color w:val="000000"/>
          <w:sz w:val="28"/>
        </w:rPr>
        <w:t>
      Метод сбора: в электронном виде</w:t>
      </w:r>
    </w:p>
    <w:bookmarkEnd w:id="53"/>
    <w:bookmarkStart w:name="z77" w:id="54"/>
    <w:p>
      <w:pPr>
        <w:spacing w:after="0"/>
        <w:ind w:left="0"/>
        <w:jc w:val="both"/>
      </w:pPr>
      <w:r>
        <w:rPr>
          <w:rFonts w:ascii="Times New Roman"/>
          <w:b w:val="false"/>
          <w:i w:val="false"/>
          <w:color w:val="000000"/>
          <w:sz w:val="28"/>
        </w:rPr>
        <w:t>
      При необходимости административные источники разрабатывают форму отдельно на государственном и русском языках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 льготным категориям (фактические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на обязательное социальное медицинское страхование, подлежащего уплате в фонд,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предшествующая двум годам текущего финансового года, определяемая уполномоченным органом в области государственной статистики,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путем умножения количества человек, размера взносов и среднемесячной заработной платы, разделенная на 100,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в Фонд социального медицинского страхования в виде взносов государства из республиканского бюджета на обязательное социальное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беременные женщины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настоящего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государственного пособия, осуществляющим уход за лицом с инвалидностью первой группы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пенсионных выплат, в том числе ветераны Великой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содержащиеся в следственных изоляторах, а также неработающие лица, к которым применена мера пресечения в виде домашнего ареста;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каңдасы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государственной адресной социальной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 w:id="55"/>
      <w:r>
        <w:rPr>
          <w:rFonts w:ascii="Times New Roman"/>
          <w:b w:val="false"/>
          <w:i w:val="false"/>
          <w:color w:val="000000"/>
          <w:sz w:val="28"/>
        </w:rPr>
        <w:t>
      Наименование______________________ Адрес_______________________</w:t>
      </w:r>
    </w:p>
    <w:bookmarkEnd w:id="55"/>
    <w:p>
      <w:pPr>
        <w:spacing w:after="0"/>
        <w:ind w:left="0"/>
        <w:jc w:val="both"/>
      </w:pPr>
      <w:r>
        <w:rPr>
          <w:rFonts w:ascii="Times New Roman"/>
          <w:b w:val="false"/>
          <w:i w:val="false"/>
          <w:color w:val="000000"/>
          <w:sz w:val="28"/>
        </w:rPr>
        <w:t xml:space="preserve">       __________________________________ 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Исполнитель_______________________________________ 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 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80" w:id="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республиканского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 20_ года (на месяц) (по состоянию на __________ час, __ минут, __ дата)" (индекс – 1-П, периодичность – ежемесячная)</w:t>
      </w:r>
    </w:p>
    <w:bookmarkEnd w:id="56"/>
    <w:bookmarkStart w:name="z81" w:id="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республиканского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 20_ года (на месяц) (по состоянию на __________ час, __ минут, __ дата)" (далее – Форма).</w:t>
      </w:r>
    </w:p>
    <w:bookmarkEnd w:id="57"/>
    <w:bookmarkStart w:name="z82" w:id="58"/>
    <w:p>
      <w:pPr>
        <w:spacing w:after="0"/>
        <w:ind w:left="0"/>
        <w:jc w:val="both"/>
      </w:pPr>
      <w:r>
        <w:rPr>
          <w:rFonts w:ascii="Times New Roman"/>
          <w:b w:val="false"/>
          <w:i w:val="false"/>
          <w:color w:val="000000"/>
          <w:sz w:val="28"/>
        </w:rPr>
        <w:t>
      2. в графе 1 указываются учреждение 226;</w:t>
      </w:r>
    </w:p>
    <w:bookmarkEnd w:id="58"/>
    <w:bookmarkStart w:name="z83" w:id="59"/>
    <w:p>
      <w:pPr>
        <w:spacing w:after="0"/>
        <w:ind w:left="0"/>
        <w:jc w:val="both"/>
      </w:pPr>
      <w:r>
        <w:rPr>
          <w:rFonts w:ascii="Times New Roman"/>
          <w:b w:val="false"/>
          <w:i w:val="false"/>
          <w:color w:val="000000"/>
          <w:sz w:val="28"/>
        </w:rPr>
        <w:t>
      3. в графе 2 указывается программа 002;</w:t>
      </w:r>
    </w:p>
    <w:bookmarkEnd w:id="59"/>
    <w:bookmarkStart w:name="z84" w:id="60"/>
    <w:p>
      <w:pPr>
        <w:spacing w:after="0"/>
        <w:ind w:left="0"/>
        <w:jc w:val="both"/>
      </w:pPr>
      <w:r>
        <w:rPr>
          <w:rFonts w:ascii="Times New Roman"/>
          <w:b w:val="false"/>
          <w:i w:val="false"/>
          <w:color w:val="000000"/>
          <w:sz w:val="28"/>
        </w:rPr>
        <w:t>
      4. в графе 3 указывается подпрограмма;</w:t>
      </w:r>
    </w:p>
    <w:bookmarkEnd w:id="60"/>
    <w:bookmarkStart w:name="z85" w:id="61"/>
    <w:p>
      <w:pPr>
        <w:spacing w:after="0"/>
        <w:ind w:left="0"/>
        <w:jc w:val="both"/>
      </w:pPr>
      <w:r>
        <w:rPr>
          <w:rFonts w:ascii="Times New Roman"/>
          <w:b w:val="false"/>
          <w:i w:val="false"/>
          <w:color w:val="000000"/>
          <w:sz w:val="28"/>
        </w:rPr>
        <w:t>
      5. в графе 4 указывается специфика 361;</w:t>
      </w:r>
    </w:p>
    <w:bookmarkEnd w:id="61"/>
    <w:bookmarkStart w:name="z86" w:id="62"/>
    <w:p>
      <w:pPr>
        <w:spacing w:after="0"/>
        <w:ind w:left="0"/>
        <w:jc w:val="both"/>
      </w:pPr>
      <w:r>
        <w:rPr>
          <w:rFonts w:ascii="Times New Roman"/>
          <w:b w:val="false"/>
          <w:i w:val="false"/>
          <w:color w:val="000000"/>
          <w:sz w:val="28"/>
        </w:rPr>
        <w:t>
      6. в графе 5 указывается вид выплат;</w:t>
      </w:r>
    </w:p>
    <w:bookmarkEnd w:id="62"/>
    <w:bookmarkStart w:name="z87" w:id="63"/>
    <w:p>
      <w:pPr>
        <w:spacing w:after="0"/>
        <w:ind w:left="0"/>
        <w:jc w:val="both"/>
      </w:pPr>
      <w:r>
        <w:rPr>
          <w:rFonts w:ascii="Times New Roman"/>
          <w:b w:val="false"/>
          <w:i w:val="false"/>
          <w:color w:val="000000"/>
          <w:sz w:val="28"/>
        </w:rPr>
        <w:t>
      7. в графе 6 таблицы указывается количество человек по льготным категориям (фактические данные);</w:t>
      </w:r>
    </w:p>
    <w:bookmarkEnd w:id="63"/>
    <w:bookmarkStart w:name="z88" w:id="64"/>
    <w:p>
      <w:pPr>
        <w:spacing w:after="0"/>
        <w:ind w:left="0"/>
        <w:jc w:val="both"/>
      </w:pPr>
      <w:r>
        <w:rPr>
          <w:rFonts w:ascii="Times New Roman"/>
          <w:b w:val="false"/>
          <w:i w:val="false"/>
          <w:color w:val="000000"/>
          <w:sz w:val="28"/>
        </w:rPr>
        <w:t>
      8. в графе 7 указывается размер взноса государства на обязательное социальное медицинское страхование, подлежащего уплате в фонд, в процентах;</w:t>
      </w:r>
    </w:p>
    <w:bookmarkEnd w:id="64"/>
    <w:bookmarkStart w:name="z89" w:id="65"/>
    <w:p>
      <w:pPr>
        <w:spacing w:after="0"/>
        <w:ind w:left="0"/>
        <w:jc w:val="both"/>
      </w:pPr>
      <w:r>
        <w:rPr>
          <w:rFonts w:ascii="Times New Roman"/>
          <w:b w:val="false"/>
          <w:i w:val="false"/>
          <w:color w:val="000000"/>
          <w:sz w:val="28"/>
        </w:rPr>
        <w:t>
      9. в графе 8 указывается среднемесячная заработная плата, предшествующая двум годам текущего финансового года, определяемая уполномоченным органом в области государственной статистики, теңге;</w:t>
      </w:r>
    </w:p>
    <w:bookmarkEnd w:id="65"/>
    <w:bookmarkStart w:name="z90" w:id="66"/>
    <w:p>
      <w:pPr>
        <w:spacing w:after="0"/>
        <w:ind w:left="0"/>
        <w:jc w:val="both"/>
      </w:pPr>
      <w:r>
        <w:rPr>
          <w:rFonts w:ascii="Times New Roman"/>
          <w:b w:val="false"/>
          <w:i w:val="false"/>
          <w:color w:val="000000"/>
          <w:sz w:val="28"/>
        </w:rPr>
        <w:t>
      10. в графе 9 указывается сумма путем умножения количества человек, размера взноса и среднемесячной заработной платы, разделенная на 100, теңге.</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 и</w:t>
            </w:r>
            <w:r>
              <w:br/>
            </w:r>
            <w:r>
              <w:rPr>
                <w:rFonts w:ascii="Times New Roman"/>
                <w:b w:val="false"/>
                <w:i w:val="false"/>
                <w:color w:val="000000"/>
                <w:sz w:val="20"/>
              </w:rPr>
              <w:t>перечисления отчислений и</w:t>
            </w:r>
            <w:r>
              <w:br/>
            </w:r>
            <w:r>
              <w:rPr>
                <w:rFonts w:ascii="Times New Roman"/>
                <w:b w:val="false"/>
                <w:i w:val="false"/>
                <w:color w:val="000000"/>
                <w:sz w:val="20"/>
              </w:rPr>
              <w:t>(или) взносов на обязательное</w:t>
            </w:r>
            <w:r>
              <w:br/>
            </w:r>
            <w:r>
              <w:rPr>
                <w:rFonts w:ascii="Times New Roman"/>
                <w:b w:val="false"/>
                <w:i w:val="false"/>
                <w:color w:val="000000"/>
                <w:sz w:val="20"/>
              </w:rPr>
              <w:t>социальное медицинское</w:t>
            </w:r>
            <w:r>
              <w:br/>
            </w:r>
            <w:r>
              <w:rPr>
                <w:rFonts w:ascii="Times New Roman"/>
                <w:b w:val="false"/>
                <w:i w:val="false"/>
                <w:color w:val="000000"/>
                <w:sz w:val="20"/>
              </w:rPr>
              <w:t>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94" w:id="67"/>
    <w:p>
      <w:pPr>
        <w:spacing w:after="0"/>
        <w:ind w:left="0"/>
        <w:jc w:val="both"/>
      </w:pPr>
      <w:r>
        <w:rPr>
          <w:rFonts w:ascii="Times New Roman"/>
          <w:b w:val="false"/>
          <w:i w:val="false"/>
          <w:color w:val="000000"/>
          <w:sz w:val="28"/>
        </w:rPr>
        <w:t>
      Представляется: Местные исполнительные органы</w:t>
      </w:r>
    </w:p>
    <w:bookmarkEnd w:id="67"/>
    <w:bookmarkStart w:name="z95" w:id="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68"/>
    <w:bookmarkStart w:name="z96" w:id="69"/>
    <w:p>
      <w:pPr>
        <w:spacing w:after="0"/>
        <w:ind w:left="0"/>
        <w:jc w:val="both"/>
      </w:pPr>
      <w:r>
        <w:rPr>
          <w:rFonts w:ascii="Times New Roman"/>
          <w:b w:val="false"/>
          <w:i w:val="false"/>
          <w:color w:val="000000"/>
          <w:sz w:val="28"/>
        </w:rPr>
        <w:t>
      Наименование административной формы: Заявка о потребности в бюджетных средствах в виде взносов государства из местного бюджета на обязательное социальное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на ____________ 20__ года (на месяц) (по состоянию на ________час, ____ минут, ____ дата)</w:t>
      </w:r>
    </w:p>
    <w:bookmarkEnd w:id="69"/>
    <w:bookmarkStart w:name="z97" w:id="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2-П</w:t>
      </w:r>
    </w:p>
    <w:bookmarkEnd w:id="70"/>
    <w:bookmarkStart w:name="z98" w:id="71"/>
    <w:p>
      <w:pPr>
        <w:spacing w:after="0"/>
        <w:ind w:left="0"/>
        <w:jc w:val="both"/>
      </w:pPr>
      <w:r>
        <w:rPr>
          <w:rFonts w:ascii="Times New Roman"/>
          <w:b w:val="false"/>
          <w:i w:val="false"/>
          <w:color w:val="000000"/>
          <w:sz w:val="28"/>
        </w:rPr>
        <w:t>
      Периодичность: ежемесячно</w:t>
      </w:r>
    </w:p>
    <w:bookmarkEnd w:id="71"/>
    <w:bookmarkStart w:name="z99" w:id="72"/>
    <w:p>
      <w:pPr>
        <w:spacing w:after="0"/>
        <w:ind w:left="0"/>
        <w:jc w:val="both"/>
      </w:pPr>
      <w:r>
        <w:rPr>
          <w:rFonts w:ascii="Times New Roman"/>
          <w:b w:val="false"/>
          <w:i w:val="false"/>
          <w:color w:val="000000"/>
          <w:sz w:val="28"/>
        </w:rPr>
        <w:t>
      Отчетный период: ________ 20____ год</w:t>
      </w:r>
    </w:p>
    <w:bookmarkEnd w:id="72"/>
    <w:bookmarkStart w:name="z100" w:id="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Некоммерческое акционерное общество "Государственная корпорация "Правительство для граждан" (далее – Государственная корпорация)</w:t>
      </w:r>
    </w:p>
    <w:bookmarkEnd w:id="73"/>
    <w:bookmarkStart w:name="z101" w:id="7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направляется Государственной корпорацией в местные исполнительные органы в течение трех рабочих дней со дня получения данных из цифровой системы Министерства труда и социальной защиты населения Республики Казахстан</w:t>
      </w:r>
    </w:p>
    <w:bookmarkEnd w:id="74"/>
    <w:bookmarkStart w:name="z102" w:id="75"/>
    <w:p>
      <w:pPr>
        <w:spacing w:after="0"/>
        <w:ind w:left="0"/>
        <w:jc w:val="both"/>
      </w:pPr>
      <w:r>
        <w:rPr>
          <w:rFonts w:ascii="Times New Roman"/>
          <w:b w:val="false"/>
          <w:i w:val="false"/>
          <w:color w:val="000000"/>
          <w:sz w:val="28"/>
        </w:rPr>
        <w:t xml:space="preserve">
      ИИН/БИН </w:t>
      </w:r>
    </w:p>
    <w:bookmarkEnd w:id="75"/>
    <w:bookmarkStart w:name="z10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77"/>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77"/>
    <w:bookmarkStart w:name="z105" w:id="78"/>
    <w:p>
      <w:pPr>
        <w:spacing w:after="0"/>
        <w:ind w:left="0"/>
        <w:jc w:val="both"/>
      </w:pPr>
      <w:r>
        <w:rPr>
          <w:rFonts w:ascii="Times New Roman"/>
          <w:b w:val="false"/>
          <w:i w:val="false"/>
          <w:color w:val="000000"/>
          <w:sz w:val="28"/>
        </w:rPr>
        <w:t>
      Метод сбора: в электронном виде</w:t>
      </w:r>
    </w:p>
    <w:bookmarkEnd w:id="78"/>
    <w:bookmarkStart w:name="z106" w:id="79"/>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(фактические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из местного бюджета на обязательное социальное медицинское страхование, подлежащего уплате в фонд,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путем умножения количества человек, размера взноса и среднемесячной заработной платы, разделенная на 100,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Фонду социального медицинского страхования в виде взносов государства из местного бюджета на обязательное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 w:id="80"/>
      <w:r>
        <w:rPr>
          <w:rFonts w:ascii="Times New Roman"/>
          <w:b w:val="false"/>
          <w:i w:val="false"/>
          <w:color w:val="000000"/>
          <w:sz w:val="28"/>
        </w:rPr>
        <w:t>
      Наименование ______________________ Адрес ________________________</w:t>
      </w:r>
    </w:p>
    <w:bookmarkEnd w:id="80"/>
    <w:p>
      <w:pPr>
        <w:spacing w:after="0"/>
        <w:ind w:left="0"/>
        <w:jc w:val="both"/>
      </w:pPr>
      <w:r>
        <w:rPr>
          <w:rFonts w:ascii="Times New Roman"/>
          <w:b w:val="false"/>
          <w:i w:val="false"/>
          <w:color w:val="000000"/>
          <w:sz w:val="28"/>
        </w:rPr>
        <w:t xml:space="preserve">       Телефон 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w:t>
      </w:r>
    </w:p>
    <w:p>
      <w:pPr>
        <w:spacing w:after="0"/>
        <w:ind w:left="0"/>
        <w:jc w:val="both"/>
      </w:pPr>
      <w:r>
        <w:rPr>
          <w:rFonts w:ascii="Times New Roman"/>
          <w:b w:val="false"/>
          <w:i w:val="false"/>
          <w:color w:val="000000"/>
          <w:sz w:val="28"/>
        </w:rPr>
        <w:t xml:space="preserve">       Исполнитель_________________________________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 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основе</w:t>
            </w:r>
          </w:p>
        </w:tc>
      </w:tr>
    </w:tbl>
    <w:bookmarkStart w:name="z110" w:id="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местного бюджета на обязательное социальное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на ______ 20_ года (на месяц) (по состоянию на ______ час, __ минут, __ дата)" (индекс – 2-П, периодичность – ежемесячная)</w:t>
      </w:r>
    </w:p>
    <w:bookmarkEnd w:id="81"/>
    <w:bookmarkStart w:name="z111" w:id="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местного бюджета на обязательное социальное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на __________ 20_ года (на месяц) (по состоянию на __________ час, __ минут, __ дата)" (далее – Форма).</w:t>
      </w:r>
    </w:p>
    <w:bookmarkEnd w:id="82"/>
    <w:bookmarkStart w:name="z112" w:id="83"/>
    <w:p>
      <w:pPr>
        <w:spacing w:after="0"/>
        <w:ind w:left="0"/>
        <w:jc w:val="both"/>
      </w:pPr>
      <w:r>
        <w:rPr>
          <w:rFonts w:ascii="Times New Roman"/>
          <w:b w:val="false"/>
          <w:i w:val="false"/>
          <w:color w:val="000000"/>
          <w:sz w:val="28"/>
        </w:rPr>
        <w:t>
      2. в графе 1 указываются администратор бюджетных программ;</w:t>
      </w:r>
    </w:p>
    <w:bookmarkEnd w:id="83"/>
    <w:bookmarkStart w:name="z113" w:id="84"/>
    <w:p>
      <w:pPr>
        <w:spacing w:after="0"/>
        <w:ind w:left="0"/>
        <w:jc w:val="both"/>
      </w:pPr>
      <w:r>
        <w:rPr>
          <w:rFonts w:ascii="Times New Roman"/>
          <w:b w:val="false"/>
          <w:i w:val="false"/>
          <w:color w:val="000000"/>
          <w:sz w:val="28"/>
        </w:rPr>
        <w:t>
      3. в графе 2 указывается программа;</w:t>
      </w:r>
    </w:p>
    <w:bookmarkEnd w:id="84"/>
    <w:bookmarkStart w:name="z114" w:id="85"/>
    <w:p>
      <w:pPr>
        <w:spacing w:after="0"/>
        <w:ind w:left="0"/>
        <w:jc w:val="both"/>
      </w:pPr>
      <w:r>
        <w:rPr>
          <w:rFonts w:ascii="Times New Roman"/>
          <w:b w:val="false"/>
          <w:i w:val="false"/>
          <w:color w:val="000000"/>
          <w:sz w:val="28"/>
        </w:rPr>
        <w:t>
      4. в графе 3 указывается подпрограмма;</w:t>
      </w:r>
    </w:p>
    <w:bookmarkEnd w:id="85"/>
    <w:bookmarkStart w:name="z115" w:id="86"/>
    <w:p>
      <w:pPr>
        <w:spacing w:after="0"/>
        <w:ind w:left="0"/>
        <w:jc w:val="both"/>
      </w:pPr>
      <w:r>
        <w:rPr>
          <w:rFonts w:ascii="Times New Roman"/>
          <w:b w:val="false"/>
          <w:i w:val="false"/>
          <w:color w:val="000000"/>
          <w:sz w:val="28"/>
        </w:rPr>
        <w:t>
      5. в графе 4 указывается специфика;</w:t>
      </w:r>
    </w:p>
    <w:bookmarkEnd w:id="86"/>
    <w:bookmarkStart w:name="z116" w:id="87"/>
    <w:p>
      <w:pPr>
        <w:spacing w:after="0"/>
        <w:ind w:left="0"/>
        <w:jc w:val="both"/>
      </w:pPr>
      <w:r>
        <w:rPr>
          <w:rFonts w:ascii="Times New Roman"/>
          <w:b w:val="false"/>
          <w:i w:val="false"/>
          <w:color w:val="000000"/>
          <w:sz w:val="28"/>
        </w:rPr>
        <w:t>
      6. в графе 5 указывается вид выплат;</w:t>
      </w:r>
    </w:p>
    <w:bookmarkEnd w:id="87"/>
    <w:bookmarkStart w:name="z117" w:id="88"/>
    <w:p>
      <w:pPr>
        <w:spacing w:after="0"/>
        <w:ind w:left="0"/>
        <w:jc w:val="both"/>
      </w:pPr>
      <w:r>
        <w:rPr>
          <w:rFonts w:ascii="Times New Roman"/>
          <w:b w:val="false"/>
          <w:i w:val="false"/>
          <w:color w:val="000000"/>
          <w:sz w:val="28"/>
        </w:rPr>
        <w:t>
      7. в графе 6 таблицы указывается количество человек (фактические данные);</w:t>
      </w:r>
    </w:p>
    <w:bookmarkEnd w:id="88"/>
    <w:bookmarkStart w:name="z118" w:id="89"/>
    <w:p>
      <w:pPr>
        <w:spacing w:after="0"/>
        <w:ind w:left="0"/>
        <w:jc w:val="both"/>
      </w:pPr>
      <w:r>
        <w:rPr>
          <w:rFonts w:ascii="Times New Roman"/>
          <w:b w:val="false"/>
          <w:i w:val="false"/>
          <w:color w:val="000000"/>
          <w:sz w:val="28"/>
        </w:rPr>
        <w:t>
      8. в графе 7 указывается размер взноса государства из местного бюджета на обязательное социальное медицинское страхование, подлежащего уплате в фонд, в процентах;</w:t>
      </w:r>
    </w:p>
    <w:bookmarkEnd w:id="89"/>
    <w:bookmarkStart w:name="z119" w:id="90"/>
    <w:p>
      <w:pPr>
        <w:spacing w:after="0"/>
        <w:ind w:left="0"/>
        <w:jc w:val="both"/>
      </w:pPr>
      <w:r>
        <w:rPr>
          <w:rFonts w:ascii="Times New Roman"/>
          <w:b w:val="false"/>
          <w:i w:val="false"/>
          <w:color w:val="000000"/>
          <w:sz w:val="28"/>
        </w:rPr>
        <w:t>
      9. в графе 8 указывается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теңге;</w:t>
      </w:r>
    </w:p>
    <w:bookmarkEnd w:id="90"/>
    <w:bookmarkStart w:name="z120" w:id="91"/>
    <w:p>
      <w:pPr>
        <w:spacing w:after="0"/>
        <w:ind w:left="0"/>
        <w:jc w:val="both"/>
      </w:pPr>
      <w:r>
        <w:rPr>
          <w:rFonts w:ascii="Times New Roman"/>
          <w:b w:val="false"/>
          <w:i w:val="false"/>
          <w:color w:val="000000"/>
          <w:sz w:val="28"/>
        </w:rPr>
        <w:t>
      10. в графе 9 указывается сумма путем умножения количества человек, размера взноса и среднемесячной заработной платы, разделенная на 100, теңге.</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 и</w:t>
            </w:r>
            <w:r>
              <w:br/>
            </w:r>
            <w:r>
              <w:rPr>
                <w:rFonts w:ascii="Times New Roman"/>
                <w:b w:val="false"/>
                <w:i w:val="false"/>
                <w:color w:val="000000"/>
                <w:sz w:val="20"/>
              </w:rPr>
              <w:t>перечисления отчислений и</w:t>
            </w:r>
            <w:r>
              <w:br/>
            </w:r>
            <w:r>
              <w:rPr>
                <w:rFonts w:ascii="Times New Roman"/>
                <w:b w:val="false"/>
                <w:i w:val="false"/>
                <w:color w:val="000000"/>
                <w:sz w:val="20"/>
              </w:rPr>
              <w:t>(или) взносов на обязательное</w:t>
            </w:r>
            <w:r>
              <w:br/>
            </w:r>
            <w:r>
              <w:rPr>
                <w:rFonts w:ascii="Times New Roman"/>
                <w:b w:val="false"/>
                <w:i w:val="false"/>
                <w:color w:val="000000"/>
                <w:sz w:val="20"/>
              </w:rPr>
              <w:t>социальное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сбора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данных</w:t>
            </w:r>
          </w:p>
        </w:tc>
      </w:tr>
    </w:tbl>
    <w:bookmarkStart w:name="z126" w:id="92"/>
    <w:p>
      <w:pPr>
        <w:spacing w:after="0"/>
        <w:ind w:left="0"/>
        <w:jc w:val="both"/>
      </w:pPr>
      <w:r>
        <w:rPr>
          <w:rFonts w:ascii="Times New Roman"/>
          <w:b w:val="false"/>
          <w:i w:val="false"/>
          <w:color w:val="000000"/>
          <w:sz w:val="28"/>
        </w:rPr>
        <w:t>
      Представляется: Местные исполнительные органы</w:t>
      </w:r>
    </w:p>
    <w:bookmarkEnd w:id="92"/>
    <w:bookmarkStart w:name="z127" w:id="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93"/>
    <w:bookmarkStart w:name="z128" w:id="94"/>
    <w:p>
      <w:pPr>
        <w:spacing w:after="0"/>
        <w:ind w:left="0"/>
        <w:jc w:val="both"/>
      </w:pPr>
      <w:r>
        <w:rPr>
          <w:rFonts w:ascii="Times New Roman"/>
          <w:b w:val="false"/>
          <w:i w:val="false"/>
          <w:color w:val="000000"/>
          <w:sz w:val="28"/>
        </w:rPr>
        <w:t>
      Наименование административной формы: Заявка о потребности в бюджетных средствах в виде взносов государства из местного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____________ 20__ года (на месяц) (по состоянию на ________час, ____ минут, ____ дата)</w:t>
      </w:r>
    </w:p>
    <w:bookmarkEnd w:id="94"/>
    <w:bookmarkStart w:name="z129" w:id="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3-П</w:t>
      </w:r>
    </w:p>
    <w:bookmarkEnd w:id="95"/>
    <w:bookmarkStart w:name="z130" w:id="96"/>
    <w:p>
      <w:pPr>
        <w:spacing w:after="0"/>
        <w:ind w:left="0"/>
        <w:jc w:val="both"/>
      </w:pPr>
      <w:r>
        <w:rPr>
          <w:rFonts w:ascii="Times New Roman"/>
          <w:b w:val="false"/>
          <w:i w:val="false"/>
          <w:color w:val="000000"/>
          <w:sz w:val="28"/>
        </w:rPr>
        <w:t>
      Периодичность: ежемесячно</w:t>
      </w:r>
    </w:p>
    <w:bookmarkEnd w:id="96"/>
    <w:bookmarkStart w:name="z131" w:id="97"/>
    <w:p>
      <w:pPr>
        <w:spacing w:after="0"/>
        <w:ind w:left="0"/>
        <w:jc w:val="both"/>
      </w:pPr>
      <w:r>
        <w:rPr>
          <w:rFonts w:ascii="Times New Roman"/>
          <w:b w:val="false"/>
          <w:i w:val="false"/>
          <w:color w:val="000000"/>
          <w:sz w:val="28"/>
        </w:rPr>
        <w:t>
      Отчетный период: ________ 20____ год</w:t>
      </w:r>
    </w:p>
    <w:bookmarkEnd w:id="97"/>
    <w:bookmarkStart w:name="z132" w:id="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Некоммерческое акционерное общество "Фонд социального медицинского страхования" (далее – Фонд)</w:t>
      </w:r>
    </w:p>
    <w:bookmarkEnd w:id="98"/>
    <w:bookmarkStart w:name="z133" w:id="9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направляется Фондом в местные исполнительные органы в течение трех рабочих дней со дня формирования потребности</w:t>
      </w:r>
    </w:p>
    <w:bookmarkEnd w:id="99"/>
    <w:bookmarkStart w:name="z134" w:id="100"/>
    <w:p>
      <w:pPr>
        <w:spacing w:after="0"/>
        <w:ind w:left="0"/>
        <w:jc w:val="both"/>
      </w:pPr>
      <w:r>
        <w:rPr>
          <w:rFonts w:ascii="Times New Roman"/>
          <w:b w:val="false"/>
          <w:i w:val="false"/>
          <w:color w:val="000000"/>
          <w:sz w:val="28"/>
        </w:rPr>
        <w:t>
      ИИН/БИН</w:t>
      </w:r>
    </w:p>
    <w:bookmarkEnd w:id="100"/>
    <w:bookmarkStart w:name="z135"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02"/>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02"/>
    <w:bookmarkStart w:name="z137" w:id="103"/>
    <w:p>
      <w:pPr>
        <w:spacing w:after="0"/>
        <w:ind w:left="0"/>
        <w:jc w:val="both"/>
      </w:pPr>
      <w:r>
        <w:rPr>
          <w:rFonts w:ascii="Times New Roman"/>
          <w:b w:val="false"/>
          <w:i w:val="false"/>
          <w:color w:val="000000"/>
          <w:sz w:val="28"/>
        </w:rPr>
        <w:t>
      Метод сбора: в электронном виде</w:t>
      </w:r>
    </w:p>
    <w:bookmarkEnd w:id="103"/>
    <w:bookmarkStart w:name="z138" w:id="104"/>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(фактические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из местного бюджета на обязательное социальное медицинское страхование, подлежащего уплате в фонд,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путем умножения количества человек, размера взноса и среднемесячной заработной платы, разделенная на 100,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Фонд социального медицинского страхования в виде взносов государства из местного бюджета на обязательное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Законом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Неработающие лица, не отчисляющие обязательные пенсионные взносы в течение последних трех месяцев и относящиеся к кризисному уровню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26 Закона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Неработающие лица, не отчисляющие обязательные пенсионные взносы в течение последних трех месяцев и относящиеся к экстренному уровню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26 Закона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105"/>
      <w:r>
        <w:rPr>
          <w:rFonts w:ascii="Times New Roman"/>
          <w:b w:val="false"/>
          <w:i w:val="false"/>
          <w:color w:val="000000"/>
          <w:sz w:val="28"/>
        </w:rPr>
        <w:t>
      Наименование________________________ Адрес___________________________</w:t>
      </w:r>
    </w:p>
    <w:bookmarkEnd w:id="105"/>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 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 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141" w:id="10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местного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 20_ года (на месяц) (по состоянию на __________ час, __ минут, __ дата)" (индекс – 3-П, периодичность – ежемесячная)</w:t>
      </w:r>
    </w:p>
    <w:bookmarkEnd w:id="106"/>
    <w:bookmarkStart w:name="z142" w:id="10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местного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 20_ года (на месяц) (по состоянию на __________ час, __ минут, __ дата)" (далее – Форма).</w:t>
      </w:r>
    </w:p>
    <w:bookmarkEnd w:id="107"/>
    <w:bookmarkStart w:name="z143" w:id="108"/>
    <w:p>
      <w:pPr>
        <w:spacing w:after="0"/>
        <w:ind w:left="0"/>
        <w:jc w:val="both"/>
      </w:pPr>
      <w:r>
        <w:rPr>
          <w:rFonts w:ascii="Times New Roman"/>
          <w:b w:val="false"/>
          <w:i w:val="false"/>
          <w:color w:val="000000"/>
          <w:sz w:val="28"/>
        </w:rPr>
        <w:t>
      2. в графе 1 указываются администратор бюджетных программ;</w:t>
      </w:r>
    </w:p>
    <w:bookmarkEnd w:id="108"/>
    <w:bookmarkStart w:name="z144" w:id="109"/>
    <w:p>
      <w:pPr>
        <w:spacing w:after="0"/>
        <w:ind w:left="0"/>
        <w:jc w:val="both"/>
      </w:pPr>
      <w:r>
        <w:rPr>
          <w:rFonts w:ascii="Times New Roman"/>
          <w:b w:val="false"/>
          <w:i w:val="false"/>
          <w:color w:val="000000"/>
          <w:sz w:val="28"/>
        </w:rPr>
        <w:t>
      3. в графе 2 указывается программа;</w:t>
      </w:r>
    </w:p>
    <w:bookmarkEnd w:id="109"/>
    <w:bookmarkStart w:name="z145" w:id="110"/>
    <w:p>
      <w:pPr>
        <w:spacing w:after="0"/>
        <w:ind w:left="0"/>
        <w:jc w:val="both"/>
      </w:pPr>
      <w:r>
        <w:rPr>
          <w:rFonts w:ascii="Times New Roman"/>
          <w:b w:val="false"/>
          <w:i w:val="false"/>
          <w:color w:val="000000"/>
          <w:sz w:val="28"/>
        </w:rPr>
        <w:t>
      4. в графе 3 указывается подпрограмма;</w:t>
      </w:r>
    </w:p>
    <w:bookmarkEnd w:id="110"/>
    <w:bookmarkStart w:name="z146" w:id="111"/>
    <w:p>
      <w:pPr>
        <w:spacing w:after="0"/>
        <w:ind w:left="0"/>
        <w:jc w:val="both"/>
      </w:pPr>
      <w:r>
        <w:rPr>
          <w:rFonts w:ascii="Times New Roman"/>
          <w:b w:val="false"/>
          <w:i w:val="false"/>
          <w:color w:val="000000"/>
          <w:sz w:val="28"/>
        </w:rPr>
        <w:t>
      5. в графе 4 указывается специфика;</w:t>
      </w:r>
    </w:p>
    <w:bookmarkEnd w:id="111"/>
    <w:bookmarkStart w:name="z147" w:id="112"/>
    <w:p>
      <w:pPr>
        <w:spacing w:after="0"/>
        <w:ind w:left="0"/>
        <w:jc w:val="both"/>
      </w:pPr>
      <w:r>
        <w:rPr>
          <w:rFonts w:ascii="Times New Roman"/>
          <w:b w:val="false"/>
          <w:i w:val="false"/>
          <w:color w:val="000000"/>
          <w:sz w:val="28"/>
        </w:rPr>
        <w:t>
      6. в графе 5 указывается вид выплат;</w:t>
      </w:r>
    </w:p>
    <w:bookmarkEnd w:id="112"/>
    <w:bookmarkStart w:name="z148" w:id="113"/>
    <w:p>
      <w:pPr>
        <w:spacing w:after="0"/>
        <w:ind w:left="0"/>
        <w:jc w:val="both"/>
      </w:pPr>
      <w:r>
        <w:rPr>
          <w:rFonts w:ascii="Times New Roman"/>
          <w:b w:val="false"/>
          <w:i w:val="false"/>
          <w:color w:val="000000"/>
          <w:sz w:val="28"/>
        </w:rPr>
        <w:t>
      7. в графе 6 таблицы указывается количество человек (фактические данные);</w:t>
      </w:r>
    </w:p>
    <w:bookmarkEnd w:id="113"/>
    <w:bookmarkStart w:name="z149" w:id="114"/>
    <w:p>
      <w:pPr>
        <w:spacing w:after="0"/>
        <w:ind w:left="0"/>
        <w:jc w:val="both"/>
      </w:pPr>
      <w:r>
        <w:rPr>
          <w:rFonts w:ascii="Times New Roman"/>
          <w:b w:val="false"/>
          <w:i w:val="false"/>
          <w:color w:val="000000"/>
          <w:sz w:val="28"/>
        </w:rPr>
        <w:t>
      8. в графе 7 указывается размер взноса государства из местного бюджета на обязательное социальное медицинское страхование, подлежащего уплате в Фонд, в процентах;</w:t>
      </w:r>
    </w:p>
    <w:bookmarkEnd w:id="114"/>
    <w:bookmarkStart w:name="z150" w:id="115"/>
    <w:p>
      <w:pPr>
        <w:spacing w:after="0"/>
        <w:ind w:left="0"/>
        <w:jc w:val="both"/>
      </w:pPr>
      <w:r>
        <w:rPr>
          <w:rFonts w:ascii="Times New Roman"/>
          <w:b w:val="false"/>
          <w:i w:val="false"/>
          <w:color w:val="000000"/>
          <w:sz w:val="28"/>
        </w:rPr>
        <w:t>
      9. в графе 8 указывается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теңге;</w:t>
      </w:r>
    </w:p>
    <w:bookmarkEnd w:id="115"/>
    <w:bookmarkStart w:name="z151" w:id="116"/>
    <w:p>
      <w:pPr>
        <w:spacing w:after="0"/>
        <w:ind w:left="0"/>
        <w:jc w:val="both"/>
      </w:pPr>
      <w:r>
        <w:rPr>
          <w:rFonts w:ascii="Times New Roman"/>
          <w:b w:val="false"/>
          <w:i w:val="false"/>
          <w:color w:val="000000"/>
          <w:sz w:val="28"/>
        </w:rPr>
        <w:t>
      10. в графе 9 указывается сумма путем умножения количества человек, размера взноса и среднемесячной заработной платы, разделенная на 100, теңге.</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возврата плательщикам излишне</w:t>
            </w:r>
            <w:r>
              <w:br/>
            </w:r>
            <w:r>
              <w:rPr>
                <w:rFonts w:ascii="Times New Roman"/>
                <w:b w:val="false"/>
                <w:i w:val="false"/>
                <w:color w:val="000000"/>
                <w:sz w:val="20"/>
              </w:rPr>
              <w:t>(ошибочно) зачисленных сумм</w:t>
            </w:r>
            <w:r>
              <w:br/>
            </w:r>
            <w:r>
              <w:rPr>
                <w:rFonts w:ascii="Times New Roman"/>
                <w:b w:val="false"/>
                <w:i w:val="false"/>
                <w:color w:val="000000"/>
                <w:sz w:val="20"/>
              </w:rPr>
              <w:t>отчислений, взносов и (или)</w:t>
            </w:r>
            <w:r>
              <w:br/>
            </w:r>
            <w:r>
              <w:rPr>
                <w:rFonts w:ascii="Times New Roman"/>
                <w:b w:val="false"/>
                <w:i w:val="false"/>
                <w:color w:val="000000"/>
                <w:sz w:val="20"/>
              </w:rPr>
              <w:t>пени за несвоевременную и</w:t>
            </w:r>
            <w:r>
              <w:br/>
            </w:r>
            <w:r>
              <w:rPr>
                <w:rFonts w:ascii="Times New Roman"/>
                <w:b w:val="false"/>
                <w:i w:val="false"/>
                <w:color w:val="000000"/>
                <w:sz w:val="20"/>
              </w:rPr>
              <w:t>(или) неполную уплату</w:t>
            </w:r>
            <w:r>
              <w:br/>
            </w:r>
            <w:r>
              <w:rPr>
                <w:rFonts w:ascii="Times New Roman"/>
                <w:b w:val="false"/>
                <w:i w:val="false"/>
                <w:color w:val="000000"/>
                <w:sz w:val="20"/>
              </w:rPr>
              <w:t>отчислений и (или) взносов</w:t>
            </w:r>
          </w:p>
        </w:tc>
      </w:tr>
    </w:tbl>
    <w:bookmarkStart w:name="z154" w:id="117"/>
    <w:p>
      <w:pPr>
        <w:spacing w:after="0"/>
        <w:ind w:left="0"/>
        <w:jc w:val="left"/>
      </w:pPr>
      <w:r>
        <w:rPr>
          <w:rFonts w:ascii="Times New Roman"/>
          <w:b/>
          <w:i w:val="false"/>
          <w:color w:val="000000"/>
        </w:rPr>
        <w:t xml:space="preserve"> Перечень основных требований к оказанию государственной услуги "Возврат излишне (ошибочно) зачисленных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зачисленных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"Фонд социального медицинского страхования"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8"/>
          <w:p>
            <w:pPr>
              <w:spacing w:after="20"/>
              <w:ind w:left="20"/>
              <w:jc w:val="both"/>
            </w:pPr>
            <w:r>
              <w:rPr>
                <w:rFonts w:ascii="Times New Roman"/>
                <w:b w:val="false"/>
                <w:i w:val="false"/>
                <w:color w:val="000000"/>
                <w:sz w:val="20"/>
              </w:rPr>
              <w:t>
1) через Государственную корпорацию "Правительство для граждан" (далее – Государственная корпорация);</w:t>
            </w:r>
          </w:p>
          <w:bookmarkEnd w:id="118"/>
          <w:p>
            <w:pPr>
              <w:spacing w:after="20"/>
              <w:ind w:left="20"/>
              <w:jc w:val="both"/>
            </w:pPr>
            <w:r>
              <w:rPr>
                <w:rFonts w:ascii="Times New Roman"/>
                <w:b w:val="false"/>
                <w:i w:val="false"/>
                <w:color w:val="000000"/>
                <w:sz w:val="20"/>
              </w:rPr>
              <w:t>
2)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9"/>
          <w:p>
            <w:pPr>
              <w:spacing w:after="20"/>
              <w:ind w:left="20"/>
              <w:jc w:val="both"/>
            </w:pPr>
            <w:r>
              <w:rPr>
                <w:rFonts w:ascii="Times New Roman"/>
                <w:b w:val="false"/>
                <w:i w:val="false"/>
                <w:color w:val="000000"/>
                <w:sz w:val="20"/>
              </w:rPr>
              <w:t>
1) Государственная корпорация – 15 (пятнадцать) рабочих дней.</w:t>
            </w:r>
          </w:p>
          <w:bookmarkEnd w:id="119"/>
          <w:p>
            <w:pPr>
              <w:spacing w:after="20"/>
              <w:ind w:left="20"/>
              <w:jc w:val="both"/>
            </w:pPr>
            <w:r>
              <w:rPr>
                <w:rFonts w:ascii="Times New Roman"/>
                <w:b w:val="false"/>
                <w:i w:val="false"/>
                <w:color w:val="000000"/>
                <w:sz w:val="20"/>
              </w:rPr>
              <w:t>
2) через веб-портал "цифрового правительства"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услугодателем денег на банковский счет Государственной корпорации для последующего перечисления их плательщику или мотивированный отказ в возврате плательщику сумм отчислений и (или) взносов и (или) 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0"/>
          <w:p>
            <w:pPr>
              <w:spacing w:after="20"/>
              <w:ind w:left="20"/>
              <w:jc w:val="both"/>
            </w:pPr>
            <w:r>
              <w:rPr>
                <w:rFonts w:ascii="Times New Roman"/>
                <w:b w:val="false"/>
                <w:i w:val="false"/>
                <w:color w:val="000000"/>
                <w:sz w:val="20"/>
              </w:rPr>
              <w:t>
1)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График работы фонда с понедельника по пятницу с 9.00 до 18.30 часов с перерывом с 13.00 до 14.30. Заявления подаются через Государственную корпорацию 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заявок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1"/>
          <w:p>
            <w:pPr>
              <w:spacing w:after="20"/>
              <w:ind w:left="20"/>
              <w:jc w:val="both"/>
            </w:pPr>
            <w:r>
              <w:rPr>
                <w:rFonts w:ascii="Times New Roman"/>
                <w:b w:val="false"/>
                <w:i w:val="false"/>
                <w:color w:val="000000"/>
                <w:sz w:val="20"/>
              </w:rPr>
              <w:t>
1) При обращении в Государственную корпорацию:</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согласно приложению 2 к Правилам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возврат плательщиком, заявление о согласии на возврат сумм от лица, в пользу которого произведены отчисления и (или) взносы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подаче запроса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возврат плательщиком заявление о согласии на возврат сумм от лица, в пользу которого произведены отчисления и (или) взносы.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всех необходимых документов посредством портала – через "личный кабинет"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пунктом 4 настоящих Правил и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3"/>
          <w:p>
            <w:pPr>
              <w:spacing w:after="20"/>
              <w:ind w:left="20"/>
              <w:jc w:val="both"/>
            </w:pPr>
            <w:r>
              <w:rPr>
                <w:rFonts w:ascii="Times New Roman"/>
                <w:b w:val="false"/>
                <w:i w:val="false"/>
                <w:color w:val="000000"/>
                <w:sz w:val="20"/>
              </w:rPr>
              <w:t>
Государственная услуга оказывается в бумажной или в электронной форме.</w:t>
            </w:r>
          </w:p>
          <w:bookmarkEnd w:id="123"/>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возврата плательщикам</w:t>
            </w:r>
            <w:r>
              <w:br/>
            </w:r>
            <w:r>
              <w:rPr>
                <w:rFonts w:ascii="Times New Roman"/>
                <w:b w:val="false"/>
                <w:i w:val="false"/>
                <w:color w:val="000000"/>
                <w:sz w:val="20"/>
              </w:rPr>
              <w:t>излишне (ошибочно)</w:t>
            </w:r>
            <w:r>
              <w:br/>
            </w:r>
            <w:r>
              <w:rPr>
                <w:rFonts w:ascii="Times New Roman"/>
                <w:b w:val="false"/>
                <w:i w:val="false"/>
                <w:color w:val="000000"/>
                <w:sz w:val="20"/>
              </w:rPr>
              <w:t>зачисленных сумм отчислений,</w:t>
            </w:r>
            <w:r>
              <w:br/>
            </w:r>
            <w:r>
              <w:rPr>
                <w:rFonts w:ascii="Times New Roman"/>
                <w:b w:val="false"/>
                <w:i w:val="false"/>
                <w:color w:val="000000"/>
                <w:sz w:val="20"/>
              </w:rPr>
              <w:t>взносов и (или) пени за</w:t>
            </w:r>
            <w:r>
              <w:br/>
            </w:r>
            <w:r>
              <w:rPr>
                <w:rFonts w:ascii="Times New Roman"/>
                <w:b w:val="false"/>
                <w:i w:val="false"/>
                <w:color w:val="000000"/>
                <w:sz w:val="20"/>
              </w:rPr>
              <w:t>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отчислений и (или) взносов</w:t>
            </w:r>
          </w:p>
        </w:tc>
      </w:tr>
    </w:tbl>
    <w:bookmarkStart w:name="z173" w:id="124"/>
    <w:p>
      <w:pPr>
        <w:spacing w:after="0"/>
        <w:ind w:left="0"/>
        <w:jc w:val="left"/>
      </w:pPr>
      <w:r>
        <w:rPr>
          <w:rFonts w:ascii="Times New Roman"/>
          <w:b/>
          <w:i w:val="false"/>
          <w:color w:val="000000"/>
        </w:rPr>
        <w:t xml:space="preserve"> Уведомление</w:t>
      </w:r>
    </w:p>
    <w:bookmarkEnd w:id="124"/>
    <w:bookmarkStart w:name="z174" w:id="125"/>
    <w:p>
      <w:pPr>
        <w:spacing w:after="0"/>
        <w:ind w:left="0"/>
        <w:jc w:val="left"/>
      </w:pPr>
      <w:r>
        <w:rPr>
          <w:rFonts w:ascii="Times New Roman"/>
          <w:b/>
          <w:i w:val="false"/>
          <w:color w:val="000000"/>
        </w:rPr>
        <w:t xml:space="preserve"> о статусе рассмотрения электронного заявления на веб-портале "цифрового правительства"</w:t>
      </w:r>
    </w:p>
    <w:bookmarkEnd w:id="125"/>
    <w:p>
      <w:pPr>
        <w:spacing w:after="0"/>
        <w:ind w:left="0"/>
        <w:jc w:val="both"/>
      </w:pPr>
      <w:bookmarkStart w:name="z175" w:id="126"/>
      <w:r>
        <w:rPr>
          <w:rFonts w:ascii="Times New Roman"/>
          <w:b w:val="false"/>
          <w:i w:val="false"/>
          <w:color w:val="000000"/>
          <w:sz w:val="28"/>
        </w:rPr>
        <w:t>
      Ваше заявление № _______________________________________________________</w:t>
      </w:r>
    </w:p>
    <w:bookmarkEnd w:id="126"/>
    <w:p>
      <w:pPr>
        <w:spacing w:after="0"/>
        <w:ind w:left="0"/>
        <w:jc w:val="both"/>
      </w:pPr>
      <w:r>
        <w:rPr>
          <w:rFonts w:ascii="Times New Roman"/>
          <w:b w:val="false"/>
          <w:i w:val="false"/>
          <w:color w:val="000000"/>
          <w:sz w:val="28"/>
        </w:rPr>
        <w:t xml:space="preserve">                               (номер электронного заявления)</w:t>
      </w:r>
    </w:p>
    <w:p>
      <w:pPr>
        <w:spacing w:after="0"/>
        <w:ind w:left="0"/>
        <w:jc w:val="both"/>
      </w:pPr>
      <w:r>
        <w:rPr>
          <w:rFonts w:ascii="Times New Roman"/>
          <w:b w:val="false"/>
          <w:i w:val="false"/>
          <w:color w:val="000000"/>
          <w:sz w:val="28"/>
        </w:rPr>
        <w:t xml:space="preserve">       на оказание государственной услуги "Возврат излишне (ошибочно) зачисленных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 направлено в Некоммерческое акционерное общество "Фонд социального медицинского страхования". Статус заявления на рассмотрении.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2020 года № ҚР ДСМ-333/2020</w:t>
            </w:r>
          </w:p>
        </w:tc>
      </w:tr>
    </w:tbl>
    <w:bookmarkStart w:name="z178" w:id="127"/>
    <w:p>
      <w:pPr>
        <w:spacing w:after="0"/>
        <w:ind w:left="0"/>
        <w:jc w:val="left"/>
      </w:pPr>
      <w:r>
        <w:rPr>
          <w:rFonts w:ascii="Times New Roman"/>
          <w:b/>
          <w:i w:val="false"/>
          <w:color w:val="000000"/>
        </w:rPr>
        <w:t xml:space="preserve"> Правила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bookmarkEnd w:id="127"/>
    <w:bookmarkStart w:name="z179" w:id="128"/>
    <w:p>
      <w:pPr>
        <w:spacing w:after="0"/>
        <w:ind w:left="0"/>
        <w:jc w:val="left"/>
      </w:pPr>
      <w:r>
        <w:rPr>
          <w:rFonts w:ascii="Times New Roman"/>
          <w:b/>
          <w:i w:val="false"/>
          <w:color w:val="000000"/>
        </w:rPr>
        <w:t xml:space="preserve"> Глава 1. Общие положения</w:t>
      </w:r>
    </w:p>
    <w:bookmarkEnd w:id="128"/>
    <w:bookmarkStart w:name="z180" w:id="129"/>
    <w:p>
      <w:pPr>
        <w:spacing w:after="0"/>
        <w:ind w:left="0"/>
        <w:jc w:val="both"/>
      </w:pPr>
      <w:r>
        <w:rPr>
          <w:rFonts w:ascii="Times New Roman"/>
          <w:b w:val="false"/>
          <w:i w:val="false"/>
          <w:color w:val="000000"/>
          <w:sz w:val="28"/>
        </w:rPr>
        <w:t xml:space="preserve">
      1. Настоящие правила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66)</w:t>
      </w:r>
      <w:r>
        <w:rPr>
          <w:rFonts w:ascii="Times New Roman"/>
          <w:b w:val="false"/>
          <w:i w:val="false"/>
          <w:color w:val="000000"/>
          <w:sz w:val="28"/>
        </w:rPr>
        <w:t xml:space="preserve"> статьи 7 Кодекса Республики Казахстан "О здоровье народа и системе здравоохранения" и определяют порядок ведения учета потребителей медицинских услуг и предоставления права на получение медицинской помощи в рамках системы обязательного медицинского страхования (далее – ОСМС).</w:t>
      </w:r>
    </w:p>
    <w:bookmarkEnd w:id="129"/>
    <w:bookmarkStart w:name="z181" w:id="130"/>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30"/>
    <w:bookmarkStart w:name="z182" w:id="13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31"/>
    <w:bookmarkStart w:name="z183" w:id="132"/>
    <w:p>
      <w:pPr>
        <w:spacing w:after="0"/>
        <w:ind w:left="0"/>
        <w:jc w:val="both"/>
      </w:pPr>
      <w:r>
        <w:rPr>
          <w:rFonts w:ascii="Times New Roman"/>
          <w:b w:val="false"/>
          <w:i w:val="false"/>
          <w:color w:val="000000"/>
          <w:sz w:val="28"/>
        </w:rPr>
        <w:t>
      2) информационный обмен – процесс приема и передачи данных от одной цифровой системы к другой;</w:t>
      </w:r>
    </w:p>
    <w:bookmarkEnd w:id="132"/>
    <w:bookmarkStart w:name="z184" w:id="133"/>
    <w:p>
      <w:pPr>
        <w:spacing w:after="0"/>
        <w:ind w:left="0"/>
        <w:jc w:val="both"/>
      </w:pPr>
      <w:r>
        <w:rPr>
          <w:rFonts w:ascii="Times New Roman"/>
          <w:b w:val="false"/>
          <w:i w:val="false"/>
          <w:color w:val="000000"/>
          <w:sz w:val="28"/>
        </w:rPr>
        <w:t xml:space="preserve">
      3) плательщики отчислений и (или) взносов (далее – плательщики) – лица, осуществляющие исчисление, удержание, перечисление, уплату отчислений и (или) взносов в Фонд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w:t>
      </w:r>
    </w:p>
    <w:bookmarkEnd w:id="133"/>
    <w:bookmarkStart w:name="z185" w:id="134"/>
    <w:p>
      <w:pPr>
        <w:spacing w:after="0"/>
        <w:ind w:left="0"/>
        <w:jc w:val="both"/>
      </w:pPr>
      <w:r>
        <w:rPr>
          <w:rFonts w:ascii="Times New Roman"/>
          <w:b w:val="false"/>
          <w:i w:val="false"/>
          <w:color w:val="000000"/>
          <w:sz w:val="28"/>
        </w:rPr>
        <w:t>
      4)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34"/>
    <w:bookmarkStart w:name="z186" w:id="135"/>
    <w:p>
      <w:pPr>
        <w:spacing w:after="0"/>
        <w:ind w:left="0"/>
        <w:jc w:val="both"/>
      </w:pPr>
      <w:r>
        <w:rPr>
          <w:rFonts w:ascii="Times New Roman"/>
          <w:b w:val="false"/>
          <w:i w:val="false"/>
          <w:color w:val="000000"/>
          <w:sz w:val="28"/>
        </w:rPr>
        <w:t>
      5) цифровая система Фонда (далее – ЦС Фонда) – цифровая система, обеспечивающая ведение процессов Фонда в электронном формате;</w:t>
      </w:r>
    </w:p>
    <w:bookmarkEnd w:id="135"/>
    <w:bookmarkStart w:name="z187" w:id="136"/>
    <w:p>
      <w:pPr>
        <w:spacing w:after="0"/>
        <w:ind w:left="0"/>
        <w:jc w:val="both"/>
      </w:pPr>
      <w:r>
        <w:rPr>
          <w:rFonts w:ascii="Times New Roman"/>
          <w:b w:val="false"/>
          <w:i w:val="false"/>
          <w:color w:val="000000"/>
          <w:sz w:val="28"/>
        </w:rPr>
        <w:t>
      6) потребитель медицинских услуг в системе обязательного медицинского страхования (далее – потребитель) – физическое лицо, имеющее в соответствии с Законом право на получение медицинской помощи в системе ОСМС.</w:t>
      </w:r>
    </w:p>
    <w:bookmarkEnd w:id="136"/>
    <w:bookmarkStart w:name="z188" w:id="137"/>
    <w:p>
      <w:pPr>
        <w:spacing w:after="0"/>
        <w:ind w:left="0"/>
        <w:jc w:val="both"/>
      </w:pPr>
      <w:r>
        <w:rPr>
          <w:rFonts w:ascii="Times New Roman"/>
          <w:b w:val="false"/>
          <w:i w:val="false"/>
          <w:color w:val="000000"/>
          <w:sz w:val="28"/>
        </w:rPr>
        <w:t xml:space="preserve">
      3.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право на медицинскую помощь в системе ОСМС имеют лица, за которых осуществлялась уплата отчислений и (или) взносов в Фонд, а также освобожденные от уплаты взносов в Фонд в соответствии с пунктом 7 статьи 28 Закона.</w:t>
      </w:r>
    </w:p>
    <w:bookmarkEnd w:id="137"/>
    <w:bookmarkStart w:name="z189" w:id="138"/>
    <w:p>
      <w:pPr>
        <w:spacing w:after="0"/>
        <w:ind w:left="0"/>
        <w:jc w:val="both"/>
      </w:pPr>
      <w:r>
        <w:rPr>
          <w:rFonts w:ascii="Times New Roman"/>
          <w:b w:val="false"/>
          <w:i w:val="false"/>
          <w:color w:val="000000"/>
          <w:sz w:val="28"/>
        </w:rPr>
        <w:t>
      4. Ведение учета потребителей в рамках системы ОСМС осуществляется Фондом в ЦС Фонда на основании данных или сведений Государственной корпорации, поступающих из цифровых систем государственных органов Республики Казахстан, данных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специальных государственных и правоохранительных органов, представляемых в электронном формате.</w:t>
      </w:r>
    </w:p>
    <w:bookmarkEnd w:id="138"/>
    <w:bookmarkStart w:name="z190" w:id="139"/>
    <w:p>
      <w:pPr>
        <w:spacing w:after="0"/>
        <w:ind w:left="0"/>
        <w:jc w:val="both"/>
      </w:pPr>
      <w:r>
        <w:rPr>
          <w:rFonts w:ascii="Times New Roman"/>
          <w:b w:val="false"/>
          <w:i w:val="false"/>
          <w:color w:val="000000"/>
          <w:sz w:val="28"/>
        </w:rPr>
        <w:t>
      5. Обмен данными между цифровыми системами государственных органов Республики Казахстан, ЦС Фонда осуществляется в электронном виде по выделенным или открытым каналам связи, включая сеть Интернет, в соответствии с требованиями, установленными цифровым законодательством Республики Казахстан, о государственных секретах и защите персональных данных. Информационному обмену не подлежат сведения, составляющие государственные секреты Республики Казахстан, а также служебная информация ограниченного распространения.</w:t>
      </w:r>
    </w:p>
    <w:bookmarkEnd w:id="139"/>
    <w:bookmarkStart w:name="z191" w:id="140"/>
    <w:p>
      <w:pPr>
        <w:spacing w:after="0"/>
        <w:ind w:left="0"/>
        <w:jc w:val="both"/>
      </w:pPr>
      <w:r>
        <w:rPr>
          <w:rFonts w:ascii="Times New Roman"/>
          <w:b w:val="false"/>
          <w:i w:val="false"/>
          <w:color w:val="000000"/>
          <w:sz w:val="28"/>
        </w:rPr>
        <w:t>
      6. Данные по категории потребителей, за исключением данных, предусмотренных главой 5 настоящих Правил, обновляются ежедневно в автоматизированном режиме.</w:t>
      </w:r>
    </w:p>
    <w:bookmarkEnd w:id="140"/>
    <w:bookmarkStart w:name="z192" w:id="141"/>
    <w:p>
      <w:pPr>
        <w:spacing w:after="0"/>
        <w:ind w:left="0"/>
        <w:jc w:val="both"/>
      </w:pPr>
      <w:r>
        <w:rPr>
          <w:rFonts w:ascii="Times New Roman"/>
          <w:b w:val="false"/>
          <w:i w:val="false"/>
          <w:color w:val="000000"/>
          <w:sz w:val="28"/>
        </w:rPr>
        <w:t>
      7. Источниками формирования данных лиц, указанных в главах 2 и 3 настоящих Правил, в том числе иностранных граждан и лиц без гражданства, постоянно проживающих на территории Республики Казахстан, иностранных граждан и членов их семей, временно пребывающих на территории Республики Казахстан в соответствии с условиями международного договора, ратифицированного Республикой Казахстан, если иное не предусмотрено законами или международными договорами являются:</w:t>
      </w:r>
    </w:p>
    <w:bookmarkEnd w:id="141"/>
    <w:bookmarkStart w:name="z193" w:id="142"/>
    <w:p>
      <w:pPr>
        <w:spacing w:after="0"/>
        <w:ind w:left="0"/>
        <w:jc w:val="both"/>
      </w:pPr>
      <w:r>
        <w:rPr>
          <w:rFonts w:ascii="Times New Roman"/>
          <w:b w:val="false"/>
          <w:i w:val="false"/>
          <w:color w:val="000000"/>
          <w:sz w:val="28"/>
        </w:rPr>
        <w:t>
      1) сведения из цифровой системы Министерства просвещения Республики Казахстан (далее – МП РК);</w:t>
      </w:r>
    </w:p>
    <w:bookmarkEnd w:id="142"/>
    <w:bookmarkStart w:name="z194" w:id="143"/>
    <w:p>
      <w:pPr>
        <w:spacing w:after="0"/>
        <w:ind w:left="0"/>
        <w:jc w:val="both"/>
      </w:pPr>
      <w:r>
        <w:rPr>
          <w:rFonts w:ascii="Times New Roman"/>
          <w:b w:val="false"/>
          <w:i w:val="false"/>
          <w:color w:val="000000"/>
          <w:sz w:val="28"/>
        </w:rPr>
        <w:t>
      2) сведения из цифровой системы Министерства науки и высшего образования (далее – МНВО РК);</w:t>
      </w:r>
    </w:p>
    <w:bookmarkEnd w:id="143"/>
    <w:bookmarkStart w:name="z195" w:id="144"/>
    <w:p>
      <w:pPr>
        <w:spacing w:after="0"/>
        <w:ind w:left="0"/>
        <w:jc w:val="both"/>
      </w:pPr>
      <w:r>
        <w:rPr>
          <w:rFonts w:ascii="Times New Roman"/>
          <w:b w:val="false"/>
          <w:i w:val="false"/>
          <w:color w:val="000000"/>
          <w:sz w:val="28"/>
        </w:rPr>
        <w:t>
      3) сведения государственной базы данных Министерства юстиции Республики Казахстан (далее – МЮ РК);</w:t>
      </w:r>
    </w:p>
    <w:bookmarkEnd w:id="144"/>
    <w:bookmarkStart w:name="z196" w:id="145"/>
    <w:p>
      <w:pPr>
        <w:spacing w:after="0"/>
        <w:ind w:left="0"/>
        <w:jc w:val="both"/>
      </w:pPr>
      <w:r>
        <w:rPr>
          <w:rFonts w:ascii="Times New Roman"/>
          <w:b w:val="false"/>
          <w:i w:val="false"/>
          <w:color w:val="000000"/>
          <w:sz w:val="28"/>
        </w:rPr>
        <w:t>
      4) сведения из цифровой системы Министерства труда и социальной защиты населения Республики Казахстан (далее – МТСЗН РК);</w:t>
      </w:r>
    </w:p>
    <w:bookmarkEnd w:id="145"/>
    <w:bookmarkStart w:name="z197" w:id="146"/>
    <w:p>
      <w:pPr>
        <w:spacing w:after="0"/>
        <w:ind w:left="0"/>
        <w:jc w:val="both"/>
      </w:pPr>
      <w:r>
        <w:rPr>
          <w:rFonts w:ascii="Times New Roman"/>
          <w:b w:val="false"/>
          <w:i w:val="false"/>
          <w:color w:val="000000"/>
          <w:sz w:val="28"/>
        </w:rPr>
        <w:t>
      5) сведения из цифровой системы Министерства здравоохранения Республики Казахстан (далее – МЗ РК);</w:t>
      </w:r>
    </w:p>
    <w:bookmarkEnd w:id="146"/>
    <w:bookmarkStart w:name="z198" w:id="147"/>
    <w:p>
      <w:pPr>
        <w:spacing w:after="0"/>
        <w:ind w:left="0"/>
        <w:jc w:val="both"/>
      </w:pPr>
      <w:r>
        <w:rPr>
          <w:rFonts w:ascii="Times New Roman"/>
          <w:b w:val="false"/>
          <w:i w:val="false"/>
          <w:color w:val="000000"/>
          <w:sz w:val="28"/>
        </w:rPr>
        <w:t>
      6) сведения из централизованной автоматизированной базы данных Министерства внутренних дел Республики Казахстан (далее – МВД РК);</w:t>
      </w:r>
    </w:p>
    <w:bookmarkEnd w:id="147"/>
    <w:bookmarkStart w:name="z199" w:id="148"/>
    <w:p>
      <w:pPr>
        <w:spacing w:after="0"/>
        <w:ind w:left="0"/>
        <w:jc w:val="both"/>
      </w:pPr>
      <w:r>
        <w:rPr>
          <w:rFonts w:ascii="Times New Roman"/>
          <w:b w:val="false"/>
          <w:i w:val="false"/>
          <w:color w:val="000000"/>
          <w:sz w:val="28"/>
        </w:rPr>
        <w:t>
      7) сведения из цифровой системы Комитета по правовой статистике и специальным учетам Генеральной прокуратуры Республики Казахстан (далее – КПСиСУ ГП РК).</w:t>
      </w:r>
    </w:p>
    <w:bookmarkEnd w:id="148"/>
    <w:bookmarkStart w:name="z200" w:id="149"/>
    <w:p>
      <w:pPr>
        <w:spacing w:after="0"/>
        <w:ind w:left="0"/>
        <w:jc w:val="both"/>
      </w:pPr>
      <w:r>
        <w:rPr>
          <w:rFonts w:ascii="Times New Roman"/>
          <w:b w:val="false"/>
          <w:i w:val="false"/>
          <w:color w:val="000000"/>
          <w:sz w:val="28"/>
        </w:rPr>
        <w:t>
      8. Ведение учета потребителей в ЦС Фонда осуществляется в автоматическом режиме на основании данных, поступающих из Государственной корпорации, за исключением категорий потребителей, указанных в главе 5 настоящих Правил.</w:t>
      </w:r>
    </w:p>
    <w:bookmarkEnd w:id="149"/>
    <w:bookmarkStart w:name="z201" w:id="150"/>
    <w:p>
      <w:pPr>
        <w:spacing w:after="0"/>
        <w:ind w:left="0"/>
        <w:jc w:val="both"/>
      </w:pPr>
      <w:r>
        <w:rPr>
          <w:rFonts w:ascii="Times New Roman"/>
          <w:b w:val="false"/>
          <w:i w:val="false"/>
          <w:color w:val="000000"/>
          <w:sz w:val="28"/>
        </w:rPr>
        <w:t>
      9. Лица, указанные в главах 2 и 3 настоящих Правил, учитываются в ЦС Фонда в качестве потребителей с даты присвоения соответствующей категории источниками формирования данных, указанных в пункте 7 настоящих Правил. В случае поступления в ЦС Фонд сведений об исключении лица из категорий лиц, взносы за которых уплачивает государство, право на получение медицинской помощи в системе ОСМС сохраняется на период не более трех месяцев с момента прекращения уплаты взносов в соответствии с пунктом 2 статьи 5 Закона.</w:t>
      </w:r>
    </w:p>
    <w:bookmarkEnd w:id="150"/>
    <w:bookmarkStart w:name="z202" w:id="151"/>
    <w:p>
      <w:pPr>
        <w:spacing w:after="0"/>
        <w:ind w:left="0"/>
        <w:jc w:val="both"/>
      </w:pPr>
      <w:r>
        <w:rPr>
          <w:rFonts w:ascii="Times New Roman"/>
          <w:b w:val="false"/>
          <w:i w:val="false"/>
          <w:color w:val="000000"/>
          <w:sz w:val="28"/>
        </w:rPr>
        <w:t>
      В случае не поступления взносов от государства за лиц, указанных в пункте 1 статьи 26, пункте 1 статьи 26-1 Закона, право на получение медицинской помощи в системе ОСМС сохраняется на период не более трех месяцев с момента прекращения уплаты взносов в соответствии с пунктом 2 статьи 5 Закона.</w:t>
      </w:r>
    </w:p>
    <w:bookmarkEnd w:id="151"/>
    <w:bookmarkStart w:name="z203" w:id="152"/>
    <w:p>
      <w:pPr>
        <w:spacing w:after="0"/>
        <w:ind w:left="0"/>
        <w:jc w:val="both"/>
      </w:pPr>
      <w:r>
        <w:rPr>
          <w:rFonts w:ascii="Times New Roman"/>
          <w:b w:val="false"/>
          <w:i w:val="false"/>
          <w:color w:val="000000"/>
          <w:sz w:val="28"/>
        </w:rPr>
        <w:t>
      10. Лица, указанные в пункте 2 статьи 14 Закона, за исключением лиц, указанных в подпунктах 1) и 9) пункта 2 статьи 14 Закона, учитываются в ЦС Фонда в качестве потребителя с первого числа месяца при наличии сведений об уплате отчислений и (или) взносов в ЦС Фонда в течение двенадцати месяцев, предшествующих дате оплаты, за каждый месяц.</w:t>
      </w:r>
    </w:p>
    <w:bookmarkEnd w:id="152"/>
    <w:bookmarkStart w:name="z204" w:id="153"/>
    <w:p>
      <w:pPr>
        <w:spacing w:after="0"/>
        <w:ind w:left="0"/>
        <w:jc w:val="both"/>
      </w:pPr>
      <w:r>
        <w:rPr>
          <w:rFonts w:ascii="Times New Roman"/>
          <w:b w:val="false"/>
          <w:i w:val="false"/>
          <w:color w:val="000000"/>
          <w:sz w:val="28"/>
        </w:rPr>
        <w:t>
      В случае неуплаты отчислений и (или) взносов право на получение медицинской помощи в системе ОСМС сохраняется на период не более трех месяцев с момента прекращения уплаты таких отчислений и (или) взносов в соответствии с пунктом 2 статьи 5 Закона.</w:t>
      </w:r>
    </w:p>
    <w:bookmarkEnd w:id="153"/>
    <w:bookmarkStart w:name="z205" w:id="154"/>
    <w:p>
      <w:pPr>
        <w:spacing w:after="0"/>
        <w:ind w:left="0"/>
        <w:jc w:val="both"/>
      </w:pPr>
      <w:r>
        <w:rPr>
          <w:rFonts w:ascii="Times New Roman"/>
          <w:b w:val="false"/>
          <w:i w:val="false"/>
          <w:color w:val="000000"/>
          <w:sz w:val="28"/>
        </w:rPr>
        <w:t>
      Лица, которые непрерывно уплачивали взносы и (или) за них уплачивали отчисления в течение шестидесяти месяцев (за исключением лиц, указанных в пункте 9 настоящих Правил), в случае неуплаты отчислений и (или) взносов сохраняют право на получение медицинской помощи в системе ОСМС на срок не более шести месяцев с момента прекращения уплаты отчислений и (или) взносов в соответствии с пунктом 2 статьи 5 Закона.</w:t>
      </w:r>
    </w:p>
    <w:bookmarkEnd w:id="154"/>
    <w:bookmarkStart w:name="z206" w:id="155"/>
    <w:p>
      <w:pPr>
        <w:spacing w:after="0"/>
        <w:ind w:left="0"/>
        <w:jc w:val="both"/>
      </w:pPr>
      <w:r>
        <w:rPr>
          <w:rFonts w:ascii="Times New Roman"/>
          <w:b w:val="false"/>
          <w:i w:val="false"/>
          <w:color w:val="000000"/>
          <w:sz w:val="28"/>
        </w:rPr>
        <w:t>
      11. Лица, предусмотренные подпунктом 9) пункта 2 статьи 14 Закона, учитываются в ЦС Фонда в качестве потребителя со дня уплаты взносов в ЦС Фонда в соответствии с пунктом 3-2 статьи 5 Закона.</w:t>
      </w:r>
    </w:p>
    <w:bookmarkEnd w:id="155"/>
    <w:bookmarkStart w:name="z207" w:id="156"/>
    <w:p>
      <w:pPr>
        <w:spacing w:after="0"/>
        <w:ind w:left="0"/>
        <w:jc w:val="both"/>
      </w:pPr>
      <w:r>
        <w:rPr>
          <w:rFonts w:ascii="Times New Roman"/>
          <w:b w:val="false"/>
          <w:i w:val="false"/>
          <w:color w:val="000000"/>
          <w:sz w:val="28"/>
        </w:rPr>
        <w:t>
      12. Лица, указанные в подпунктах 2), 3) и 4) пункта 7 статьи 28 Закона, учитываются в ЦС Фонда в качестве потребителя с даты поступления информации о них.</w:t>
      </w:r>
    </w:p>
    <w:bookmarkEnd w:id="156"/>
    <w:bookmarkStart w:name="z208" w:id="157"/>
    <w:p>
      <w:pPr>
        <w:spacing w:after="0"/>
        <w:ind w:left="0"/>
        <w:jc w:val="both"/>
      </w:pPr>
      <w:r>
        <w:rPr>
          <w:rFonts w:ascii="Times New Roman"/>
          <w:b w:val="false"/>
          <w:i w:val="false"/>
          <w:color w:val="000000"/>
          <w:sz w:val="28"/>
        </w:rPr>
        <w:t>
      13. В случае возникновения технических сбоев работы ЦС Фонда, цифровых систем государственных органов право на получение медицинской помощи в системе ОСМС физического лица сохраняется до исправления цифровых систем.</w:t>
      </w:r>
    </w:p>
    <w:bookmarkEnd w:id="157"/>
    <w:bookmarkStart w:name="z209" w:id="158"/>
    <w:p>
      <w:pPr>
        <w:spacing w:after="0"/>
        <w:ind w:left="0"/>
        <w:jc w:val="both"/>
      </w:pPr>
      <w:r>
        <w:rPr>
          <w:rFonts w:ascii="Times New Roman"/>
          <w:b w:val="false"/>
          <w:i w:val="false"/>
          <w:color w:val="000000"/>
          <w:sz w:val="28"/>
        </w:rPr>
        <w:t>
      14. Информация о потребителе предоставляется из ЦС Фонда по запросу в медицинские цифровые системы и иные цифровые системы для дальнейшего определения источника финансирования оказания медицинской помощи.</w:t>
      </w:r>
    </w:p>
    <w:bookmarkEnd w:id="158"/>
    <w:bookmarkStart w:name="z210" w:id="159"/>
    <w:p>
      <w:pPr>
        <w:spacing w:after="0"/>
        <w:ind w:left="0"/>
        <w:jc w:val="both"/>
      </w:pPr>
      <w:r>
        <w:rPr>
          <w:rFonts w:ascii="Times New Roman"/>
          <w:b w:val="false"/>
          <w:i w:val="false"/>
          <w:color w:val="000000"/>
          <w:sz w:val="28"/>
        </w:rPr>
        <w:t>
      15. Учет потребителей, являющихся плательщиками в соответствии со статьей 14 Закона, в ЦС Фонда ведется в автоматическом режиме с занесением следующих сведений:</w:t>
      </w:r>
    </w:p>
    <w:bookmarkEnd w:id="159"/>
    <w:bookmarkStart w:name="z211" w:id="160"/>
    <w:p>
      <w:pPr>
        <w:spacing w:after="0"/>
        <w:ind w:left="0"/>
        <w:jc w:val="both"/>
      </w:pPr>
      <w:r>
        <w:rPr>
          <w:rFonts w:ascii="Times New Roman"/>
          <w:b w:val="false"/>
          <w:i w:val="false"/>
          <w:color w:val="000000"/>
          <w:sz w:val="28"/>
        </w:rPr>
        <w:t>
      1) индивидуальный идентификационный номер Потребителя;</w:t>
      </w:r>
    </w:p>
    <w:bookmarkEnd w:id="160"/>
    <w:bookmarkStart w:name="z212" w:id="161"/>
    <w:p>
      <w:pPr>
        <w:spacing w:after="0"/>
        <w:ind w:left="0"/>
        <w:jc w:val="both"/>
      </w:pPr>
      <w:r>
        <w:rPr>
          <w:rFonts w:ascii="Times New Roman"/>
          <w:b w:val="false"/>
          <w:i w:val="false"/>
          <w:color w:val="000000"/>
          <w:sz w:val="28"/>
        </w:rPr>
        <w:t>
      2) фамилия имя отчество потребителя;</w:t>
      </w:r>
    </w:p>
    <w:bookmarkEnd w:id="161"/>
    <w:bookmarkStart w:name="z213" w:id="162"/>
    <w:p>
      <w:pPr>
        <w:spacing w:after="0"/>
        <w:ind w:left="0"/>
        <w:jc w:val="both"/>
      </w:pPr>
      <w:r>
        <w:rPr>
          <w:rFonts w:ascii="Times New Roman"/>
          <w:b w:val="false"/>
          <w:i w:val="false"/>
          <w:color w:val="000000"/>
          <w:sz w:val="28"/>
        </w:rPr>
        <w:t>
      3) бизнес-идентификационный номер Плательщика (при наличии);</w:t>
      </w:r>
    </w:p>
    <w:bookmarkEnd w:id="162"/>
    <w:bookmarkStart w:name="z214" w:id="163"/>
    <w:p>
      <w:pPr>
        <w:spacing w:after="0"/>
        <w:ind w:left="0"/>
        <w:jc w:val="both"/>
      </w:pPr>
      <w:r>
        <w:rPr>
          <w:rFonts w:ascii="Times New Roman"/>
          <w:b w:val="false"/>
          <w:i w:val="false"/>
          <w:color w:val="000000"/>
          <w:sz w:val="28"/>
        </w:rPr>
        <w:t>
      4) наименование Плательщика;</w:t>
      </w:r>
    </w:p>
    <w:bookmarkEnd w:id="163"/>
    <w:bookmarkStart w:name="z215" w:id="164"/>
    <w:p>
      <w:pPr>
        <w:spacing w:after="0"/>
        <w:ind w:left="0"/>
        <w:jc w:val="both"/>
      </w:pPr>
      <w:r>
        <w:rPr>
          <w:rFonts w:ascii="Times New Roman"/>
          <w:b w:val="false"/>
          <w:i w:val="false"/>
          <w:color w:val="000000"/>
          <w:sz w:val="28"/>
        </w:rPr>
        <w:t>
      5) период платежа;</w:t>
      </w:r>
    </w:p>
    <w:bookmarkEnd w:id="164"/>
    <w:bookmarkStart w:name="z216" w:id="165"/>
    <w:p>
      <w:pPr>
        <w:spacing w:after="0"/>
        <w:ind w:left="0"/>
        <w:jc w:val="both"/>
      </w:pPr>
      <w:r>
        <w:rPr>
          <w:rFonts w:ascii="Times New Roman"/>
          <w:b w:val="false"/>
          <w:i w:val="false"/>
          <w:color w:val="000000"/>
          <w:sz w:val="28"/>
        </w:rPr>
        <w:t>
      6) дата поступления платежа в Фонд;</w:t>
      </w:r>
    </w:p>
    <w:bookmarkEnd w:id="165"/>
    <w:bookmarkStart w:name="z217" w:id="166"/>
    <w:p>
      <w:pPr>
        <w:spacing w:after="0"/>
        <w:ind w:left="0"/>
        <w:jc w:val="both"/>
      </w:pPr>
      <w:r>
        <w:rPr>
          <w:rFonts w:ascii="Times New Roman"/>
          <w:b w:val="false"/>
          <w:i w:val="false"/>
          <w:color w:val="000000"/>
          <w:sz w:val="28"/>
        </w:rPr>
        <w:t>
      7) референс платежа, поступившего в Фонд;</w:t>
      </w:r>
    </w:p>
    <w:bookmarkEnd w:id="166"/>
    <w:bookmarkStart w:name="z218" w:id="167"/>
    <w:p>
      <w:pPr>
        <w:spacing w:after="0"/>
        <w:ind w:left="0"/>
        <w:jc w:val="both"/>
      </w:pPr>
      <w:r>
        <w:rPr>
          <w:rFonts w:ascii="Times New Roman"/>
          <w:b w:val="false"/>
          <w:i w:val="false"/>
          <w:color w:val="000000"/>
          <w:sz w:val="28"/>
        </w:rPr>
        <w:t>
      8) сумма платежа;</w:t>
      </w:r>
    </w:p>
    <w:bookmarkEnd w:id="167"/>
    <w:bookmarkStart w:name="z219" w:id="168"/>
    <w:p>
      <w:pPr>
        <w:spacing w:after="0"/>
        <w:ind w:left="0"/>
        <w:jc w:val="both"/>
      </w:pPr>
      <w:r>
        <w:rPr>
          <w:rFonts w:ascii="Times New Roman"/>
          <w:b w:val="false"/>
          <w:i w:val="false"/>
          <w:color w:val="000000"/>
          <w:sz w:val="28"/>
        </w:rPr>
        <w:t>
      9) код назначения платежа.</w:t>
      </w:r>
    </w:p>
    <w:bookmarkEnd w:id="168"/>
    <w:bookmarkStart w:name="z220" w:id="169"/>
    <w:p>
      <w:pPr>
        <w:spacing w:after="0"/>
        <w:ind w:left="0"/>
        <w:jc w:val="left"/>
      </w:pPr>
      <w:r>
        <w:rPr>
          <w:rFonts w:ascii="Times New Roman"/>
          <w:b/>
          <w:i w:val="false"/>
          <w:color w:val="000000"/>
        </w:rPr>
        <w:t xml:space="preserve"> Глава 2. Порядок ведения учета потребителей, относящихся к категории лиц, взносы за которых уплачиваются государством из республиканского бюджета</w:t>
      </w:r>
    </w:p>
    <w:bookmarkEnd w:id="169"/>
    <w:bookmarkStart w:name="z221" w:id="170"/>
    <w:p>
      <w:pPr>
        <w:spacing w:after="0"/>
        <w:ind w:left="0"/>
        <w:jc w:val="both"/>
      </w:pPr>
      <w:r>
        <w:rPr>
          <w:rFonts w:ascii="Times New Roman"/>
          <w:b w:val="false"/>
          <w:i w:val="false"/>
          <w:color w:val="000000"/>
          <w:sz w:val="28"/>
        </w:rPr>
        <w:t xml:space="preserve">
      16. Взносы государства из республиканского бюджета на ОСМС уплачиваются за лиц,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w:t>
      </w:r>
    </w:p>
    <w:bookmarkEnd w:id="170"/>
    <w:bookmarkStart w:name="z222" w:id="171"/>
    <w:p>
      <w:pPr>
        <w:spacing w:after="0"/>
        <w:ind w:left="0"/>
        <w:jc w:val="both"/>
      </w:pPr>
      <w:r>
        <w:rPr>
          <w:rFonts w:ascii="Times New Roman"/>
          <w:b w:val="false"/>
          <w:i w:val="false"/>
          <w:color w:val="000000"/>
          <w:sz w:val="28"/>
        </w:rPr>
        <w:t>
      17. Актуализация базы данных категории лиц, взносы за которых уплачиваются государством из республиканского бюджета, осуществляется Государственной корпорацией ежемесячно.</w:t>
      </w:r>
    </w:p>
    <w:bookmarkEnd w:id="171"/>
    <w:bookmarkStart w:name="z223" w:id="172"/>
    <w:p>
      <w:pPr>
        <w:spacing w:after="0"/>
        <w:ind w:left="0"/>
        <w:jc w:val="both"/>
      </w:pPr>
      <w:r>
        <w:rPr>
          <w:rFonts w:ascii="Times New Roman"/>
          <w:b w:val="false"/>
          <w:i w:val="false"/>
          <w:color w:val="000000"/>
          <w:sz w:val="28"/>
        </w:rPr>
        <w:t>
      18. Для ведения учета потребителей, относящихся к категории лиц, взносы за которых уплачиваются государством из республиканского бюджета, в ЦС Фонда в автоматическом режиме заносятся следующие сведения:</w:t>
      </w:r>
    </w:p>
    <w:bookmarkEnd w:id="172"/>
    <w:bookmarkStart w:name="z224" w:id="173"/>
    <w:p>
      <w:pPr>
        <w:spacing w:after="0"/>
        <w:ind w:left="0"/>
        <w:jc w:val="both"/>
      </w:pPr>
      <w:r>
        <w:rPr>
          <w:rFonts w:ascii="Times New Roman"/>
          <w:b w:val="false"/>
          <w:i w:val="false"/>
          <w:color w:val="000000"/>
          <w:sz w:val="28"/>
        </w:rPr>
        <w:t>
      1) индивидуальный идентификационный номер;</w:t>
      </w:r>
    </w:p>
    <w:bookmarkEnd w:id="173"/>
    <w:bookmarkStart w:name="z225" w:id="174"/>
    <w:p>
      <w:pPr>
        <w:spacing w:after="0"/>
        <w:ind w:left="0"/>
        <w:jc w:val="both"/>
      </w:pPr>
      <w:r>
        <w:rPr>
          <w:rFonts w:ascii="Times New Roman"/>
          <w:b w:val="false"/>
          <w:i w:val="false"/>
          <w:color w:val="000000"/>
          <w:sz w:val="28"/>
        </w:rPr>
        <w:t>
      2) дата присвоения категории;</w:t>
      </w:r>
    </w:p>
    <w:bookmarkEnd w:id="174"/>
    <w:bookmarkStart w:name="z226" w:id="175"/>
    <w:p>
      <w:pPr>
        <w:spacing w:after="0"/>
        <w:ind w:left="0"/>
        <w:jc w:val="both"/>
      </w:pPr>
      <w:r>
        <w:rPr>
          <w:rFonts w:ascii="Times New Roman"/>
          <w:b w:val="false"/>
          <w:i w:val="false"/>
          <w:color w:val="000000"/>
          <w:sz w:val="28"/>
        </w:rPr>
        <w:t>
      3) источник присвоения категории;</w:t>
      </w:r>
    </w:p>
    <w:bookmarkEnd w:id="175"/>
    <w:bookmarkStart w:name="z227" w:id="176"/>
    <w:p>
      <w:pPr>
        <w:spacing w:after="0"/>
        <w:ind w:left="0"/>
        <w:jc w:val="both"/>
      </w:pPr>
      <w:r>
        <w:rPr>
          <w:rFonts w:ascii="Times New Roman"/>
          <w:b w:val="false"/>
          <w:i w:val="false"/>
          <w:color w:val="000000"/>
          <w:sz w:val="28"/>
        </w:rPr>
        <w:t>
      4) дата исключения из категории;</w:t>
      </w:r>
    </w:p>
    <w:bookmarkEnd w:id="176"/>
    <w:bookmarkStart w:name="z228" w:id="177"/>
    <w:p>
      <w:pPr>
        <w:spacing w:after="0"/>
        <w:ind w:left="0"/>
        <w:jc w:val="both"/>
      </w:pPr>
      <w:r>
        <w:rPr>
          <w:rFonts w:ascii="Times New Roman"/>
          <w:b w:val="false"/>
          <w:i w:val="false"/>
          <w:color w:val="000000"/>
          <w:sz w:val="28"/>
        </w:rPr>
        <w:t>
      5) источник исключения из категории;</w:t>
      </w:r>
    </w:p>
    <w:bookmarkEnd w:id="177"/>
    <w:bookmarkStart w:name="z229" w:id="178"/>
    <w:p>
      <w:pPr>
        <w:spacing w:after="0"/>
        <w:ind w:left="0"/>
        <w:jc w:val="both"/>
      </w:pPr>
      <w:r>
        <w:rPr>
          <w:rFonts w:ascii="Times New Roman"/>
          <w:b w:val="false"/>
          <w:i w:val="false"/>
          <w:color w:val="000000"/>
          <w:sz w:val="28"/>
        </w:rPr>
        <w:t>
      6) причина исключения из категории.</w:t>
      </w:r>
    </w:p>
    <w:bookmarkEnd w:id="178"/>
    <w:bookmarkStart w:name="z230" w:id="179"/>
    <w:p>
      <w:pPr>
        <w:spacing w:after="0"/>
        <w:ind w:left="0"/>
        <w:jc w:val="both"/>
      </w:pPr>
      <w:r>
        <w:rPr>
          <w:rFonts w:ascii="Times New Roman"/>
          <w:b w:val="false"/>
          <w:i w:val="false"/>
          <w:color w:val="000000"/>
          <w:sz w:val="28"/>
        </w:rPr>
        <w:t>
      19. Данные из Государственной корпорации для ведения учета и исключения по категориям лиц, взносы за которых уплачиваются государством из республиканского бюджета поступают в ЦС Фонда на ежедневной основе.</w:t>
      </w:r>
    </w:p>
    <w:bookmarkEnd w:id="179"/>
    <w:bookmarkStart w:name="z231" w:id="180"/>
    <w:p>
      <w:pPr>
        <w:spacing w:after="0"/>
        <w:ind w:left="0"/>
        <w:jc w:val="both"/>
      </w:pPr>
      <w:r>
        <w:rPr>
          <w:rFonts w:ascii="Times New Roman"/>
          <w:b w:val="false"/>
          <w:i w:val="false"/>
          <w:color w:val="000000"/>
          <w:sz w:val="28"/>
        </w:rPr>
        <w:t>
      20. Ведение учета потребителей, относящихся к категории лиц, взносы за которых уплачиваются государством из республиканского бюджета, при наличии у них статуса по нескольким категориям лиц, осуществляется по следующей приоритетности категорий:</w:t>
      </w:r>
    </w:p>
    <w:bookmarkEnd w:id="180"/>
    <w:bookmarkStart w:name="z232" w:id="181"/>
    <w:p>
      <w:pPr>
        <w:spacing w:after="0"/>
        <w:ind w:left="0"/>
        <w:jc w:val="both"/>
      </w:pPr>
      <w:r>
        <w:rPr>
          <w:rFonts w:ascii="Times New Roman"/>
          <w:b w:val="false"/>
          <w:i w:val="false"/>
          <w:color w:val="000000"/>
          <w:sz w:val="28"/>
        </w:rPr>
        <w:t>
      1) дети;</w:t>
      </w:r>
    </w:p>
    <w:bookmarkEnd w:id="181"/>
    <w:bookmarkStart w:name="z233" w:id="182"/>
    <w:p>
      <w:pPr>
        <w:spacing w:after="0"/>
        <w:ind w:left="0"/>
        <w:jc w:val="both"/>
      </w:pPr>
      <w:r>
        <w:rPr>
          <w:rFonts w:ascii="Times New Roman"/>
          <w:b w:val="false"/>
          <w:i w:val="false"/>
          <w:color w:val="000000"/>
          <w:sz w:val="28"/>
        </w:rPr>
        <w:t>
      2) неработающие беременные женщины;</w:t>
      </w:r>
    </w:p>
    <w:bookmarkEnd w:id="182"/>
    <w:bookmarkStart w:name="z234" w:id="183"/>
    <w:p>
      <w:pPr>
        <w:spacing w:after="0"/>
        <w:ind w:left="0"/>
        <w:jc w:val="both"/>
      </w:pPr>
      <w:r>
        <w:rPr>
          <w:rFonts w:ascii="Times New Roman"/>
          <w:b w:val="false"/>
          <w:i w:val="false"/>
          <w:color w:val="000000"/>
          <w:sz w:val="28"/>
        </w:rPr>
        <w:t>
      3)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4) настоящего пункта;</w:t>
      </w:r>
    </w:p>
    <w:bookmarkEnd w:id="183"/>
    <w:bookmarkStart w:name="z235" w:id="184"/>
    <w:p>
      <w:pPr>
        <w:spacing w:after="0"/>
        <w:ind w:left="0"/>
        <w:jc w:val="both"/>
      </w:pPr>
      <w:r>
        <w:rPr>
          <w:rFonts w:ascii="Times New Roman"/>
          <w:b w:val="false"/>
          <w:i w:val="false"/>
          <w:color w:val="000000"/>
          <w:sz w:val="28"/>
        </w:rPr>
        <w:t>
      4)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84"/>
    <w:bookmarkStart w:name="z236" w:id="185"/>
    <w:p>
      <w:pPr>
        <w:spacing w:after="0"/>
        <w:ind w:left="0"/>
        <w:jc w:val="both"/>
      </w:pPr>
      <w:r>
        <w:rPr>
          <w:rFonts w:ascii="Times New Roman"/>
          <w:b w:val="false"/>
          <w:i w:val="false"/>
          <w:color w:val="000000"/>
          <w:sz w:val="28"/>
        </w:rPr>
        <w:t>
      5)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воспитываюшим ребенка с инвалидностью (детей с инвалидностью);</w:t>
      </w:r>
    </w:p>
    <w:bookmarkEnd w:id="185"/>
    <w:bookmarkStart w:name="z237" w:id="186"/>
    <w:p>
      <w:pPr>
        <w:spacing w:after="0"/>
        <w:ind w:left="0"/>
        <w:jc w:val="both"/>
      </w:pPr>
      <w:r>
        <w:rPr>
          <w:rFonts w:ascii="Times New Roman"/>
          <w:b w:val="false"/>
          <w:i w:val="false"/>
          <w:color w:val="000000"/>
          <w:sz w:val="28"/>
        </w:rPr>
        <w:t>
      6) неработающие получатели государственного пособия лицам, осуществляющим уход за лицом с инвалидностью первой группы;</w:t>
      </w:r>
    </w:p>
    <w:bookmarkEnd w:id="186"/>
    <w:bookmarkStart w:name="z238" w:id="187"/>
    <w:p>
      <w:pPr>
        <w:spacing w:after="0"/>
        <w:ind w:left="0"/>
        <w:jc w:val="both"/>
      </w:pPr>
      <w:r>
        <w:rPr>
          <w:rFonts w:ascii="Times New Roman"/>
          <w:b w:val="false"/>
          <w:i w:val="false"/>
          <w:color w:val="000000"/>
          <w:sz w:val="28"/>
        </w:rPr>
        <w:t>
      7) получатели пенсионных выплат, в том числе ветераны Великой Отечественной войны;</w:t>
      </w:r>
    </w:p>
    <w:bookmarkEnd w:id="187"/>
    <w:bookmarkStart w:name="z239" w:id="188"/>
    <w:p>
      <w:pPr>
        <w:spacing w:after="0"/>
        <w:ind w:left="0"/>
        <w:jc w:val="both"/>
      </w:pPr>
      <w:r>
        <w:rPr>
          <w:rFonts w:ascii="Times New Roman"/>
          <w:b w:val="false"/>
          <w:i w:val="false"/>
          <w:color w:val="000000"/>
          <w:sz w:val="28"/>
        </w:rPr>
        <w:t>
      8)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88"/>
    <w:bookmarkStart w:name="z240" w:id="189"/>
    <w:p>
      <w:pPr>
        <w:spacing w:after="0"/>
        <w:ind w:left="0"/>
        <w:jc w:val="both"/>
      </w:pPr>
      <w:r>
        <w:rPr>
          <w:rFonts w:ascii="Times New Roman"/>
          <w:b w:val="false"/>
          <w:i w:val="false"/>
          <w:color w:val="000000"/>
          <w:sz w:val="28"/>
        </w:rPr>
        <w:t>
      9) лица, содержащиеся в следственных изоляторах, а также неработающие лица, к которым применена мера пресечения в виде домашнего ареста;</w:t>
      </w:r>
    </w:p>
    <w:bookmarkEnd w:id="189"/>
    <w:bookmarkStart w:name="z241" w:id="190"/>
    <w:p>
      <w:pPr>
        <w:spacing w:after="0"/>
        <w:ind w:left="0"/>
        <w:jc w:val="both"/>
      </w:pPr>
      <w:r>
        <w:rPr>
          <w:rFonts w:ascii="Times New Roman"/>
          <w:b w:val="false"/>
          <w:i w:val="false"/>
          <w:color w:val="000000"/>
          <w:sz w:val="28"/>
        </w:rPr>
        <w:t>
      10) неработающие кандасы;</w:t>
      </w:r>
    </w:p>
    <w:bookmarkEnd w:id="190"/>
    <w:bookmarkStart w:name="z242" w:id="191"/>
    <w:p>
      <w:pPr>
        <w:spacing w:after="0"/>
        <w:ind w:left="0"/>
        <w:jc w:val="both"/>
      </w:pPr>
      <w:r>
        <w:rPr>
          <w:rFonts w:ascii="Times New Roman"/>
          <w:b w:val="false"/>
          <w:i w:val="false"/>
          <w:color w:val="000000"/>
          <w:sz w:val="28"/>
        </w:rPr>
        <w:t>
      11)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91"/>
    <w:bookmarkStart w:name="z243" w:id="192"/>
    <w:p>
      <w:pPr>
        <w:spacing w:after="0"/>
        <w:ind w:left="0"/>
        <w:jc w:val="both"/>
      </w:pPr>
      <w:r>
        <w:rPr>
          <w:rFonts w:ascii="Times New Roman"/>
          <w:b w:val="false"/>
          <w:i w:val="false"/>
          <w:color w:val="000000"/>
          <w:sz w:val="28"/>
        </w:rPr>
        <w:t>
      12) лица с инвалидностью;</w:t>
      </w:r>
    </w:p>
    <w:bookmarkEnd w:id="192"/>
    <w:bookmarkStart w:name="z244" w:id="193"/>
    <w:p>
      <w:pPr>
        <w:spacing w:after="0"/>
        <w:ind w:left="0"/>
        <w:jc w:val="both"/>
      </w:pPr>
      <w:r>
        <w:rPr>
          <w:rFonts w:ascii="Times New Roman"/>
          <w:b w:val="false"/>
          <w:i w:val="false"/>
          <w:color w:val="000000"/>
          <w:sz w:val="28"/>
        </w:rPr>
        <w:t>
      13)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93"/>
    <w:bookmarkStart w:name="z245" w:id="194"/>
    <w:p>
      <w:pPr>
        <w:spacing w:after="0"/>
        <w:ind w:left="0"/>
        <w:jc w:val="both"/>
      </w:pPr>
      <w:r>
        <w:rPr>
          <w:rFonts w:ascii="Times New Roman"/>
          <w:b w:val="false"/>
          <w:i w:val="false"/>
          <w:color w:val="000000"/>
          <w:sz w:val="28"/>
        </w:rPr>
        <w:t>
      14) неработающие получатели государственной адресной социальной помощи.</w:t>
      </w:r>
    </w:p>
    <w:bookmarkEnd w:id="194"/>
    <w:bookmarkStart w:name="z246" w:id="195"/>
    <w:p>
      <w:pPr>
        <w:spacing w:after="0"/>
        <w:ind w:left="0"/>
        <w:jc w:val="both"/>
      </w:pPr>
      <w:r>
        <w:rPr>
          <w:rFonts w:ascii="Times New Roman"/>
          <w:b w:val="false"/>
          <w:i w:val="false"/>
          <w:color w:val="000000"/>
          <w:sz w:val="28"/>
        </w:rPr>
        <w:t>
      До исключения из числа потребителей по причине выбытия из одной из категорий лиц, указанных в части первой настоящего пункта, осуществляется проверка на наличие статуса по категориям лиц, нижестоящим по приоритетности.</w:t>
      </w:r>
    </w:p>
    <w:bookmarkEnd w:id="195"/>
    <w:bookmarkStart w:name="z247" w:id="196"/>
    <w:p>
      <w:pPr>
        <w:spacing w:after="0"/>
        <w:ind w:left="0"/>
        <w:jc w:val="both"/>
      </w:pPr>
      <w:r>
        <w:rPr>
          <w:rFonts w:ascii="Times New Roman"/>
          <w:b w:val="false"/>
          <w:i w:val="false"/>
          <w:color w:val="000000"/>
          <w:sz w:val="28"/>
        </w:rPr>
        <w:t>
      В случае положительного результата проверки право на получение медицинской помощи в системе ОСМС сохраняется.</w:t>
      </w:r>
    </w:p>
    <w:bookmarkEnd w:id="196"/>
    <w:bookmarkStart w:name="z248" w:id="197"/>
    <w:p>
      <w:pPr>
        <w:spacing w:after="0"/>
        <w:ind w:left="0"/>
        <w:jc w:val="both"/>
      </w:pPr>
      <w:r>
        <w:rPr>
          <w:rFonts w:ascii="Times New Roman"/>
          <w:b w:val="false"/>
          <w:i w:val="false"/>
          <w:color w:val="000000"/>
          <w:sz w:val="28"/>
        </w:rPr>
        <w:t>
      21. В случае отсутствия в ЦС Фонда данных по категориям лиц, указанных в части первой пункта 20 настоящих Правил, Фонд вносит их в качестве потребителя в ЦС Фонда на один месяц со дня обращения в Фонд c предоставлением следующих подтверждающих документов:</w:t>
      </w:r>
    </w:p>
    <w:bookmarkEnd w:id="197"/>
    <w:bookmarkStart w:name="z249" w:id="198"/>
    <w:p>
      <w:pPr>
        <w:spacing w:after="0"/>
        <w:ind w:left="0"/>
        <w:jc w:val="both"/>
      </w:pPr>
      <w:r>
        <w:rPr>
          <w:rFonts w:ascii="Times New Roman"/>
          <w:b w:val="false"/>
          <w:i w:val="false"/>
          <w:color w:val="000000"/>
          <w:sz w:val="28"/>
        </w:rPr>
        <w:t>
      1) по детям –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w:t>
      </w:r>
    </w:p>
    <w:bookmarkEnd w:id="198"/>
    <w:bookmarkStart w:name="z250" w:id="199"/>
    <w:p>
      <w:pPr>
        <w:spacing w:after="0"/>
        <w:ind w:left="0"/>
        <w:jc w:val="both"/>
      </w:pPr>
      <w:r>
        <w:rPr>
          <w:rFonts w:ascii="Times New Roman"/>
          <w:b w:val="false"/>
          <w:i w:val="false"/>
          <w:color w:val="000000"/>
          <w:sz w:val="28"/>
        </w:rPr>
        <w:t xml:space="preserve">
      2) неработающие беременные женщины – справка по форме № 027/у,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199"/>
    <w:bookmarkStart w:name="z251" w:id="200"/>
    <w:p>
      <w:pPr>
        <w:spacing w:after="0"/>
        <w:ind w:left="0"/>
        <w:jc w:val="both"/>
      </w:pPr>
      <w:r>
        <w:rPr>
          <w:rFonts w:ascii="Times New Roman"/>
          <w:b w:val="false"/>
          <w:i w:val="false"/>
          <w:color w:val="000000"/>
          <w:sz w:val="28"/>
        </w:rPr>
        <w:t>
      3) неработающие лица (один из законных представителей ребенка), воспитывающие ребенка (детей) до достижения им (ими) возраста трех лет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w:t>
      </w:r>
    </w:p>
    <w:bookmarkEnd w:id="200"/>
    <w:bookmarkStart w:name="z252" w:id="201"/>
    <w:p>
      <w:pPr>
        <w:spacing w:after="0"/>
        <w:ind w:left="0"/>
        <w:jc w:val="both"/>
      </w:pPr>
      <w:r>
        <w:rPr>
          <w:rFonts w:ascii="Times New Roman"/>
          <w:b w:val="false"/>
          <w:i w:val="false"/>
          <w:color w:val="000000"/>
          <w:sz w:val="28"/>
        </w:rPr>
        <w:t>
      4) лица, находящиеся в отпусках в связи с беременностью и родами, усыновлением (удочерением) новорожденного ребенка (детей), по уходу за ребенком –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w:t>
      </w:r>
    </w:p>
    <w:bookmarkEnd w:id="201"/>
    <w:bookmarkStart w:name="z253" w:id="202"/>
    <w:p>
      <w:pPr>
        <w:spacing w:after="0"/>
        <w:ind w:left="0"/>
        <w:jc w:val="both"/>
      </w:pPr>
      <w:r>
        <w:rPr>
          <w:rFonts w:ascii="Times New Roman"/>
          <w:b w:val="false"/>
          <w:i w:val="false"/>
          <w:color w:val="000000"/>
          <w:sz w:val="28"/>
        </w:rPr>
        <w:t xml:space="preserve">
      5)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 справка об инвалидности ребенка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(далее – приказ № 260),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 информацию о регистрации в качестве безработного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"Об утверждении Правил регистрации лиц, ищущих работу, безработных и осуществления трудового посредничества, оказываемого карьерными центрами" (зарегистрирован в Реестре государственной регистрации нормативных правовых актов № 32850) (далее – приказ № 214);</w:t>
      </w:r>
    </w:p>
    <w:bookmarkEnd w:id="202"/>
    <w:bookmarkStart w:name="z254" w:id="203"/>
    <w:p>
      <w:pPr>
        <w:spacing w:after="0"/>
        <w:ind w:left="0"/>
        <w:jc w:val="both"/>
      </w:pPr>
      <w:r>
        <w:rPr>
          <w:rFonts w:ascii="Times New Roman"/>
          <w:b w:val="false"/>
          <w:i w:val="false"/>
          <w:color w:val="000000"/>
          <w:sz w:val="28"/>
        </w:rPr>
        <w:t>
      6) неработающие получатели государственного пособия лицам, осуществляющим уход за лицом с инвалидностью первой группы – справку об инвалидности по форме, утвержденной приказом № 260;</w:t>
      </w:r>
    </w:p>
    <w:bookmarkEnd w:id="203"/>
    <w:bookmarkStart w:name="z255" w:id="204"/>
    <w:p>
      <w:pPr>
        <w:spacing w:after="0"/>
        <w:ind w:left="0"/>
        <w:jc w:val="both"/>
      </w:pPr>
      <w:r>
        <w:rPr>
          <w:rFonts w:ascii="Times New Roman"/>
          <w:b w:val="false"/>
          <w:i w:val="false"/>
          <w:color w:val="000000"/>
          <w:sz w:val="28"/>
        </w:rPr>
        <w:t>
      7) получатели пенсионных выплат, в том числе ветераны Великой Отечественной войны:</w:t>
      </w:r>
    </w:p>
    <w:bookmarkEnd w:id="204"/>
    <w:bookmarkStart w:name="z256" w:id="205"/>
    <w:p>
      <w:pPr>
        <w:spacing w:after="0"/>
        <w:ind w:left="0"/>
        <w:jc w:val="both"/>
      </w:pPr>
      <w:r>
        <w:rPr>
          <w:rFonts w:ascii="Times New Roman"/>
          <w:b w:val="false"/>
          <w:i w:val="false"/>
          <w:color w:val="000000"/>
          <w:sz w:val="28"/>
        </w:rPr>
        <w:t xml:space="preserve">
      для участников Великой Отечественной войны – удостоверение ветерана Великой Отечественной войны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ветеранах" (далее – Закон о ветеранах) или копии страницы с отметкой в удостоверении получателя пенсионных выплат по возрасту (пособий);</w:t>
      </w:r>
    </w:p>
    <w:bookmarkEnd w:id="205"/>
    <w:bookmarkStart w:name="z257" w:id="206"/>
    <w:p>
      <w:pPr>
        <w:spacing w:after="0"/>
        <w:ind w:left="0"/>
        <w:jc w:val="both"/>
      </w:pPr>
      <w:r>
        <w:rPr>
          <w:rFonts w:ascii="Times New Roman"/>
          <w:b w:val="false"/>
          <w:i w:val="false"/>
          <w:color w:val="000000"/>
          <w:sz w:val="28"/>
        </w:rPr>
        <w:t>
      для лиц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удостоверение ветерана Великой Отечественной войны в соответствии со статьей 9 Закона о ветеранах или копии страницы с отметкой в удостоверении получателя пенсионных выплат по возрасту (пособий);</w:t>
      </w:r>
    </w:p>
    <w:bookmarkEnd w:id="206"/>
    <w:bookmarkStart w:name="z258" w:id="207"/>
    <w:p>
      <w:pPr>
        <w:spacing w:after="0"/>
        <w:ind w:left="0"/>
        <w:jc w:val="both"/>
      </w:pPr>
      <w:r>
        <w:rPr>
          <w:rFonts w:ascii="Times New Roman"/>
          <w:b w:val="false"/>
          <w:i w:val="false"/>
          <w:color w:val="000000"/>
          <w:sz w:val="28"/>
        </w:rPr>
        <w:t>
      для ветеранов – копии страницы с отметкой в удостоверении получателя пенсионных выплат по возрасту (пособий);</w:t>
      </w:r>
    </w:p>
    <w:bookmarkEnd w:id="207"/>
    <w:bookmarkStart w:name="z259" w:id="208"/>
    <w:p>
      <w:pPr>
        <w:spacing w:after="0"/>
        <w:ind w:left="0"/>
        <w:jc w:val="both"/>
      </w:pPr>
      <w:r>
        <w:rPr>
          <w:rFonts w:ascii="Times New Roman"/>
          <w:b w:val="false"/>
          <w:i w:val="false"/>
          <w:color w:val="000000"/>
          <w:sz w:val="28"/>
        </w:rPr>
        <w:t xml:space="preserve">
      для получателей пенсионных выплат – удостоверение получателя пенсионных выплат по возрасту/пособий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232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(зарегистрирован в Реестре государственной регистрации нормативных правовых актов под № 32890);</w:t>
      </w:r>
    </w:p>
    <w:bookmarkEnd w:id="208"/>
    <w:bookmarkStart w:name="z260" w:id="209"/>
    <w:p>
      <w:pPr>
        <w:spacing w:after="0"/>
        <w:ind w:left="0"/>
        <w:jc w:val="both"/>
      </w:pPr>
      <w:r>
        <w:rPr>
          <w:rFonts w:ascii="Times New Roman"/>
          <w:b w:val="false"/>
          <w:i w:val="false"/>
          <w:color w:val="000000"/>
          <w:sz w:val="28"/>
        </w:rPr>
        <w:t xml:space="preserve">
      8) неработающие кандасы – удостоверение кандаса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329-Ө-М "Об утверждении Правил присвоения или продления статуса кандаса" (зарегистрирован в Реестре государственной регистрации нормативных правовых актов под № 8624) и информацию о регистрации в качестве безработного по форме, утвержденной приказом № 214;</w:t>
      </w:r>
    </w:p>
    <w:bookmarkEnd w:id="209"/>
    <w:bookmarkStart w:name="z261" w:id="210"/>
    <w:p>
      <w:pPr>
        <w:spacing w:after="0"/>
        <w:ind w:left="0"/>
        <w:jc w:val="both"/>
      </w:pPr>
      <w:r>
        <w:rPr>
          <w:rFonts w:ascii="Times New Roman"/>
          <w:b w:val="false"/>
          <w:i w:val="false"/>
          <w:color w:val="000000"/>
          <w:sz w:val="28"/>
        </w:rPr>
        <w:t>
      9) многодетные матери, награжденные подвесками "Алтын алқа", "Күміс алқа" или получивших ранее звание "Мать-героиня", а также награжденных орденами "Материнская слава" I и II степени – документ, подтверждающий награждение или получение звания многодетной матери, награждение подвеской "Алтын алқа", "Күміс алқа" или получение ранее звания "Мать-героиня", награжденные орденами "Материнская слава" I и II степени;</w:t>
      </w:r>
    </w:p>
    <w:bookmarkEnd w:id="210"/>
    <w:bookmarkStart w:name="z262" w:id="211"/>
    <w:p>
      <w:pPr>
        <w:spacing w:after="0"/>
        <w:ind w:left="0"/>
        <w:jc w:val="both"/>
      </w:pPr>
      <w:r>
        <w:rPr>
          <w:rFonts w:ascii="Times New Roman"/>
          <w:b w:val="false"/>
          <w:i w:val="false"/>
          <w:color w:val="000000"/>
          <w:sz w:val="28"/>
        </w:rPr>
        <w:t>
      10) лица с инвалидностью – справка об инвалидности по форме, утвержденной приказом № 260;</w:t>
      </w:r>
    </w:p>
    <w:bookmarkEnd w:id="211"/>
    <w:bookmarkStart w:name="z263" w:id="212"/>
    <w:p>
      <w:pPr>
        <w:spacing w:after="0"/>
        <w:ind w:left="0"/>
        <w:jc w:val="both"/>
      </w:pPr>
      <w:r>
        <w:rPr>
          <w:rFonts w:ascii="Times New Roman"/>
          <w:b w:val="false"/>
          <w:i w:val="false"/>
          <w:color w:val="000000"/>
          <w:sz w:val="28"/>
        </w:rPr>
        <w:t>
      11)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 – справку из организации среднего, технического и профессионального, послесреднего, высшего и (или) послевузовского образования;</w:t>
      </w:r>
    </w:p>
    <w:bookmarkEnd w:id="212"/>
    <w:bookmarkStart w:name="z264" w:id="213"/>
    <w:p>
      <w:pPr>
        <w:spacing w:after="0"/>
        <w:ind w:left="0"/>
        <w:jc w:val="both"/>
      </w:pPr>
      <w:r>
        <w:rPr>
          <w:rFonts w:ascii="Times New Roman"/>
          <w:b w:val="false"/>
          <w:i w:val="false"/>
          <w:color w:val="000000"/>
          <w:sz w:val="28"/>
        </w:rPr>
        <w:t xml:space="preserve">
      12) неработающие получатели государственной адресной социальной помощи – информация, подтверждающая принадлежность заявителя (семьи) к получателям адресной социальной помощи, выданное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32885);</w:t>
      </w:r>
    </w:p>
    <w:bookmarkEnd w:id="213"/>
    <w:bookmarkStart w:name="z265" w:id="214"/>
    <w:p>
      <w:pPr>
        <w:spacing w:after="0"/>
        <w:ind w:left="0"/>
        <w:jc w:val="both"/>
      </w:pPr>
      <w:r>
        <w:rPr>
          <w:rFonts w:ascii="Times New Roman"/>
          <w:b w:val="false"/>
          <w:i w:val="false"/>
          <w:color w:val="000000"/>
          <w:sz w:val="28"/>
        </w:rPr>
        <w:t xml:space="preserve">
      13) лицо, освобожденное от уплаты отчислений и (или) взносов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апреля 2020 года № 224 "О дальнейших мерах по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16 марта 2020 года № 287 "О дальнейших мерах по стабилизации экономики" по вопросам налогообложения" или в котором работодатель не исчислял и (или) не уплачивал отчисления и (или) взносы на ОСМС, в соответствии с положениями правовых актов, принятых для обеспечения экономической безопасности страны в период кризисных ситуаций, создающих или могущих создать угрозу жизни и здоровью населения, в соответствии с актами Правительства Республики Казахстан или Налоговым кодексом – один из следующих документов, подтверждающих трудовую деятельность, в соответствии со статьей 35 Трудового кодекса Республики Казахстан:</w:t>
      </w:r>
    </w:p>
    <w:bookmarkEnd w:id="214"/>
    <w:bookmarkStart w:name="z266" w:id="215"/>
    <w:p>
      <w:pPr>
        <w:spacing w:after="0"/>
        <w:ind w:left="0"/>
        <w:jc w:val="both"/>
      </w:pPr>
      <w:r>
        <w:rPr>
          <w:rFonts w:ascii="Times New Roman"/>
          <w:b w:val="false"/>
          <w:i w:val="false"/>
          <w:color w:val="000000"/>
          <w:sz w:val="28"/>
        </w:rPr>
        <w:t>
      трудовая книжка;</w:t>
      </w:r>
    </w:p>
    <w:bookmarkEnd w:id="215"/>
    <w:bookmarkStart w:name="z267" w:id="216"/>
    <w:p>
      <w:pPr>
        <w:spacing w:after="0"/>
        <w:ind w:left="0"/>
        <w:jc w:val="both"/>
      </w:pPr>
      <w:r>
        <w:rPr>
          <w:rFonts w:ascii="Times New Roman"/>
          <w:b w:val="false"/>
          <w:i w:val="false"/>
          <w:color w:val="000000"/>
          <w:sz w:val="28"/>
        </w:rPr>
        <w:t>
      трудовой договор с отметкой работодателя о дате и основании его прекращения;</w:t>
      </w:r>
    </w:p>
    <w:bookmarkEnd w:id="216"/>
    <w:bookmarkStart w:name="z268" w:id="217"/>
    <w:p>
      <w:pPr>
        <w:spacing w:after="0"/>
        <w:ind w:left="0"/>
        <w:jc w:val="both"/>
      </w:pPr>
      <w:r>
        <w:rPr>
          <w:rFonts w:ascii="Times New Roman"/>
          <w:b w:val="false"/>
          <w:i w:val="false"/>
          <w:color w:val="000000"/>
          <w:sz w:val="28"/>
        </w:rPr>
        <w:t>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bookmarkEnd w:id="217"/>
    <w:bookmarkStart w:name="z269" w:id="218"/>
    <w:p>
      <w:pPr>
        <w:spacing w:after="0"/>
        <w:ind w:left="0"/>
        <w:jc w:val="both"/>
      </w:pPr>
      <w:r>
        <w:rPr>
          <w:rFonts w:ascii="Times New Roman"/>
          <w:b w:val="false"/>
          <w:i w:val="false"/>
          <w:color w:val="000000"/>
          <w:sz w:val="28"/>
        </w:rPr>
        <w:t>
      выписки из ведомости выдачи заработной платы работникам;</w:t>
      </w:r>
    </w:p>
    <w:bookmarkEnd w:id="218"/>
    <w:bookmarkStart w:name="z270" w:id="219"/>
    <w:p>
      <w:pPr>
        <w:spacing w:after="0"/>
        <w:ind w:left="0"/>
        <w:jc w:val="both"/>
      </w:pPr>
      <w:r>
        <w:rPr>
          <w:rFonts w:ascii="Times New Roman"/>
          <w:b w:val="false"/>
          <w:i w:val="false"/>
          <w:color w:val="000000"/>
          <w:sz w:val="28"/>
        </w:rPr>
        <w:t>
      послужной список (перечень сведений о работе, трудовой деятельности работника), подписанный и заверенный печатью работодателя (при ее наличии);</w:t>
      </w:r>
    </w:p>
    <w:bookmarkEnd w:id="219"/>
    <w:bookmarkStart w:name="z271" w:id="220"/>
    <w:p>
      <w:pPr>
        <w:spacing w:after="0"/>
        <w:ind w:left="0"/>
        <w:jc w:val="both"/>
      </w:pPr>
      <w:r>
        <w:rPr>
          <w:rFonts w:ascii="Times New Roman"/>
          <w:b w:val="false"/>
          <w:i w:val="false"/>
          <w:color w:val="000000"/>
          <w:sz w:val="28"/>
        </w:rPr>
        <w:t>
      выписки из единого накопительного пенсионного фонда о перечисленных обязательных пенсионных взносах;</w:t>
      </w:r>
    </w:p>
    <w:bookmarkEnd w:id="220"/>
    <w:bookmarkStart w:name="z272" w:id="221"/>
    <w:p>
      <w:pPr>
        <w:spacing w:after="0"/>
        <w:ind w:left="0"/>
        <w:jc w:val="both"/>
      </w:pPr>
      <w:r>
        <w:rPr>
          <w:rFonts w:ascii="Times New Roman"/>
          <w:b w:val="false"/>
          <w:i w:val="false"/>
          <w:color w:val="000000"/>
          <w:sz w:val="28"/>
        </w:rPr>
        <w:t>
      сведения из Государственного фонда социального страхования о произведенных социальных отчислениях;</w:t>
      </w:r>
    </w:p>
    <w:bookmarkEnd w:id="221"/>
    <w:bookmarkStart w:name="z273" w:id="222"/>
    <w:p>
      <w:pPr>
        <w:spacing w:after="0"/>
        <w:ind w:left="0"/>
        <w:jc w:val="both"/>
      </w:pPr>
      <w:r>
        <w:rPr>
          <w:rFonts w:ascii="Times New Roman"/>
          <w:b w:val="false"/>
          <w:i w:val="false"/>
          <w:color w:val="000000"/>
          <w:sz w:val="28"/>
        </w:rPr>
        <w:t>
      договор о дуальном обучении;</w:t>
      </w:r>
    </w:p>
    <w:bookmarkEnd w:id="222"/>
    <w:bookmarkStart w:name="z274" w:id="223"/>
    <w:p>
      <w:pPr>
        <w:spacing w:after="0"/>
        <w:ind w:left="0"/>
        <w:jc w:val="both"/>
      </w:pPr>
      <w:r>
        <w:rPr>
          <w:rFonts w:ascii="Times New Roman"/>
          <w:b w:val="false"/>
          <w:i w:val="false"/>
          <w:color w:val="000000"/>
          <w:sz w:val="28"/>
        </w:rPr>
        <w:t>
      архивная справка, содержащая сведения о трудовой деятельности работника;</w:t>
      </w:r>
    </w:p>
    <w:bookmarkEnd w:id="223"/>
    <w:bookmarkStart w:name="z275" w:id="224"/>
    <w:p>
      <w:pPr>
        <w:spacing w:after="0"/>
        <w:ind w:left="0"/>
        <w:jc w:val="both"/>
      </w:pPr>
      <w:r>
        <w:rPr>
          <w:rFonts w:ascii="Times New Roman"/>
          <w:b w:val="false"/>
          <w:i w:val="false"/>
          <w:color w:val="000000"/>
          <w:sz w:val="28"/>
        </w:rPr>
        <w:t>
      вступившее в законную силу решение суда об установлении юридического факта, подтверждающего наличие трудовых отношений.</w:t>
      </w:r>
    </w:p>
    <w:bookmarkEnd w:id="224"/>
    <w:bookmarkStart w:name="z276" w:id="225"/>
    <w:p>
      <w:pPr>
        <w:spacing w:after="0"/>
        <w:ind w:left="0"/>
        <w:jc w:val="left"/>
      </w:pPr>
      <w:r>
        <w:rPr>
          <w:rFonts w:ascii="Times New Roman"/>
          <w:b/>
          <w:i w:val="false"/>
          <w:color w:val="000000"/>
        </w:rPr>
        <w:t xml:space="preserve"> Параграф 1. Порядок ведения учета потребителей, относящихся к категории "дети"</w:t>
      </w:r>
    </w:p>
    <w:bookmarkEnd w:id="225"/>
    <w:bookmarkStart w:name="z277" w:id="226"/>
    <w:p>
      <w:pPr>
        <w:spacing w:after="0"/>
        <w:ind w:left="0"/>
        <w:jc w:val="both"/>
      </w:pPr>
      <w:r>
        <w:rPr>
          <w:rFonts w:ascii="Times New Roman"/>
          <w:b w:val="false"/>
          <w:i w:val="false"/>
          <w:color w:val="000000"/>
          <w:sz w:val="28"/>
        </w:rPr>
        <w:t>
      22. Государственной корпорацией список "дети" формируется на основании данных из цифровой системы (далее – ЦС) МТСЗН РК, полученных из ЦС МП РК.</w:t>
      </w:r>
    </w:p>
    <w:bookmarkEnd w:id="226"/>
    <w:bookmarkStart w:name="z278" w:id="227"/>
    <w:p>
      <w:pPr>
        <w:spacing w:after="0"/>
        <w:ind w:left="0"/>
        <w:jc w:val="both"/>
      </w:pPr>
      <w:r>
        <w:rPr>
          <w:rFonts w:ascii="Times New Roman"/>
          <w:b w:val="false"/>
          <w:i w:val="false"/>
          <w:color w:val="000000"/>
          <w:sz w:val="28"/>
        </w:rPr>
        <w:t>
      23. В ЦС МП РК данные о детях передаются из государственной базы данных физических лиц МЮ РК.</w:t>
      </w:r>
    </w:p>
    <w:bookmarkEnd w:id="227"/>
    <w:bookmarkStart w:name="z279" w:id="228"/>
    <w:p>
      <w:pPr>
        <w:spacing w:after="0"/>
        <w:ind w:left="0"/>
        <w:jc w:val="left"/>
      </w:pPr>
      <w:r>
        <w:rPr>
          <w:rFonts w:ascii="Times New Roman"/>
          <w:b/>
          <w:i w:val="false"/>
          <w:color w:val="000000"/>
        </w:rPr>
        <w:t xml:space="preserve"> Параграф 2. Порядок ведения учета потребителей, относящихся к категории "неработающие беременные женщины"</w:t>
      </w:r>
    </w:p>
    <w:bookmarkEnd w:id="228"/>
    <w:bookmarkStart w:name="z280" w:id="229"/>
    <w:p>
      <w:pPr>
        <w:spacing w:after="0"/>
        <w:ind w:left="0"/>
        <w:jc w:val="both"/>
      </w:pPr>
      <w:r>
        <w:rPr>
          <w:rFonts w:ascii="Times New Roman"/>
          <w:b w:val="false"/>
          <w:i w:val="false"/>
          <w:color w:val="000000"/>
          <w:sz w:val="28"/>
        </w:rPr>
        <w:t>
      24. Государственной корпорацией список "неработающие беременные женщины" формируется на основании данных из ЦС МТСЗН РК.</w:t>
      </w:r>
    </w:p>
    <w:bookmarkEnd w:id="229"/>
    <w:bookmarkStart w:name="z281" w:id="230"/>
    <w:p>
      <w:pPr>
        <w:spacing w:after="0"/>
        <w:ind w:left="0"/>
        <w:jc w:val="both"/>
      </w:pPr>
      <w:r>
        <w:rPr>
          <w:rFonts w:ascii="Times New Roman"/>
          <w:b w:val="false"/>
          <w:i w:val="false"/>
          <w:color w:val="000000"/>
          <w:sz w:val="28"/>
        </w:rPr>
        <w:t>
      25. В ЦС МТСЗН РК данные по беременным женщинам передаются из ЦС "Регистр беременных и женщин фертильного возраста" МЗ РК (далее – ЦС РБиЖФВ).</w:t>
      </w:r>
    </w:p>
    <w:bookmarkEnd w:id="230"/>
    <w:bookmarkStart w:name="z282" w:id="231"/>
    <w:p>
      <w:pPr>
        <w:spacing w:after="0"/>
        <w:ind w:left="0"/>
        <w:jc w:val="both"/>
      </w:pPr>
      <w:r>
        <w:rPr>
          <w:rFonts w:ascii="Times New Roman"/>
          <w:b w:val="false"/>
          <w:i w:val="false"/>
          <w:color w:val="000000"/>
          <w:sz w:val="28"/>
        </w:rPr>
        <w:t>
      26. После сверки данных в ЦС МТСЗН РК на наличие обязательных пенсионных взносов (далее – ОПВ) и (или) социальных отчислений (далее – СО), статус неработающим беременным женщинам:</w:t>
      </w:r>
    </w:p>
    <w:bookmarkEnd w:id="231"/>
    <w:bookmarkStart w:name="z283" w:id="232"/>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232"/>
    <w:bookmarkStart w:name="z284" w:id="233"/>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233"/>
    <w:bookmarkStart w:name="z285" w:id="234"/>
    <w:p>
      <w:pPr>
        <w:spacing w:after="0"/>
        <w:ind w:left="0"/>
        <w:jc w:val="left"/>
      </w:pPr>
      <w:r>
        <w:rPr>
          <w:rFonts w:ascii="Times New Roman"/>
          <w:b/>
          <w:i w:val="false"/>
          <w:color w:val="000000"/>
        </w:rPr>
        <w:t xml:space="preserve"> Параграф 3. Порядок ведения учета потребителей, относящихся к категории "неработающее лицо (один из законных представителей ребенка), воспитывающее ребенка (детей) до достижения им (ими) возраста трех лет"</w:t>
      </w:r>
    </w:p>
    <w:bookmarkEnd w:id="234"/>
    <w:bookmarkStart w:name="z286" w:id="235"/>
    <w:p>
      <w:pPr>
        <w:spacing w:after="0"/>
        <w:ind w:left="0"/>
        <w:jc w:val="both"/>
      </w:pPr>
      <w:r>
        <w:rPr>
          <w:rFonts w:ascii="Times New Roman"/>
          <w:b w:val="false"/>
          <w:i w:val="false"/>
          <w:color w:val="000000"/>
          <w:sz w:val="28"/>
        </w:rPr>
        <w:t>
      27. Государственной корпорацией список "неработающее лицо (один из законных представителей ребенка), воспитывающее ребенка (детей) до достижения им (ими) возраста трех лет" формируется на основании данных из ЦС МТСЗН РК.</w:t>
      </w:r>
    </w:p>
    <w:bookmarkEnd w:id="235"/>
    <w:bookmarkStart w:name="z287" w:id="236"/>
    <w:p>
      <w:pPr>
        <w:spacing w:after="0"/>
        <w:ind w:left="0"/>
        <w:jc w:val="both"/>
      </w:pPr>
      <w:r>
        <w:rPr>
          <w:rFonts w:ascii="Times New Roman"/>
          <w:b w:val="false"/>
          <w:i w:val="false"/>
          <w:color w:val="000000"/>
          <w:sz w:val="28"/>
        </w:rPr>
        <w:t>
      28. В ЦС МТСЗН РК данные о лицах (оба родителя), состоящих в браке и у которых есть дети до трех лет с привязкой индивидуального идентификационного номера (далее – ИИН) родителей к друг другу и к ИНН ребенка передаются из ЦС "Регистрация актов гражданского состояния" МЮ РК.</w:t>
      </w:r>
    </w:p>
    <w:bookmarkEnd w:id="236"/>
    <w:bookmarkStart w:name="z288" w:id="237"/>
    <w:p>
      <w:pPr>
        <w:spacing w:after="0"/>
        <w:ind w:left="0"/>
        <w:jc w:val="both"/>
      </w:pPr>
      <w:r>
        <w:rPr>
          <w:rFonts w:ascii="Times New Roman"/>
          <w:b w:val="false"/>
          <w:i w:val="false"/>
          <w:color w:val="000000"/>
          <w:sz w:val="28"/>
        </w:rPr>
        <w:t>
      29. В ЦС МТСЗН РК данные о лицах, установленных опекунами (попечителями) над детьми до трех лет с привязкой ИИН опекунов и (или) попечителей к друг другу и к ИИН ребенка передаются из ЦС МП РК.</w:t>
      </w:r>
    </w:p>
    <w:bookmarkEnd w:id="237"/>
    <w:bookmarkStart w:name="z289" w:id="238"/>
    <w:p>
      <w:pPr>
        <w:spacing w:after="0"/>
        <w:ind w:left="0"/>
        <w:jc w:val="both"/>
      </w:pPr>
      <w:r>
        <w:rPr>
          <w:rFonts w:ascii="Times New Roman"/>
          <w:b w:val="false"/>
          <w:i w:val="false"/>
          <w:color w:val="000000"/>
          <w:sz w:val="28"/>
        </w:rPr>
        <w:t>
      30. После сверки данных в ЦС МТСЗН РК на наличие ОПВ и (или) СО у обоих родителей, категория "неработающее лицо (один из законных представителей ребенка), воспитывающее ребенка (детей) до достижения им (ими) возраста трех лет":</w:t>
      </w:r>
    </w:p>
    <w:bookmarkEnd w:id="238"/>
    <w:bookmarkStart w:name="z290" w:id="239"/>
    <w:p>
      <w:pPr>
        <w:spacing w:after="0"/>
        <w:ind w:left="0"/>
        <w:jc w:val="both"/>
      </w:pPr>
      <w:r>
        <w:rPr>
          <w:rFonts w:ascii="Times New Roman"/>
          <w:b w:val="false"/>
          <w:i w:val="false"/>
          <w:color w:val="000000"/>
          <w:sz w:val="28"/>
        </w:rPr>
        <w:t>
      1) присваивается родителю, у которого отсутствуют ОПВ и (или) СО;</w:t>
      </w:r>
    </w:p>
    <w:bookmarkEnd w:id="239"/>
    <w:bookmarkStart w:name="z291" w:id="240"/>
    <w:p>
      <w:pPr>
        <w:spacing w:after="0"/>
        <w:ind w:left="0"/>
        <w:jc w:val="both"/>
      </w:pPr>
      <w:r>
        <w:rPr>
          <w:rFonts w:ascii="Times New Roman"/>
          <w:b w:val="false"/>
          <w:i w:val="false"/>
          <w:color w:val="000000"/>
          <w:sz w:val="28"/>
        </w:rPr>
        <w:t>
      2) присваивается матери при отсутствии у обоих родителей платежа по ОПВ и (или) СО за один месяц, предшествующий дате сверки в случае отсутствия заявления от отца;</w:t>
      </w:r>
    </w:p>
    <w:bookmarkEnd w:id="240"/>
    <w:bookmarkStart w:name="z292" w:id="241"/>
    <w:p>
      <w:pPr>
        <w:spacing w:after="0"/>
        <w:ind w:left="0"/>
        <w:jc w:val="both"/>
      </w:pPr>
      <w:r>
        <w:rPr>
          <w:rFonts w:ascii="Times New Roman"/>
          <w:b w:val="false"/>
          <w:i w:val="false"/>
          <w:color w:val="000000"/>
          <w:sz w:val="28"/>
        </w:rPr>
        <w:t>
      3) снимается при наличии платежей по ОПВ и (или) СО за два месяца, предшествующих дате сверки.</w:t>
      </w:r>
    </w:p>
    <w:bookmarkEnd w:id="241"/>
    <w:bookmarkStart w:name="z293" w:id="242"/>
    <w:p>
      <w:pPr>
        <w:spacing w:after="0"/>
        <w:ind w:left="0"/>
        <w:jc w:val="left"/>
      </w:pPr>
      <w:r>
        <w:rPr>
          <w:rFonts w:ascii="Times New Roman"/>
          <w:b/>
          <w:i w:val="false"/>
          <w:color w:val="000000"/>
        </w:rPr>
        <w:t xml:space="preserve"> Параграф 4. Порядок ведения учета потребителей, относящихся к категории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242"/>
    <w:bookmarkStart w:name="z294" w:id="243"/>
    <w:p>
      <w:pPr>
        <w:spacing w:after="0"/>
        <w:ind w:left="0"/>
        <w:jc w:val="both"/>
      </w:pPr>
      <w:r>
        <w:rPr>
          <w:rFonts w:ascii="Times New Roman"/>
          <w:b w:val="false"/>
          <w:i w:val="false"/>
          <w:color w:val="000000"/>
          <w:sz w:val="28"/>
        </w:rPr>
        <w:t>
      31. Государственной корпорацией список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 формируется на основании данных из ЦС МТСЗН РК.</w:t>
      </w:r>
    </w:p>
    <w:bookmarkEnd w:id="243"/>
    <w:bookmarkStart w:name="z295" w:id="244"/>
    <w:p>
      <w:pPr>
        <w:spacing w:after="0"/>
        <w:ind w:left="0"/>
        <w:jc w:val="both"/>
      </w:pPr>
      <w:r>
        <w:rPr>
          <w:rFonts w:ascii="Times New Roman"/>
          <w:b w:val="false"/>
          <w:i w:val="false"/>
          <w:color w:val="000000"/>
          <w:sz w:val="28"/>
        </w:rPr>
        <w:t>
      32. В ЦС МТСЗН РК данные о лицах, находящихся в отпусках в связи с беременностью и родами на основании листка нетрудоспособности передаются из ЦС РБиЖФВ.</w:t>
      </w:r>
    </w:p>
    <w:bookmarkEnd w:id="244"/>
    <w:bookmarkStart w:name="z296" w:id="245"/>
    <w:p>
      <w:pPr>
        <w:spacing w:after="0"/>
        <w:ind w:left="0"/>
        <w:jc w:val="both"/>
      </w:pPr>
      <w:r>
        <w:rPr>
          <w:rFonts w:ascii="Times New Roman"/>
          <w:b w:val="false"/>
          <w:i w:val="false"/>
          <w:color w:val="000000"/>
          <w:sz w:val="28"/>
        </w:rPr>
        <w:t>
      33. После сверки данных в ЦС МТСЗН РК на наличие ОПВ и (или) СО у обоих родителей, состоящих в браке, категория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245"/>
    <w:bookmarkStart w:name="z297" w:id="246"/>
    <w:p>
      <w:pPr>
        <w:spacing w:after="0"/>
        <w:ind w:left="0"/>
        <w:jc w:val="both"/>
      </w:pPr>
      <w:r>
        <w:rPr>
          <w:rFonts w:ascii="Times New Roman"/>
          <w:b w:val="false"/>
          <w:i w:val="false"/>
          <w:color w:val="000000"/>
          <w:sz w:val="28"/>
        </w:rPr>
        <w:t>
      1) присваивается родителю, у которого отсутствуют ОПВ и (или) СО;</w:t>
      </w:r>
    </w:p>
    <w:bookmarkEnd w:id="246"/>
    <w:bookmarkStart w:name="z298" w:id="247"/>
    <w:p>
      <w:pPr>
        <w:spacing w:after="0"/>
        <w:ind w:left="0"/>
        <w:jc w:val="both"/>
      </w:pPr>
      <w:r>
        <w:rPr>
          <w:rFonts w:ascii="Times New Roman"/>
          <w:b w:val="false"/>
          <w:i w:val="false"/>
          <w:color w:val="000000"/>
          <w:sz w:val="28"/>
        </w:rPr>
        <w:t>
      2) присваивается матери при отсутствии у обоих родителей платежа по ОПВ и (или) СО за один месяц, предшествующий дате сверки в случае отсутствия заявления от отца;</w:t>
      </w:r>
    </w:p>
    <w:bookmarkEnd w:id="247"/>
    <w:bookmarkStart w:name="z299" w:id="248"/>
    <w:p>
      <w:pPr>
        <w:spacing w:after="0"/>
        <w:ind w:left="0"/>
        <w:jc w:val="both"/>
      </w:pPr>
      <w:r>
        <w:rPr>
          <w:rFonts w:ascii="Times New Roman"/>
          <w:b w:val="false"/>
          <w:i w:val="false"/>
          <w:color w:val="000000"/>
          <w:sz w:val="28"/>
        </w:rPr>
        <w:t>
      3) снимается при наличии платежей по ОПВ и (или) СО за два месяца, предшествующих дате сверки.</w:t>
      </w:r>
    </w:p>
    <w:bookmarkEnd w:id="248"/>
    <w:bookmarkStart w:name="z300" w:id="249"/>
    <w:p>
      <w:pPr>
        <w:spacing w:after="0"/>
        <w:ind w:left="0"/>
        <w:jc w:val="left"/>
      </w:pPr>
      <w:r>
        <w:rPr>
          <w:rFonts w:ascii="Times New Roman"/>
          <w:b/>
          <w:i w:val="false"/>
          <w:color w:val="000000"/>
        </w:rPr>
        <w:t xml:space="preserve"> Параграф 5. Порядок ведения учета потребителей, относящихся к категории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249"/>
    <w:bookmarkStart w:name="z301" w:id="250"/>
    <w:p>
      <w:pPr>
        <w:spacing w:after="0"/>
        <w:ind w:left="0"/>
        <w:jc w:val="both"/>
      </w:pPr>
      <w:r>
        <w:rPr>
          <w:rFonts w:ascii="Times New Roman"/>
          <w:b w:val="false"/>
          <w:i w:val="false"/>
          <w:color w:val="000000"/>
          <w:sz w:val="28"/>
        </w:rPr>
        <w:t>
      34. Государственной корпорацией список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формируется на основании данных из ЦС МТСЗН РК.</w:t>
      </w:r>
    </w:p>
    <w:bookmarkEnd w:id="250"/>
    <w:bookmarkStart w:name="z302" w:id="251"/>
    <w:p>
      <w:pPr>
        <w:spacing w:after="0"/>
        <w:ind w:left="0"/>
        <w:jc w:val="both"/>
      </w:pPr>
      <w:r>
        <w:rPr>
          <w:rFonts w:ascii="Times New Roman"/>
          <w:b w:val="false"/>
          <w:i w:val="false"/>
          <w:color w:val="000000"/>
          <w:sz w:val="28"/>
        </w:rPr>
        <w:t>
      35. После сверки данных в ЦС МТСЗН РК на наличие ОПВ и (или) СО, категория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251"/>
    <w:bookmarkStart w:name="z303" w:id="252"/>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252"/>
    <w:bookmarkStart w:name="z304" w:id="253"/>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253"/>
    <w:bookmarkStart w:name="z305" w:id="254"/>
    <w:p>
      <w:pPr>
        <w:spacing w:after="0"/>
        <w:ind w:left="0"/>
        <w:jc w:val="left"/>
      </w:pPr>
      <w:r>
        <w:rPr>
          <w:rFonts w:ascii="Times New Roman"/>
          <w:b/>
          <w:i w:val="false"/>
          <w:color w:val="000000"/>
        </w:rPr>
        <w:t xml:space="preserve"> Параграф 6. Порядок ведения учета потребителей, относящихся к категории "неработающие получатели государственного пособия лицам, осуществляющим уход за лицом с инвалидностью первой группы"</w:t>
      </w:r>
    </w:p>
    <w:bookmarkEnd w:id="254"/>
    <w:bookmarkStart w:name="z306" w:id="255"/>
    <w:p>
      <w:pPr>
        <w:spacing w:after="0"/>
        <w:ind w:left="0"/>
        <w:jc w:val="both"/>
      </w:pPr>
      <w:r>
        <w:rPr>
          <w:rFonts w:ascii="Times New Roman"/>
          <w:b w:val="false"/>
          <w:i w:val="false"/>
          <w:color w:val="000000"/>
          <w:sz w:val="28"/>
        </w:rPr>
        <w:t>
      36. Государственной корпорацией список "неработающие получатели государственного пособия лицам, осуществляющим уход за лицом с инвалидностью первой группы" формируется на основании данных из ЦС МТСЗН РК.</w:t>
      </w:r>
    </w:p>
    <w:bookmarkEnd w:id="255"/>
    <w:bookmarkStart w:name="z307" w:id="256"/>
    <w:p>
      <w:pPr>
        <w:spacing w:after="0"/>
        <w:ind w:left="0"/>
        <w:jc w:val="both"/>
      </w:pPr>
      <w:r>
        <w:rPr>
          <w:rFonts w:ascii="Times New Roman"/>
          <w:b w:val="false"/>
          <w:i w:val="false"/>
          <w:color w:val="000000"/>
          <w:sz w:val="28"/>
        </w:rPr>
        <w:t>
      37. После сверки данных в ЦС МТСЗН РК на наличие ОПВ и (или) СО, категория "неработающие получатели государственного пособия лицам, осуществляющим уход за лицом с инвалидностью первой группы":</w:t>
      </w:r>
    </w:p>
    <w:bookmarkEnd w:id="256"/>
    <w:bookmarkStart w:name="z308" w:id="257"/>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257"/>
    <w:bookmarkStart w:name="z309" w:id="258"/>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258"/>
    <w:bookmarkStart w:name="z310" w:id="259"/>
    <w:p>
      <w:pPr>
        <w:spacing w:after="0"/>
        <w:ind w:left="0"/>
        <w:jc w:val="left"/>
      </w:pPr>
      <w:r>
        <w:rPr>
          <w:rFonts w:ascii="Times New Roman"/>
          <w:b/>
          <w:i w:val="false"/>
          <w:color w:val="000000"/>
        </w:rPr>
        <w:t xml:space="preserve"> Параграф 7. Порядок ведения учета потребителей, относящихся к категории "получатели пенсионных выплат, в том числе ветераны Великой Отечественной войны"</w:t>
      </w:r>
    </w:p>
    <w:bookmarkEnd w:id="259"/>
    <w:bookmarkStart w:name="z311" w:id="260"/>
    <w:p>
      <w:pPr>
        <w:spacing w:after="0"/>
        <w:ind w:left="0"/>
        <w:jc w:val="both"/>
      </w:pPr>
      <w:r>
        <w:rPr>
          <w:rFonts w:ascii="Times New Roman"/>
          <w:b w:val="false"/>
          <w:i w:val="false"/>
          <w:color w:val="000000"/>
          <w:sz w:val="28"/>
        </w:rPr>
        <w:t>
      38. Государственной корпорацией список "получатели пенсионных выплат, в том числе ветераны Великой Отечественной войны" формируется на основании данных из ЦС МТСЗН РК.</w:t>
      </w:r>
    </w:p>
    <w:bookmarkEnd w:id="260"/>
    <w:bookmarkStart w:name="z312" w:id="261"/>
    <w:p>
      <w:pPr>
        <w:spacing w:after="0"/>
        <w:ind w:left="0"/>
        <w:jc w:val="left"/>
      </w:pPr>
      <w:r>
        <w:rPr>
          <w:rFonts w:ascii="Times New Roman"/>
          <w:b/>
          <w:i w:val="false"/>
          <w:color w:val="000000"/>
        </w:rPr>
        <w:t xml:space="preserve"> Параграф 8. Порядок ведения учета потребителей, относящихся к категории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261"/>
    <w:bookmarkStart w:name="z313" w:id="262"/>
    <w:p>
      <w:pPr>
        <w:spacing w:after="0"/>
        <w:ind w:left="0"/>
        <w:jc w:val="both"/>
      </w:pPr>
      <w:r>
        <w:rPr>
          <w:rFonts w:ascii="Times New Roman"/>
          <w:b w:val="false"/>
          <w:i w:val="false"/>
          <w:color w:val="000000"/>
          <w:sz w:val="28"/>
        </w:rPr>
        <w:t>
      39. Государственной корпорацией список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формируется на основании данных из ЦС МТСЗН РК.</w:t>
      </w:r>
    </w:p>
    <w:bookmarkEnd w:id="262"/>
    <w:bookmarkStart w:name="z314" w:id="263"/>
    <w:p>
      <w:pPr>
        <w:spacing w:after="0"/>
        <w:ind w:left="0"/>
        <w:jc w:val="both"/>
      </w:pPr>
      <w:r>
        <w:rPr>
          <w:rFonts w:ascii="Times New Roman"/>
          <w:b w:val="false"/>
          <w:i w:val="false"/>
          <w:color w:val="000000"/>
          <w:sz w:val="28"/>
        </w:rPr>
        <w:t>
      40. В ЦС МТСЗН РК данные о лицах, отбывающих наказание по приговору суда в учреждениях уголовно-исполнительной (пенитенциарной) системы (за исключением учреждений минимальной безопасности), за исключением иностранных граждан или лиц без гражданства, временно пребывающих в Республике Казахстан передаются из централизованной автоматизированной базы данных Уголовно-исполнительной системы МВД РК (далее – ЦАБД УИС).</w:t>
      </w:r>
    </w:p>
    <w:bookmarkEnd w:id="263"/>
    <w:bookmarkStart w:name="z315" w:id="264"/>
    <w:p>
      <w:pPr>
        <w:spacing w:after="0"/>
        <w:ind w:left="0"/>
        <w:jc w:val="left"/>
      </w:pPr>
      <w:r>
        <w:rPr>
          <w:rFonts w:ascii="Times New Roman"/>
          <w:b/>
          <w:i w:val="false"/>
          <w:color w:val="000000"/>
        </w:rPr>
        <w:t xml:space="preserve"> Параграф 9. Порядок ведения учета потребителей, относящихся к категории "лица, содержащиеся в следственных изоляторах, а также неработающие лица, к которым применена мера пресечения в виде домашнего ареста"</w:t>
      </w:r>
    </w:p>
    <w:bookmarkEnd w:id="264"/>
    <w:bookmarkStart w:name="z316" w:id="265"/>
    <w:p>
      <w:pPr>
        <w:spacing w:after="0"/>
        <w:ind w:left="0"/>
        <w:jc w:val="both"/>
      </w:pPr>
      <w:r>
        <w:rPr>
          <w:rFonts w:ascii="Times New Roman"/>
          <w:b w:val="false"/>
          <w:i w:val="false"/>
          <w:color w:val="000000"/>
          <w:sz w:val="28"/>
        </w:rPr>
        <w:t>
      41. Государственной корпорацией список "лица, содержащиеся в следственных изоляторах, а также неработающие лица, к которым применена мера пресечения в виде домашнего ареста" формируется на основании данных из ЦС МТСЗН РК.</w:t>
      </w:r>
    </w:p>
    <w:bookmarkEnd w:id="265"/>
    <w:bookmarkStart w:name="z317" w:id="266"/>
    <w:p>
      <w:pPr>
        <w:spacing w:after="0"/>
        <w:ind w:left="0"/>
        <w:jc w:val="both"/>
      </w:pPr>
      <w:r>
        <w:rPr>
          <w:rFonts w:ascii="Times New Roman"/>
          <w:b w:val="false"/>
          <w:i w:val="false"/>
          <w:color w:val="000000"/>
          <w:sz w:val="28"/>
        </w:rPr>
        <w:t>
      42. В ЦС МТСЗН РК данные о лицах, содержащиеся в следственных изоляторах, а также неработающие лица, к которым применена мера пресечения в виде домашнего ареста, за исключением иностранных граждан или лиц без гражданства, временно пребывающих в Республике Казахстан передаются из КПСиСУ ГП РК.</w:t>
      </w:r>
    </w:p>
    <w:bookmarkEnd w:id="266"/>
    <w:bookmarkStart w:name="z318" w:id="267"/>
    <w:p>
      <w:pPr>
        <w:spacing w:after="0"/>
        <w:ind w:left="0"/>
        <w:jc w:val="both"/>
      </w:pPr>
      <w:r>
        <w:rPr>
          <w:rFonts w:ascii="Times New Roman"/>
          <w:b w:val="false"/>
          <w:i w:val="false"/>
          <w:color w:val="000000"/>
          <w:sz w:val="28"/>
        </w:rPr>
        <w:t>
      43. После сверки данных в ЦС МТСЗН РК на наличие ОПВ и (или) СО, категория "неработающее лицо, к которому применена мера пресечения в виде домашнего ареста":</w:t>
      </w:r>
    </w:p>
    <w:bookmarkEnd w:id="267"/>
    <w:bookmarkStart w:name="z319" w:id="268"/>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268"/>
    <w:bookmarkStart w:name="z320" w:id="269"/>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269"/>
    <w:bookmarkStart w:name="z321" w:id="270"/>
    <w:p>
      <w:pPr>
        <w:spacing w:after="0"/>
        <w:ind w:left="0"/>
        <w:jc w:val="left"/>
      </w:pPr>
      <w:r>
        <w:rPr>
          <w:rFonts w:ascii="Times New Roman"/>
          <w:b/>
          <w:i w:val="false"/>
          <w:color w:val="000000"/>
        </w:rPr>
        <w:t xml:space="preserve"> Параграф 10. Порядок ведения учета потребителей, относящихся к категории "неработающие кандасы"</w:t>
      </w:r>
    </w:p>
    <w:bookmarkEnd w:id="270"/>
    <w:bookmarkStart w:name="z322" w:id="271"/>
    <w:p>
      <w:pPr>
        <w:spacing w:after="0"/>
        <w:ind w:left="0"/>
        <w:jc w:val="both"/>
      </w:pPr>
      <w:r>
        <w:rPr>
          <w:rFonts w:ascii="Times New Roman"/>
          <w:b w:val="false"/>
          <w:i w:val="false"/>
          <w:color w:val="000000"/>
          <w:sz w:val="28"/>
        </w:rPr>
        <w:t>
      44. Государственной корпорацией список "неработающие кандасы" формируется на основании данных из ЦС МТСЗН РК.</w:t>
      </w:r>
    </w:p>
    <w:bookmarkEnd w:id="271"/>
    <w:bookmarkStart w:name="z323" w:id="272"/>
    <w:p>
      <w:pPr>
        <w:spacing w:after="0"/>
        <w:ind w:left="0"/>
        <w:jc w:val="both"/>
      </w:pPr>
      <w:r>
        <w:rPr>
          <w:rFonts w:ascii="Times New Roman"/>
          <w:b w:val="false"/>
          <w:i w:val="false"/>
          <w:color w:val="000000"/>
          <w:sz w:val="28"/>
        </w:rPr>
        <w:t>
      45. После сверки данных в ЦС МТСЗН РК на наличие ОПВ и (или) СО категория "неработающие кандасы":</w:t>
      </w:r>
    </w:p>
    <w:bookmarkEnd w:id="272"/>
    <w:bookmarkStart w:name="z324" w:id="273"/>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273"/>
    <w:bookmarkStart w:name="z325" w:id="274"/>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274"/>
    <w:bookmarkStart w:name="z326" w:id="275"/>
    <w:p>
      <w:pPr>
        <w:spacing w:after="0"/>
        <w:ind w:left="0"/>
        <w:jc w:val="left"/>
      </w:pPr>
      <w:r>
        <w:rPr>
          <w:rFonts w:ascii="Times New Roman"/>
          <w:b/>
          <w:i w:val="false"/>
          <w:color w:val="000000"/>
        </w:rPr>
        <w:t xml:space="preserve"> Параграф 11. Порядок ведения учета потребителей, относящихся к категории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275"/>
    <w:bookmarkStart w:name="z327" w:id="276"/>
    <w:p>
      <w:pPr>
        <w:spacing w:after="0"/>
        <w:ind w:left="0"/>
        <w:jc w:val="both"/>
      </w:pPr>
      <w:r>
        <w:rPr>
          <w:rFonts w:ascii="Times New Roman"/>
          <w:b w:val="false"/>
          <w:i w:val="false"/>
          <w:color w:val="000000"/>
          <w:sz w:val="28"/>
        </w:rPr>
        <w:t>
      46. Государственной корпорацией список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формируется на основании данных ЦС МТСЗН РК.</w:t>
      </w:r>
    </w:p>
    <w:bookmarkEnd w:id="276"/>
    <w:bookmarkStart w:name="z328" w:id="277"/>
    <w:p>
      <w:pPr>
        <w:spacing w:after="0"/>
        <w:ind w:left="0"/>
        <w:jc w:val="left"/>
      </w:pPr>
      <w:r>
        <w:rPr>
          <w:rFonts w:ascii="Times New Roman"/>
          <w:b/>
          <w:i w:val="false"/>
          <w:color w:val="000000"/>
        </w:rPr>
        <w:t xml:space="preserve"> Параграф 12. Порядок ведения учета потребителей, относящихся к категории "лица с инвалидностью"</w:t>
      </w:r>
    </w:p>
    <w:bookmarkEnd w:id="277"/>
    <w:bookmarkStart w:name="z329" w:id="278"/>
    <w:p>
      <w:pPr>
        <w:spacing w:after="0"/>
        <w:ind w:left="0"/>
        <w:jc w:val="both"/>
      </w:pPr>
      <w:r>
        <w:rPr>
          <w:rFonts w:ascii="Times New Roman"/>
          <w:b w:val="false"/>
          <w:i w:val="false"/>
          <w:color w:val="000000"/>
          <w:sz w:val="28"/>
        </w:rPr>
        <w:t>
      47. Государственной корпорацией список "лица с инвалидностью" формируется на основании данных ЦС МТСЗН РК.</w:t>
      </w:r>
    </w:p>
    <w:bookmarkEnd w:id="278"/>
    <w:bookmarkStart w:name="z330" w:id="279"/>
    <w:p>
      <w:pPr>
        <w:spacing w:after="0"/>
        <w:ind w:left="0"/>
        <w:jc w:val="left"/>
      </w:pPr>
      <w:r>
        <w:rPr>
          <w:rFonts w:ascii="Times New Roman"/>
          <w:b/>
          <w:i w:val="false"/>
          <w:color w:val="000000"/>
        </w:rPr>
        <w:t xml:space="preserve"> Параграф 13. Порядок ведения учета потребителей, относящихся к категории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279"/>
    <w:bookmarkStart w:name="z331" w:id="280"/>
    <w:p>
      <w:pPr>
        <w:spacing w:after="0"/>
        <w:ind w:left="0"/>
        <w:jc w:val="both"/>
      </w:pPr>
      <w:r>
        <w:rPr>
          <w:rFonts w:ascii="Times New Roman"/>
          <w:b w:val="false"/>
          <w:i w:val="false"/>
          <w:color w:val="000000"/>
          <w:sz w:val="28"/>
        </w:rPr>
        <w:t>
      48. Государственной корпорацией список "лица, обучающиеся по очной форме обучения в организациях, в том числе зарубежных, среднего, технического и профессионального, послесреднего образования, высшего образования, а также послевузовского образования" формируется на основании данных ЦС МТСЗН, полученных из ЦС МНВО РК.</w:t>
      </w:r>
    </w:p>
    <w:bookmarkEnd w:id="280"/>
    <w:bookmarkStart w:name="z332" w:id="281"/>
    <w:p>
      <w:pPr>
        <w:spacing w:after="0"/>
        <w:ind w:left="0"/>
        <w:jc w:val="left"/>
      </w:pPr>
      <w:r>
        <w:rPr>
          <w:rFonts w:ascii="Times New Roman"/>
          <w:b/>
          <w:i w:val="false"/>
          <w:color w:val="000000"/>
        </w:rPr>
        <w:t xml:space="preserve"> Параграф 14. Порядок ведения учета потребителей, относящихся к категории "неработающие получатели государственной адресной социальной помощи"</w:t>
      </w:r>
    </w:p>
    <w:bookmarkEnd w:id="281"/>
    <w:bookmarkStart w:name="z333" w:id="282"/>
    <w:p>
      <w:pPr>
        <w:spacing w:after="0"/>
        <w:ind w:left="0"/>
        <w:jc w:val="both"/>
      </w:pPr>
      <w:r>
        <w:rPr>
          <w:rFonts w:ascii="Times New Roman"/>
          <w:b w:val="false"/>
          <w:i w:val="false"/>
          <w:color w:val="000000"/>
          <w:sz w:val="28"/>
        </w:rPr>
        <w:t>
      49. Государственной корпорацией список "неработающие получатели государственной адресной социальной помощи" формируется на основании данных ЦС МТСЗН РК.</w:t>
      </w:r>
    </w:p>
    <w:bookmarkEnd w:id="282"/>
    <w:bookmarkStart w:name="z334" w:id="283"/>
    <w:p>
      <w:pPr>
        <w:spacing w:after="0"/>
        <w:ind w:left="0"/>
        <w:jc w:val="both"/>
      </w:pPr>
      <w:r>
        <w:rPr>
          <w:rFonts w:ascii="Times New Roman"/>
          <w:b w:val="false"/>
          <w:i w:val="false"/>
          <w:color w:val="000000"/>
          <w:sz w:val="28"/>
        </w:rPr>
        <w:t>
      50. После сверки данных в ЦС МТСЗН РК на наличие ОПВ и (или) СО категория "неработающие получатели государственной адресной социальной помощи":</w:t>
      </w:r>
    </w:p>
    <w:bookmarkEnd w:id="283"/>
    <w:bookmarkStart w:name="z335" w:id="284"/>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284"/>
    <w:bookmarkStart w:name="z336" w:id="285"/>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285"/>
    <w:bookmarkStart w:name="z337" w:id="286"/>
    <w:p>
      <w:pPr>
        <w:spacing w:after="0"/>
        <w:ind w:left="0"/>
        <w:jc w:val="left"/>
      </w:pPr>
      <w:r>
        <w:rPr>
          <w:rFonts w:ascii="Times New Roman"/>
          <w:b/>
          <w:i w:val="false"/>
          <w:color w:val="000000"/>
        </w:rPr>
        <w:t xml:space="preserve"> Глава 3. Порядок ведения учета потребителей, относящихся к категории лиц, взносы за которых уплачиваются государством из местного бюджета</w:t>
      </w:r>
    </w:p>
    <w:bookmarkEnd w:id="286"/>
    <w:bookmarkStart w:name="z338" w:id="287"/>
    <w:p>
      <w:pPr>
        <w:spacing w:after="0"/>
        <w:ind w:left="0"/>
        <w:jc w:val="both"/>
      </w:pPr>
      <w:r>
        <w:rPr>
          <w:rFonts w:ascii="Times New Roman"/>
          <w:b w:val="false"/>
          <w:i w:val="false"/>
          <w:color w:val="000000"/>
          <w:sz w:val="28"/>
        </w:rPr>
        <w:t>
      51. Взносы государства из местного бюджета на ОСМС уплачиваются за лиц, установленных в пункте 1 статьи 26-1 Закона.</w:t>
      </w:r>
    </w:p>
    <w:bookmarkEnd w:id="287"/>
    <w:bookmarkStart w:name="z339" w:id="288"/>
    <w:p>
      <w:pPr>
        <w:spacing w:after="0"/>
        <w:ind w:left="0"/>
        <w:jc w:val="both"/>
      </w:pPr>
      <w:r>
        <w:rPr>
          <w:rFonts w:ascii="Times New Roman"/>
          <w:b w:val="false"/>
          <w:i w:val="false"/>
          <w:color w:val="000000"/>
          <w:sz w:val="28"/>
        </w:rPr>
        <w:t>
      52. Актуализация базы данных категории лиц, взносы за которых уплачиваются государством из местного бюджета, осуществляется Государственной корпорацией еженедельно.</w:t>
      </w:r>
    </w:p>
    <w:bookmarkEnd w:id="288"/>
    <w:bookmarkStart w:name="z340" w:id="289"/>
    <w:p>
      <w:pPr>
        <w:spacing w:after="0"/>
        <w:ind w:left="0"/>
        <w:jc w:val="both"/>
      </w:pPr>
      <w:r>
        <w:rPr>
          <w:rFonts w:ascii="Times New Roman"/>
          <w:b w:val="false"/>
          <w:i w:val="false"/>
          <w:color w:val="000000"/>
          <w:sz w:val="28"/>
        </w:rPr>
        <w:t>
      53. Для ведения учета потребителей, относящихся к категории лиц, взносы за которых уплачиваются государством из местного бюджета, в ЦС Фонда в автоматическом режиме заносятся следующие сведения:</w:t>
      </w:r>
    </w:p>
    <w:bookmarkEnd w:id="289"/>
    <w:bookmarkStart w:name="z341" w:id="290"/>
    <w:p>
      <w:pPr>
        <w:spacing w:after="0"/>
        <w:ind w:left="0"/>
        <w:jc w:val="both"/>
      </w:pPr>
      <w:r>
        <w:rPr>
          <w:rFonts w:ascii="Times New Roman"/>
          <w:b w:val="false"/>
          <w:i w:val="false"/>
          <w:color w:val="000000"/>
          <w:sz w:val="28"/>
        </w:rPr>
        <w:t>
      1) индивидуальный идентификационный номер;</w:t>
      </w:r>
    </w:p>
    <w:bookmarkEnd w:id="290"/>
    <w:bookmarkStart w:name="z342" w:id="291"/>
    <w:p>
      <w:pPr>
        <w:spacing w:after="0"/>
        <w:ind w:left="0"/>
        <w:jc w:val="both"/>
      </w:pPr>
      <w:r>
        <w:rPr>
          <w:rFonts w:ascii="Times New Roman"/>
          <w:b w:val="false"/>
          <w:i w:val="false"/>
          <w:color w:val="000000"/>
          <w:sz w:val="28"/>
        </w:rPr>
        <w:t>
      2) дата присвоения категории;</w:t>
      </w:r>
    </w:p>
    <w:bookmarkEnd w:id="291"/>
    <w:bookmarkStart w:name="z343" w:id="292"/>
    <w:p>
      <w:pPr>
        <w:spacing w:after="0"/>
        <w:ind w:left="0"/>
        <w:jc w:val="both"/>
      </w:pPr>
      <w:r>
        <w:rPr>
          <w:rFonts w:ascii="Times New Roman"/>
          <w:b w:val="false"/>
          <w:i w:val="false"/>
          <w:color w:val="000000"/>
          <w:sz w:val="28"/>
        </w:rPr>
        <w:t>
      3) источник присвоения категории;</w:t>
      </w:r>
    </w:p>
    <w:bookmarkEnd w:id="292"/>
    <w:bookmarkStart w:name="z344" w:id="293"/>
    <w:p>
      <w:pPr>
        <w:spacing w:after="0"/>
        <w:ind w:left="0"/>
        <w:jc w:val="both"/>
      </w:pPr>
      <w:r>
        <w:rPr>
          <w:rFonts w:ascii="Times New Roman"/>
          <w:b w:val="false"/>
          <w:i w:val="false"/>
          <w:color w:val="000000"/>
          <w:sz w:val="28"/>
        </w:rPr>
        <w:t>
      4) дата исключения из категории;</w:t>
      </w:r>
    </w:p>
    <w:bookmarkEnd w:id="293"/>
    <w:bookmarkStart w:name="z345" w:id="294"/>
    <w:p>
      <w:pPr>
        <w:spacing w:after="0"/>
        <w:ind w:left="0"/>
        <w:jc w:val="both"/>
      </w:pPr>
      <w:r>
        <w:rPr>
          <w:rFonts w:ascii="Times New Roman"/>
          <w:b w:val="false"/>
          <w:i w:val="false"/>
          <w:color w:val="000000"/>
          <w:sz w:val="28"/>
        </w:rPr>
        <w:t>
      5) источник исключения из категории;</w:t>
      </w:r>
    </w:p>
    <w:bookmarkEnd w:id="294"/>
    <w:bookmarkStart w:name="z346" w:id="295"/>
    <w:p>
      <w:pPr>
        <w:spacing w:after="0"/>
        <w:ind w:left="0"/>
        <w:jc w:val="both"/>
      </w:pPr>
      <w:r>
        <w:rPr>
          <w:rFonts w:ascii="Times New Roman"/>
          <w:b w:val="false"/>
          <w:i w:val="false"/>
          <w:color w:val="000000"/>
          <w:sz w:val="28"/>
        </w:rPr>
        <w:t>
      6) причина исключения из категории;</w:t>
      </w:r>
    </w:p>
    <w:bookmarkEnd w:id="295"/>
    <w:bookmarkStart w:name="z347" w:id="296"/>
    <w:p>
      <w:pPr>
        <w:spacing w:after="0"/>
        <w:ind w:left="0"/>
        <w:jc w:val="both"/>
      </w:pPr>
      <w:r>
        <w:rPr>
          <w:rFonts w:ascii="Times New Roman"/>
          <w:b w:val="false"/>
          <w:i w:val="false"/>
          <w:color w:val="000000"/>
          <w:sz w:val="28"/>
        </w:rPr>
        <w:t>
      7) административно-территориальная единица по постоянному месту жительства, определяемому по данным Государственной базы данных "Физические лица".</w:t>
      </w:r>
    </w:p>
    <w:bookmarkEnd w:id="296"/>
    <w:bookmarkStart w:name="z348" w:id="297"/>
    <w:p>
      <w:pPr>
        <w:spacing w:after="0"/>
        <w:ind w:left="0"/>
        <w:jc w:val="both"/>
      </w:pPr>
      <w:r>
        <w:rPr>
          <w:rFonts w:ascii="Times New Roman"/>
          <w:b w:val="false"/>
          <w:i w:val="false"/>
          <w:color w:val="000000"/>
          <w:sz w:val="28"/>
        </w:rPr>
        <w:t>
      54. Данные из Государственной корпорации для ведения учета и исключения по категории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поступают в ЦС Фонда на ежедневной основе.</w:t>
      </w:r>
    </w:p>
    <w:bookmarkEnd w:id="297"/>
    <w:bookmarkStart w:name="z349" w:id="298"/>
    <w:p>
      <w:pPr>
        <w:spacing w:after="0"/>
        <w:ind w:left="0"/>
        <w:jc w:val="both"/>
      </w:pPr>
      <w:r>
        <w:rPr>
          <w:rFonts w:ascii="Times New Roman"/>
          <w:b w:val="false"/>
          <w:i w:val="false"/>
          <w:color w:val="000000"/>
          <w:sz w:val="28"/>
        </w:rPr>
        <w:t>
      Данные из Государственной корпорации для ведения учета и исключения по категории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пункте 1 статьи 26 Закона", поступают в ЦС Фонда на еженедельной основе.</w:t>
      </w:r>
    </w:p>
    <w:bookmarkEnd w:id="298"/>
    <w:bookmarkStart w:name="z350" w:id="299"/>
    <w:p>
      <w:pPr>
        <w:spacing w:after="0"/>
        <w:ind w:left="0"/>
        <w:jc w:val="both"/>
      </w:pPr>
      <w:r>
        <w:rPr>
          <w:rFonts w:ascii="Times New Roman"/>
          <w:b w:val="false"/>
          <w:i w:val="false"/>
          <w:color w:val="000000"/>
          <w:sz w:val="28"/>
        </w:rPr>
        <w:t>
      55. Ведение учета потребителей, относящихся к категории лиц, взносы за которых уплачиваются государством из местного бюджета, при наличии у них статуса по нескольким категориям лиц, осуществляется по следующей приоритетности категорий:</w:t>
      </w:r>
    </w:p>
    <w:bookmarkEnd w:id="299"/>
    <w:bookmarkStart w:name="z351" w:id="300"/>
    <w:p>
      <w:pPr>
        <w:spacing w:after="0"/>
        <w:ind w:left="0"/>
        <w:jc w:val="both"/>
      </w:pPr>
      <w:r>
        <w:rPr>
          <w:rFonts w:ascii="Times New Roman"/>
          <w:b w:val="false"/>
          <w:i w:val="false"/>
          <w:color w:val="000000"/>
          <w:sz w:val="28"/>
        </w:rPr>
        <w:t>
      1)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w:t>
      </w:r>
    </w:p>
    <w:bookmarkEnd w:id="300"/>
    <w:bookmarkStart w:name="z352" w:id="301"/>
    <w:p>
      <w:pPr>
        <w:spacing w:after="0"/>
        <w:ind w:left="0"/>
        <w:jc w:val="both"/>
      </w:pPr>
      <w:r>
        <w:rPr>
          <w:rFonts w:ascii="Times New Roman"/>
          <w:b w:val="false"/>
          <w:i w:val="false"/>
          <w:color w:val="000000"/>
          <w:sz w:val="28"/>
        </w:rPr>
        <w:t>
      2)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пункте 1 статьи 26 Закона.</w:t>
      </w:r>
    </w:p>
    <w:bookmarkEnd w:id="301"/>
    <w:bookmarkStart w:name="z353" w:id="302"/>
    <w:p>
      <w:pPr>
        <w:spacing w:after="0"/>
        <w:ind w:left="0"/>
        <w:jc w:val="both"/>
      </w:pPr>
      <w:r>
        <w:rPr>
          <w:rFonts w:ascii="Times New Roman"/>
          <w:b w:val="false"/>
          <w:i w:val="false"/>
          <w:color w:val="000000"/>
          <w:sz w:val="28"/>
        </w:rPr>
        <w:t>
      До исключения лица из числа потребителей по причине выбытия из категории лиц, указанных в части первой настоящего пункта, определяется его принадлежность к категории, нижестоящей по приоритетности, при наличии которой за лицом сохраняется право на получение медицинской помощи в системе ОСМС.</w:t>
      </w:r>
    </w:p>
    <w:bookmarkEnd w:id="302"/>
    <w:bookmarkStart w:name="z354" w:id="303"/>
    <w:p>
      <w:pPr>
        <w:spacing w:after="0"/>
        <w:ind w:left="0"/>
        <w:jc w:val="both"/>
      </w:pPr>
      <w:r>
        <w:rPr>
          <w:rFonts w:ascii="Times New Roman"/>
          <w:b w:val="false"/>
          <w:i w:val="false"/>
          <w:color w:val="000000"/>
          <w:sz w:val="28"/>
        </w:rPr>
        <w:t>
      56. Государственной корпорацией список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формируется на основании данных из ЦС МТСЗН РК. Подтверждение категории осуществляется по дате постановки на учет и (или) снятии из учета в качестве безработного и при отсутствии платежей по ОПВ и (или) СО за два месяца, предшествующих дате сверки.</w:t>
      </w:r>
    </w:p>
    <w:bookmarkEnd w:id="303"/>
    <w:bookmarkStart w:name="z355" w:id="304"/>
    <w:p>
      <w:pPr>
        <w:spacing w:after="0"/>
        <w:ind w:left="0"/>
        <w:jc w:val="both"/>
      </w:pPr>
      <w:r>
        <w:rPr>
          <w:rFonts w:ascii="Times New Roman"/>
          <w:b w:val="false"/>
          <w:i w:val="false"/>
          <w:color w:val="000000"/>
          <w:sz w:val="28"/>
        </w:rPr>
        <w:t>
      57. В случае отсутствия в ЦС Фонда данных по лицам, зарегистрированным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Фонд вносит их в качестве потребителя в ЦС Фонда на один месяц со дня обращения в Фонд c предоставлением в качестве подтверждающего документа информации о регистрации в качестве безработного по форме, утвержденной приказом № 214.</w:t>
      </w:r>
    </w:p>
    <w:bookmarkEnd w:id="304"/>
    <w:bookmarkStart w:name="z356" w:id="305"/>
    <w:p>
      <w:pPr>
        <w:spacing w:after="0"/>
        <w:ind w:left="0"/>
        <w:jc w:val="both"/>
      </w:pPr>
      <w:r>
        <w:rPr>
          <w:rFonts w:ascii="Times New Roman"/>
          <w:b w:val="false"/>
          <w:i w:val="false"/>
          <w:color w:val="000000"/>
          <w:sz w:val="28"/>
        </w:rPr>
        <w:t>
      58. Государственной корпорацией список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пункте 1 статьи 26 Закона", формируется на основании данных из ЦС МТСЗН РК.</w:t>
      </w:r>
    </w:p>
    <w:bookmarkEnd w:id="305"/>
    <w:bookmarkStart w:name="z357" w:id="306"/>
    <w:p>
      <w:pPr>
        <w:spacing w:after="0"/>
        <w:ind w:left="0"/>
        <w:jc w:val="both"/>
      </w:pPr>
      <w:r>
        <w:rPr>
          <w:rFonts w:ascii="Times New Roman"/>
          <w:b w:val="false"/>
          <w:i w:val="false"/>
          <w:color w:val="000000"/>
          <w:sz w:val="28"/>
        </w:rPr>
        <w:t>
      59. В ЦС МТСЗН данные по лицам, относящимся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пункте 1 статьи 26 Закона, передаются из аналитического решения "Цифровая карта семьи".</w:t>
      </w:r>
    </w:p>
    <w:bookmarkEnd w:id="306"/>
    <w:bookmarkStart w:name="z358" w:id="307"/>
    <w:p>
      <w:pPr>
        <w:spacing w:after="0"/>
        <w:ind w:left="0"/>
        <w:jc w:val="both"/>
      </w:pPr>
      <w:r>
        <w:rPr>
          <w:rFonts w:ascii="Times New Roman"/>
          <w:b w:val="false"/>
          <w:i w:val="false"/>
          <w:color w:val="000000"/>
          <w:sz w:val="28"/>
        </w:rPr>
        <w:t>
      60. После сверки данных в ЦС МТСЗН на наличие ОПВ и (или) СО, категории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пункте 1 статьи 26 Закона":</w:t>
      </w:r>
    </w:p>
    <w:bookmarkEnd w:id="307"/>
    <w:bookmarkStart w:name="z359" w:id="308"/>
    <w:p>
      <w:pPr>
        <w:spacing w:after="0"/>
        <w:ind w:left="0"/>
        <w:jc w:val="both"/>
      </w:pPr>
      <w:r>
        <w:rPr>
          <w:rFonts w:ascii="Times New Roman"/>
          <w:b w:val="false"/>
          <w:i w:val="false"/>
          <w:color w:val="000000"/>
          <w:sz w:val="28"/>
        </w:rPr>
        <w:t>
      1) присваиваются при отсутствии платежа по ОПВ и (или) СО за три месяца, предшествующих дате сверки и при отсутствии у них статуса по категориям лиц, указанных в пункте 1 статьи 26, подпункте 1) пункта 1 статьи 26-1 Закона;</w:t>
      </w:r>
    </w:p>
    <w:bookmarkEnd w:id="308"/>
    <w:bookmarkStart w:name="z360" w:id="309"/>
    <w:p>
      <w:pPr>
        <w:spacing w:after="0"/>
        <w:ind w:left="0"/>
        <w:jc w:val="both"/>
      </w:pPr>
      <w:r>
        <w:rPr>
          <w:rFonts w:ascii="Times New Roman"/>
          <w:b w:val="false"/>
          <w:i w:val="false"/>
          <w:color w:val="000000"/>
          <w:sz w:val="28"/>
        </w:rPr>
        <w:t>
      2) снимаются при наличии платежей по ОПВ и (или) СО за два месяца, предшествующих дате сверки и (или) при наличии у них статуса по категориям лиц, указанных в пункте 1 статьи 26, подпункте 1) пункта 1 статьи 26-1 Закона.</w:t>
      </w:r>
    </w:p>
    <w:bookmarkEnd w:id="309"/>
    <w:bookmarkStart w:name="z361" w:id="310"/>
    <w:p>
      <w:pPr>
        <w:spacing w:after="0"/>
        <w:ind w:left="0"/>
        <w:jc w:val="left"/>
      </w:pPr>
      <w:r>
        <w:rPr>
          <w:rFonts w:ascii="Times New Roman"/>
          <w:b/>
          <w:i w:val="false"/>
          <w:color w:val="000000"/>
        </w:rPr>
        <w:t xml:space="preserve"> Глава 4. Порядок ведения учета потребителей, относящихся к категории "иностранные граждане,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w:t>
      </w:r>
    </w:p>
    <w:bookmarkEnd w:id="310"/>
    <w:bookmarkStart w:name="z362" w:id="311"/>
    <w:p>
      <w:pPr>
        <w:spacing w:after="0"/>
        <w:ind w:left="0"/>
        <w:jc w:val="both"/>
      </w:pPr>
      <w:r>
        <w:rPr>
          <w:rFonts w:ascii="Times New Roman"/>
          <w:b w:val="false"/>
          <w:i w:val="false"/>
          <w:color w:val="000000"/>
          <w:sz w:val="28"/>
        </w:rPr>
        <w:t>
      61. Государственной корпорацией список "иностранные граждане,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 формируется на основании данных из автоматизированной ЦС "Иностранная рабочая сила" МТСЗН РК, ЦС миграционной полиции МВД РК.</w:t>
      </w:r>
    </w:p>
    <w:bookmarkEnd w:id="311"/>
    <w:bookmarkStart w:name="z363" w:id="312"/>
    <w:p>
      <w:pPr>
        <w:spacing w:after="0"/>
        <w:ind w:left="0"/>
        <w:jc w:val="left"/>
      </w:pPr>
      <w:r>
        <w:rPr>
          <w:rFonts w:ascii="Times New Roman"/>
          <w:b/>
          <w:i w:val="false"/>
          <w:color w:val="000000"/>
        </w:rPr>
        <w:t xml:space="preserve"> Глава 5. Порядок ведения учета потребителей, относящихся к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w:t>
      </w:r>
    </w:p>
    <w:bookmarkEnd w:id="312"/>
    <w:bookmarkStart w:name="z364" w:id="313"/>
    <w:p>
      <w:pPr>
        <w:spacing w:after="0"/>
        <w:ind w:left="0"/>
        <w:jc w:val="both"/>
      </w:pPr>
      <w:r>
        <w:rPr>
          <w:rFonts w:ascii="Times New Roman"/>
          <w:b w:val="false"/>
          <w:i w:val="false"/>
          <w:color w:val="000000"/>
          <w:sz w:val="28"/>
        </w:rPr>
        <w:t>
      62. Данные по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 в ЦС Фонда поступают из министерств обороны, внутренних дел, по чрезвычайным ситуациям, финансов, Комитета национальной безопасности, Генеральной прокуратуры, Службы государственной охраны, Агентства Республики Казахстан по финансовому мониторингу (далее – уполномоченные органы) в рамках предоставленных полномочий, определенных действующим законодательством Республики Казахстан.</w:t>
      </w:r>
    </w:p>
    <w:bookmarkEnd w:id="313"/>
    <w:bookmarkStart w:name="z365" w:id="314"/>
    <w:p>
      <w:pPr>
        <w:spacing w:after="0"/>
        <w:ind w:left="0"/>
        <w:jc w:val="both"/>
      </w:pPr>
      <w:r>
        <w:rPr>
          <w:rFonts w:ascii="Times New Roman"/>
          <w:b w:val="false"/>
          <w:i w:val="false"/>
          <w:color w:val="000000"/>
          <w:sz w:val="28"/>
        </w:rPr>
        <w:t>
      63. Уполномоченными органами сведения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специальных государственных органов, правоохранительных органов передаются в Фонд один раз в четырнадцать календарных дней.</w:t>
      </w:r>
    </w:p>
    <w:bookmarkEnd w:id="314"/>
    <w:bookmarkStart w:name="z366" w:id="315"/>
    <w:p>
      <w:pPr>
        <w:spacing w:after="0"/>
        <w:ind w:left="0"/>
        <w:jc w:val="both"/>
      </w:pPr>
      <w:r>
        <w:rPr>
          <w:rFonts w:ascii="Times New Roman"/>
          <w:b w:val="false"/>
          <w:i w:val="false"/>
          <w:color w:val="000000"/>
          <w:sz w:val="28"/>
        </w:rPr>
        <w:t>
      64. Ведение учета потребителей в ЦС Фонда по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 осуществляется с момента поступления сведений от уполномоченных органов до следующей передачи сведений.</w:t>
      </w:r>
    </w:p>
    <w:bookmarkEnd w:id="315"/>
    <w:bookmarkStart w:name="z367" w:id="316"/>
    <w:p>
      <w:pPr>
        <w:spacing w:after="0"/>
        <w:ind w:left="0"/>
        <w:jc w:val="both"/>
      </w:pPr>
      <w:r>
        <w:rPr>
          <w:rFonts w:ascii="Times New Roman"/>
          <w:b w:val="false"/>
          <w:i w:val="false"/>
          <w:color w:val="000000"/>
          <w:sz w:val="28"/>
        </w:rPr>
        <w:t>
      65. Уполномоченные органы не позднее семи календарных дней после изменения сведений о составе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сотрудников правоохранительных, специальных государственных органов (прием, увольнение, изменение штатной численности) вносят сведения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правоохранительных, специальных государственных органов в Фонд.</w:t>
      </w:r>
    </w:p>
    <w:bookmarkEnd w:id="3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