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37cd" w14:textId="5263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22 февраля 1999 года № 14 "Об утверждении Инструкции по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17 июля 2026 года № 695. Зарегистрирован в Министерстве юстиции Республики Казахстан 21 июля 2026 года № 39365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февраля 1999 года № 14 "Об утверждении Инструкции по регистрации залога движимого имущества, не подлежащего обязательной государственной регистрации" (зарегистрирован в Реестре государственной регистрации нормативных правовых актов № 913)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регистрации залога движимого имущества, не подлежащего обязательной государственной регистрации, утвержденной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Срок оказания государственной услуги: с момента сдачи пакета документов услугополучателем: при обращении к услугодателю в течение 2 рабочих дней с момента принятия заявления: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www.egov.kz или цифровые объекты: банков второго уровня государственная услуга оказывается в течение 1 рабочего дня с момента поступления документов в информационную систему регистрирующего органа.".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Услугодатель осуществляет проверку полноты сведений, указанных в заявлении на регистрацию.".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дубликата свидетельства о регистрации залога движимого имущества услугополучатель, представляет заявление о получении дубликата свидетельства о регистрации залога движимого имущества по форме, согласно приложению 10 к настоящей Инструкции.".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10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дня его первого официального опубликования.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Жакселекова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2026 года № 695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залога движимого имущества, не подлежащего обязательной 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залога (свидетельство государственной регистрации)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изменений обременений в результате изменения условий договора (перезалог)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уступки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уведомления о невыполнении обязательств, регистрация о проведении торгах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Регистрация прекращения залога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Выдача дубликата свидетельства о регистрации залога движимого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Государственную корпорацию "Правительство для граждан"/ посредством веб-портала "цифрового правительства", цифровые объекты: банков второго уровня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залога (свидетельство государственной регистрации)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изменений обременений в результате изменения условий договора (перезалог)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уступки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уведомления о невыполнении обязательств, регистрация о проведении торгах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Регистрация прекращения залога.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Выдача дубликата свидетельства о регистрации залога движимого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услугополучателем при обращении к услугодателю: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течение двух рабочих дней с момента принятия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портале "цифрового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www.egov.kz. государственная услуга оказывается в течение одного рабочего дня с момента поступления документов в цифровую систему регистрирующего органа.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услугополучателем услугодателю – 20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(частично цифровизированная)/бумажная: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услугодателя на бумажном носителе: - свидетельство о регистрации залога движимого имущества, не подлежащего обязательной государственной регистрации, уведомление о прекращении залога или мотивированный ответ об отказе в оказании государственной услуги, по основаниям, предусмотренным в пункте 9 Перечня; - дубликат свидетельства о регистрации залога движимого имущества, взамен утраченного в отношении выданных свидетельств;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портал www.egov.kz в электронном формате: - свидетельство о регистрации залога движимого имущества, не подлежащего обязательной государственной регистрации, уведомление о прекращении залога или письменный мотивированный ответ об отказе в оказании государственной услуги, по основаниям, предусмотренным в пункте 9 Перечня. Форма предоставления государственной услуги - электронная/бумажная.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филиалах Государственной корпорации, осуществляющих государственную регистрацию права на недвижимое имущество - с понедельника по пятницу включительно с 9.00 до 18.30 часов, с перерывом на обед с 13.00 до 14.30 часов, за исключением выходных и праздничных дней согласно Трудовому кодексу Республики Казахстан.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филиалах Государственной корпорации по приему и выдаче документов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портала/цифровых объектов – круглосуточно, за исключением технических перерывов в связи с проведением ремонтных работ (при обращении после окончания рабочего времени, воскресенья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в Некоммерческое акционерное общество "Государственная корпорация "Правительство для граждан", а также подвидов услуг: - для юридического лица по документу, подтверждающему полномочия; для физического лица (его представителя по нотариально заверенной доверенности); услугодателю: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залога (свидетельство государственной регистрации):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регистрации залога движимого имущества, не подлежащего обязательной государственной регистрации по форме, согласно приложению 2 к настоящей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удостоверение личности, либо цифровой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доверенность (в случае обращения заявителя через доверенное лицо). Для сверки предоставляется подлинник доверенности, после чего подлинник доверенности возвращается заявителю;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изменений обременений в результате изменения условий договора (перезалог):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регистрации внесения изменений и дополнений по форме, согласно приложению 9 к настоящей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удостоверение личности, либо цифровой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доверенность (в случае обращения заявителя через доверенное лицо). Для сверки предоставляется подлинник доверенности, после чего подлинник доверенности возвращается заявителю;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уступки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регистрации уступки прав (требований): (договор об одновременной передаче активов и обязательств) согласно приложению 9 к настоящей Инструкции с приложением документов, предусмотренных пунктом 8 Перечня;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удостоверение личности,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доверенность (в случае обращения заявителя через доверенное лицо). Для сверки предоставляется подлинник доверенности, после чего подлинник доверенности возвращается заявителю;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уведомления о невыполнении обязательств, регистрация о проведении торгах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регистрации внесения изменений и дополнений по форме, согласно приложению 9 к настоящей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удостоверение личности, либо цифровой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доверенность (в случае обращения заявителя через доверенное лицо). Для сверки предоставляется подлинник доверенности, после чего подлинник доверенности возвращается заявителю;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Регистрация прекращения залога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регистрации прекращения залога по форме согласно приложению 9 к настоящей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удостоверение личности, либо цифровой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доверенность (в случае обращения заявителя через доверенное лицо). Для сверки предоставляется подлинник доверенности, после чего подлинник доверенности возвращается заявителю;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Получение дубликата свидетельства о регистрации залога движимого имущества услугополучатель, представляет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получении дубликата свидетельства о регистрации залога движимого имущества по форме, согласно приложению 10 к настоящей Инструкции; Сведения о документе, удостоверяющего личность, содержащиеся в государственных цифровых системах, работник получает из соответствующих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портал www. egov. kz/цифровые объекты по всем подвидам: заявление (запрос) соответствующей формы согласно приложению 2, 9, 10 к настоящей Инструкции; в форме электронного документа, удостоверенного ЭЦП услугополучателя;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заявление о регистрации залога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 регистрации залога движимого имущества" (далее - Закон);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заявление подано ненадлежащим лицом;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 имеющим полную или частичную утрату способности, или возможности осуществлять самообслуживание, самостоятельно передвигаться, ориентироваться прием документов производится услугодателем с выездом по месту жительства, посредством обращения через единый контакт-центр 1414, 8 800 080 7777. Адреса мест оказания государственной услуги размещены на интернет-ресурсе услугодателя – www.gov.kz. 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 Услугополучатель получает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 Сервис цифровых документов доступен для пользователей, авторизованных в мобильном приложении и цифровых системах пользователей. Для использования цифрового документа необходимо пройти авторизацию методами доступными в мобильном приложении и цифровых системах пользователей, далее в разделе "Цифровые документы" просмотреть необходимый документ для дальнейшего 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both"/>
      </w:pPr>
      <w:bookmarkStart w:name="z71" w:id="2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(Филиал НАО "Государственная корпорация "Правительство для граждан")</w:t>
      </w:r>
    </w:p>
    <w:bookmarkStart w:name="z7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2"/>
    <w:bookmarkStart w:name="z7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регистрации залога движимого имущества, не подлежащего обязательной государственной регистрации № ______</w:t>
      </w:r>
    </w:p>
    <w:bookmarkEnd w:id="23"/>
    <w:p>
      <w:pPr>
        <w:spacing w:after="0"/>
        <w:ind w:left="0"/>
        <w:jc w:val="both"/>
      </w:pPr>
      <w:bookmarkStart w:name="z74" w:id="24"/>
      <w:r>
        <w:rPr>
          <w:rFonts w:ascii="Times New Roman"/>
          <w:b w:val="false"/>
          <w:i w:val="false"/>
          <w:color w:val="000000"/>
          <w:sz w:val="28"/>
        </w:rPr>
        <w:t>
      Залогодатель __________________________________________________________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(Ф.И.О.(при его наличии) (далее – Ф.И.О), место жительства, ИИН, дата и год рождения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нахождения, наименование и БИН 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удостоверяющий личность: вид _______ серия ________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выдан ______________________________________________ дата выдачи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органа, выдавшего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Почтовый адрес, телефон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имени которого действует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(реквизиты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Залогодержатель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(Ф.И.О, дата, год рождения, ИИН физического лица или наименование и БИН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удостоверяющий личность: вид _______ серия ________ № ___________ выдан ______________________________________________ дата выдачи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органа, выдавшего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Почтовый адрес, телефон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имени которого действует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(реквизиты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зарегистрировать договор залога движимого имущества: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договора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заключения договора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предмете залога (перечень и описание движимого имущества)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Денежный эквивалент обязательства, обеспеченного залогом_____________________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обеспеченного залогом обязательства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Заложенное имущество остается во владении и пользовании: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залогодателя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залогодержателя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Допустимость его использования: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Да/Нет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перезалоге: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Да/Нет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заявителя (при наличии)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прилагаю: (наименование документа, серия, номер, когда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заявления: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приема заявления: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 и подпись регистратора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Время: __________________ час _____________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Согласен на использования сведений, составляющих охраняемую 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подтверждает своей подписью ознакомление с тем, что указанные им адрес места жительства (места нахождения), места работы, абонентский номер сотовой связи, электронный адрес достоверны, а уведомление (извещение), направленное на указанные контакты, будет считаться надлежащим и достаточным.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"___"________20__ г.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8" w:id="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(Филиал НАО "Государственная корпорация "Правительство для граждан")</w:t>
      </w:r>
    </w:p>
    <w:bookmarkStart w:name="z7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26"/>
    <w:p>
      <w:pPr>
        <w:spacing w:after="0"/>
        <w:ind w:left="0"/>
        <w:jc w:val="both"/>
      </w:pPr>
      <w:bookmarkStart w:name="z80" w:id="27"/>
      <w:r>
        <w:rPr>
          <w:rFonts w:ascii="Times New Roman"/>
          <w:b w:val="false"/>
          <w:i w:val="false"/>
          <w:color w:val="000000"/>
          <w:sz w:val="28"/>
        </w:rPr>
        <w:t>
      В получении документов по заявлению № _________ от "__"______ 20__ г.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Время: _____________ час.____________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принятых документов: (наименование документа, серия, номер, когда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Принял:___________________ Дата выполнения заявления _____________ Ф.И.О. (при его наличии)и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Сотрудника по приему заявлений Государственной корпорации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4" w:id="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(Филиал НАО "Государственная корпорация "Правительство для граждан")</w:t>
      </w:r>
    </w:p>
    <w:bookmarkStart w:name="z8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9"/>
    <w:bookmarkStart w:name="z8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регистрации внесения изменений и дополнений № ______</w:t>
      </w:r>
    </w:p>
    <w:bookmarkEnd w:id="30"/>
    <w:p>
      <w:pPr>
        <w:spacing w:after="0"/>
        <w:ind w:left="0"/>
        <w:jc w:val="both"/>
      </w:pPr>
      <w:bookmarkStart w:name="z87" w:id="31"/>
      <w:r>
        <w:rPr>
          <w:rFonts w:ascii="Times New Roman"/>
          <w:b w:val="false"/>
          <w:i w:val="false"/>
          <w:color w:val="000000"/>
          <w:sz w:val="28"/>
        </w:rPr>
        <w:t>
      Залогодержатель ___________________________________________________________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(далее – Ф.И.О), дата, год рождения, ИИН физического лица или наименование и БИН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удостоверяющий личность: вид ________ серия _______№ выдан __________________________________________________ дата выдачи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органа, выдавшего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Почтовый адрес, телефон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имени которого действует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(реквизиты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зарегистрировать изменение и/или дополнение или прекращение залога: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договора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заключения договора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предмете залога (перечень и описание движимого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Денежный эквивалент обязательства, обеспеченного залогом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обеспеченного залогом обязательства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Заложенное имущество остается во владении и пользовании: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залогодателя __________________________ залогодержателя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Допустимость его использования: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Да/Нет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перезалоге: Да/Нет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заявителя (при наличии)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прилагаю: (наименование документа, серия, номер, когда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заявления: ______________ 20_____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приема заявления: ______________ 20_____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 и подпись регистратора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Время: __________________ час _____________ мин.</w:t>
      </w:r>
    </w:p>
    <w:p>
      <w:pPr>
        <w:spacing w:after="0"/>
        <w:ind w:left="0"/>
        <w:jc w:val="both"/>
      </w:pPr>
      <w:bookmarkStart w:name="z88" w:id="32"/>
      <w:r>
        <w:rPr>
          <w:rFonts w:ascii="Times New Roman"/>
          <w:b w:val="false"/>
          <w:i w:val="false"/>
          <w:color w:val="000000"/>
          <w:sz w:val="28"/>
        </w:rPr>
        <w:t>
      Примечание: Согласен на использования сведений, составляющих охраняемую законом тайну, содержащихся в цифровых системах.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подтверждает своей подписью ознакомление с тем, что указанные им адрес места жительства (места нахождения), места работы, абонентский номер сотовой связи, электронный адрес достоверны, а уведомление (извещение), направленное на указанные контакты, будет считаться надлежащим и достаточным.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"___"________20__ г.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2" w:id="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(Филиал НАО "Государственная корпорация "Правительство для граждан")</w:t>
      </w:r>
    </w:p>
    <w:bookmarkStart w:name="z9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№ ____________ о получении дубликата свидетельства о регистрации залога движимого имущества</w:t>
      </w:r>
    </w:p>
    <w:bookmarkEnd w:id="34"/>
    <w:p>
      <w:pPr>
        <w:spacing w:after="0"/>
        <w:ind w:left="0"/>
        <w:jc w:val="both"/>
      </w:pPr>
      <w:bookmarkStart w:name="z94" w:id="35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(Ф.И.О.(при его наличии) (далее – 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(паспортные данные (данные удостоверения личности) и место жительства физического лица) проживающий (ая)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и реквизиты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Действующий от имени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(заполняется уполномоченным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предоставить: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Дубликат свидетельства о регистрации залога 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 физического лица или наименование юридического лица залогодателя)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объекта движимого имущества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(заполняются при наличии данных по залогодателю)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Документ, подтверждающий полномочие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_________/______________/_______________________________________/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заявителя) (Ф.И.О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 и подпись работника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заявления: "____" 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Время:___________ час.__________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 выполнения /рассмотрения/ заявления: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Проверено: дата ____________________________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 и подпись регистратора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Время: __________________ час _____________ мин.</w:t>
      </w:r>
    </w:p>
    <w:bookmarkStart w:name="z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"/>
    <w:bookmarkStart w:name="z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</w:t>
      </w:r>
    </w:p>
    <w:bookmarkEnd w:id="37"/>
    <w:bookmarkStart w:name="z9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цифровых системах.</w:t>
      </w:r>
    </w:p>
    <w:bookmarkEnd w:id="38"/>
    <w:bookmarkStart w:name="z9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подтверждает своей подписью ознакомление с тем, что указанные</w:t>
      </w:r>
    </w:p>
    <w:bookmarkEnd w:id="39"/>
    <w:bookmarkStart w:name="z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 адрес места жительства (места нахождения), места работы, абонентский номер</w:t>
      </w:r>
    </w:p>
    <w:bookmarkEnd w:id="40"/>
    <w:bookmarkStart w:name="z1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сотовой связи, электронный адрес достоверны, а уведомление (извещение),</w:t>
      </w:r>
    </w:p>
    <w:bookmarkEnd w:id="41"/>
    <w:p>
      <w:pPr>
        <w:spacing w:after="0"/>
        <w:ind w:left="0"/>
        <w:jc w:val="both"/>
      </w:pPr>
      <w:bookmarkStart w:name="z101" w:id="42"/>
      <w:r>
        <w:rPr>
          <w:rFonts w:ascii="Times New Roman"/>
          <w:b w:val="false"/>
          <w:i w:val="false"/>
          <w:color w:val="000000"/>
          <w:sz w:val="28"/>
        </w:rPr>
        <w:t>
      направленное на указанные контакты, будет считаться надлежащим и достаточным.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"___"________20__ г.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